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890A" w14:textId="77777777" w:rsidR="00C27249" w:rsidRPr="006E3DBC" w:rsidRDefault="0014121D">
      <w:pPr>
        <w:shd w:val="clear" w:color="auto" w:fill="FFFFFF"/>
        <w:spacing w:after="0" w:line="240" w:lineRule="auto"/>
        <w:jc w:val="both"/>
        <w:rPr>
          <w:rFonts w:ascii="Verdana" w:eastAsia="Verdana" w:hAnsi="Verdana" w:cs="Verdana"/>
          <w:b/>
          <w:color w:val="000000"/>
          <w:sz w:val="24"/>
          <w:szCs w:val="24"/>
          <w:lang w:val="en-US"/>
        </w:rPr>
      </w:pPr>
      <w:r w:rsidRPr="006E3DBC">
        <w:rPr>
          <w:rFonts w:ascii="Verdana" w:eastAsia="Verdana" w:hAnsi="Verdana" w:cs="Verdana"/>
          <w:b/>
          <w:color w:val="000000"/>
          <w:sz w:val="24"/>
          <w:szCs w:val="24"/>
          <w:lang w:val="en-US"/>
        </w:rPr>
        <w:t xml:space="preserve">Authorization to publish and Declaration of </w:t>
      </w:r>
      <w:proofErr w:type="gramStart"/>
      <w:r w:rsidRPr="006E3DBC">
        <w:rPr>
          <w:rFonts w:ascii="Verdana" w:eastAsia="Verdana" w:hAnsi="Verdana" w:cs="Verdana"/>
          <w:b/>
          <w:color w:val="000000"/>
          <w:sz w:val="24"/>
          <w:szCs w:val="24"/>
          <w:lang w:val="en-US"/>
        </w:rPr>
        <w:t>authorship</w:t>
      </w:r>
      <w:proofErr w:type="gramEnd"/>
    </w:p>
    <w:p w14:paraId="39D1122F" w14:textId="77777777" w:rsidR="00C27249" w:rsidRPr="006E3DBC" w:rsidRDefault="0014121D">
      <w:pPr>
        <w:shd w:val="clear" w:color="auto" w:fill="FFFFFF"/>
        <w:spacing w:after="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ab/>
      </w:r>
    </w:p>
    <w:p w14:paraId="24B36ED7" w14:textId="77777777" w:rsidR="00C27249" w:rsidRPr="006E3DBC" w:rsidRDefault="0014121D">
      <w:pPr>
        <w:shd w:val="clear" w:color="auto" w:fill="FFFFFF"/>
        <w:spacing w:after="0" w:line="240" w:lineRule="auto"/>
        <w:jc w:val="right"/>
        <w:rPr>
          <w:rFonts w:ascii="Verdana" w:eastAsia="Verdana" w:hAnsi="Verdana" w:cs="Verdana"/>
          <w:color w:val="000000"/>
          <w:lang w:val="en-US"/>
        </w:rPr>
      </w:pPr>
      <w:r w:rsidRPr="006E3DBC">
        <w:rPr>
          <w:rFonts w:ascii="Verdana" w:eastAsia="Verdana" w:hAnsi="Verdana" w:cs="Verdana"/>
          <w:color w:val="000000"/>
          <w:lang w:val="en-US"/>
        </w:rPr>
        <w:tab/>
        <w:t xml:space="preserve">(place and </w:t>
      </w:r>
      <w:proofErr w:type="gramStart"/>
      <w:r w:rsidRPr="006E3DBC">
        <w:rPr>
          <w:rFonts w:ascii="Verdana" w:eastAsia="Verdana" w:hAnsi="Verdana" w:cs="Verdana"/>
          <w:color w:val="000000"/>
          <w:lang w:val="en-US"/>
        </w:rPr>
        <w:t>date)…</w:t>
      </w:r>
      <w:proofErr w:type="gramEnd"/>
      <w:r w:rsidRPr="006E3DBC">
        <w:rPr>
          <w:rFonts w:ascii="Verdana" w:eastAsia="Verdana" w:hAnsi="Verdana" w:cs="Verdana"/>
          <w:color w:val="000000"/>
          <w:lang w:val="en-US"/>
        </w:rPr>
        <w:t>………., ….. of …</w:t>
      </w:r>
      <w:proofErr w:type="gramStart"/>
      <w:r w:rsidRPr="006E3DBC">
        <w:rPr>
          <w:rFonts w:ascii="Verdana" w:eastAsia="Verdana" w:hAnsi="Verdana" w:cs="Verdana"/>
          <w:color w:val="000000"/>
          <w:lang w:val="en-US"/>
        </w:rPr>
        <w:t>…..</w:t>
      </w:r>
      <w:proofErr w:type="gramEnd"/>
      <w:r w:rsidRPr="006E3DBC">
        <w:rPr>
          <w:rFonts w:ascii="Verdana" w:eastAsia="Verdana" w:hAnsi="Verdana" w:cs="Verdana"/>
          <w:color w:val="000000"/>
          <w:lang w:val="en-US"/>
        </w:rPr>
        <w:t xml:space="preserve"> of 202</w:t>
      </w:r>
      <w:r w:rsidRPr="006E3DBC">
        <w:rPr>
          <w:rFonts w:ascii="Verdana" w:eastAsia="Verdana" w:hAnsi="Verdana" w:cs="Verdana"/>
          <w:lang w:val="en-US"/>
        </w:rPr>
        <w:t>3</w:t>
      </w:r>
    </w:p>
    <w:p w14:paraId="12AFF8D0" w14:textId="77777777" w:rsidR="00C27249" w:rsidRPr="006E3DBC" w:rsidRDefault="00C27249">
      <w:pPr>
        <w:shd w:val="clear" w:color="auto" w:fill="FFFFFF"/>
        <w:spacing w:after="0" w:line="240" w:lineRule="auto"/>
        <w:jc w:val="both"/>
        <w:rPr>
          <w:rFonts w:ascii="Verdana" w:eastAsia="Verdana" w:hAnsi="Verdana" w:cs="Verdana"/>
          <w:color w:val="000000"/>
          <w:lang w:val="en-US"/>
        </w:rPr>
      </w:pPr>
    </w:p>
    <w:p w14:paraId="03E8FAB7" w14:textId="77777777" w:rsidR="00C27249"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 hereby authorizes </w:t>
      </w:r>
      <w:proofErr w:type="spellStart"/>
      <w:r w:rsidRPr="006E3DBC">
        <w:rPr>
          <w:rFonts w:ascii="Verdana" w:eastAsia="Verdana" w:hAnsi="Verdana" w:cs="Verdana"/>
          <w:color w:val="000000"/>
          <w:lang w:val="en-US"/>
        </w:rPr>
        <w:t>RIHumSo</w:t>
      </w:r>
      <w:proofErr w:type="spellEnd"/>
      <w:r w:rsidRPr="006E3DBC">
        <w:rPr>
          <w:rFonts w:ascii="Verdana" w:eastAsia="Verdana" w:hAnsi="Verdana" w:cs="Verdana"/>
          <w:color w:val="000000"/>
          <w:lang w:val="en-US"/>
        </w:rPr>
        <w:t xml:space="preserve">, Research Journal of the Department of Humanities and Social Sciences of the National University of La </w:t>
      </w:r>
      <w:proofErr w:type="spellStart"/>
      <w:r w:rsidRPr="006E3DBC">
        <w:rPr>
          <w:rFonts w:ascii="Verdana" w:eastAsia="Verdana" w:hAnsi="Verdana" w:cs="Verdana"/>
          <w:color w:val="000000"/>
          <w:lang w:val="en-US"/>
        </w:rPr>
        <w:t>Matanza</w:t>
      </w:r>
      <w:proofErr w:type="spellEnd"/>
      <w:r w:rsidRPr="006E3DBC">
        <w:rPr>
          <w:rFonts w:ascii="Verdana" w:eastAsia="Verdana" w:hAnsi="Verdana" w:cs="Verdana"/>
          <w:color w:val="000000"/>
          <w:lang w:val="en-US"/>
        </w:rPr>
        <w:t>, so that the article of my / our authorship “…………………………………… ………</w:t>
      </w:r>
      <w:proofErr w:type="gramStart"/>
      <w:r w:rsidRPr="006E3DBC">
        <w:rPr>
          <w:rFonts w:ascii="Verdana" w:eastAsia="Verdana" w:hAnsi="Verdana" w:cs="Verdana"/>
          <w:color w:val="000000"/>
          <w:lang w:val="en-US"/>
        </w:rPr>
        <w:t>…..</w:t>
      </w:r>
      <w:proofErr w:type="gramEnd"/>
      <w:r w:rsidRPr="006E3DBC">
        <w:rPr>
          <w:rFonts w:ascii="Verdana" w:eastAsia="Verdana" w:hAnsi="Verdana" w:cs="Verdana"/>
          <w:color w:val="000000"/>
          <w:lang w:val="en-US"/>
        </w:rPr>
        <w:t>” can proceed to its dissemination and electronic publication through different scientific portals.</w:t>
      </w:r>
    </w:p>
    <w:p w14:paraId="33CF8326" w14:textId="77777777" w:rsidR="00D6549D" w:rsidRPr="006E3DBC" w:rsidRDefault="00D6549D">
      <w:pPr>
        <w:shd w:val="clear" w:color="auto" w:fill="FFFFFF"/>
        <w:spacing w:after="0" w:line="240" w:lineRule="auto"/>
        <w:jc w:val="both"/>
        <w:rPr>
          <w:rFonts w:ascii="Verdana" w:eastAsia="Verdana" w:hAnsi="Verdana" w:cs="Verdana"/>
          <w:color w:val="000000"/>
          <w:lang w:val="en-US"/>
        </w:rPr>
      </w:pPr>
    </w:p>
    <w:p w14:paraId="1BE6E5F8" w14:textId="77777777" w:rsidR="00C27249" w:rsidRPr="006E3DBC" w:rsidRDefault="003E03B2">
      <w:pPr>
        <w:shd w:val="clear" w:color="auto" w:fill="FFFFFF"/>
        <w:spacing w:after="0" w:line="240" w:lineRule="auto"/>
        <w:jc w:val="both"/>
        <w:rPr>
          <w:rFonts w:ascii="Verdana" w:eastAsia="Verdana" w:hAnsi="Verdana" w:cs="Verdana"/>
          <w:color w:val="000000"/>
          <w:lang w:val="en-US"/>
        </w:rPr>
      </w:pPr>
      <w:r>
        <w:rPr>
          <w:rFonts w:ascii="Verdana" w:eastAsia="Verdana" w:hAnsi="Verdana" w:cs="Verdana"/>
          <w:color w:val="000000"/>
          <w:lang w:val="en-US"/>
        </w:rPr>
        <w:t>This</w:t>
      </w:r>
      <w:r w:rsidR="0014121D" w:rsidRPr="006E3DBC">
        <w:rPr>
          <w:rFonts w:ascii="Verdana" w:eastAsia="Verdana" w:hAnsi="Verdana" w:cs="Verdana"/>
          <w:color w:val="000000"/>
          <w:lang w:val="en-US"/>
        </w:rPr>
        <w:t xml:space="preserve"> authorization covers:</w:t>
      </w:r>
    </w:p>
    <w:p w14:paraId="04112A5F"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The rights of transformation, </w:t>
      </w:r>
      <w:proofErr w:type="gramStart"/>
      <w:r w:rsidRPr="006E3DBC">
        <w:rPr>
          <w:rFonts w:ascii="Verdana" w:eastAsia="Verdana" w:hAnsi="Verdana" w:cs="Verdana"/>
          <w:color w:val="000000"/>
          <w:lang w:val="en-US"/>
        </w:rPr>
        <w:t>reproduction</w:t>
      </w:r>
      <w:proofErr w:type="gramEnd"/>
      <w:r w:rsidRPr="006E3DBC">
        <w:rPr>
          <w:rFonts w:ascii="Verdana" w:eastAsia="Verdana" w:hAnsi="Verdana" w:cs="Verdana"/>
          <w:color w:val="000000"/>
          <w:lang w:val="en-US"/>
        </w:rPr>
        <w:t xml:space="preserve"> and public communication of the full texts of the articles published in </w:t>
      </w:r>
      <w:proofErr w:type="spellStart"/>
      <w:r w:rsidRPr="006E3DBC">
        <w:rPr>
          <w:rFonts w:ascii="Verdana" w:eastAsia="Verdana" w:hAnsi="Verdana" w:cs="Verdana"/>
          <w:color w:val="000000"/>
          <w:lang w:val="en-US"/>
        </w:rPr>
        <w:t>RIHumSo</w:t>
      </w:r>
      <w:proofErr w:type="spellEnd"/>
      <w:r w:rsidRPr="006E3DBC">
        <w:rPr>
          <w:rFonts w:ascii="Verdana" w:eastAsia="Verdana" w:hAnsi="Verdana" w:cs="Verdana"/>
          <w:b/>
          <w:color w:val="000000"/>
          <w:lang w:val="en-US"/>
        </w:rPr>
        <w:t>,</w:t>
      </w:r>
      <w:r w:rsidR="003E03B2">
        <w:rPr>
          <w:rFonts w:ascii="Verdana" w:eastAsia="Verdana" w:hAnsi="Verdana" w:cs="Verdana"/>
          <w:b/>
          <w:color w:val="000000"/>
          <w:lang w:val="en-US"/>
        </w:rPr>
        <w:t xml:space="preserve"> </w:t>
      </w:r>
      <w:r w:rsidRPr="006E3DBC">
        <w:rPr>
          <w:rFonts w:ascii="Verdana" w:eastAsia="Verdana" w:hAnsi="Verdana" w:cs="Verdana"/>
          <w:i/>
          <w:color w:val="000000"/>
          <w:lang w:val="en-US"/>
        </w:rPr>
        <w:t>for:</w:t>
      </w:r>
    </w:p>
    <w:p w14:paraId="219338BC"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Adapt, </w:t>
      </w:r>
      <w:r w:rsidR="003E03B2">
        <w:rPr>
          <w:rFonts w:ascii="Verdana" w:eastAsia="Verdana" w:hAnsi="Verdana" w:cs="Verdana"/>
          <w:color w:val="000000"/>
          <w:lang w:val="en-US"/>
        </w:rPr>
        <w:t>when necessar</w:t>
      </w:r>
      <w:r w:rsidRPr="006E3DBC">
        <w:rPr>
          <w:rFonts w:ascii="Verdana" w:eastAsia="Verdana" w:hAnsi="Verdana" w:cs="Verdana"/>
          <w:color w:val="000000"/>
          <w:lang w:val="en-US"/>
        </w:rPr>
        <w:t>y, the publications to format, image or appearance of the Internet.</w:t>
      </w:r>
    </w:p>
    <w:p w14:paraId="27F43CF2"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Reproduce the publications in a digital support for their incorporation into electronic databases (CLASE, </w:t>
      </w:r>
      <w:proofErr w:type="spellStart"/>
      <w:r w:rsidRPr="006E3DBC">
        <w:rPr>
          <w:rFonts w:ascii="Verdana" w:eastAsia="Verdana" w:hAnsi="Verdana" w:cs="Verdana"/>
          <w:color w:val="000000"/>
          <w:lang w:val="en-US"/>
        </w:rPr>
        <w:t>Dialnet</w:t>
      </w:r>
      <w:proofErr w:type="spellEnd"/>
      <w:r w:rsidRPr="006E3DBC">
        <w:rPr>
          <w:rFonts w:ascii="Verdana" w:eastAsia="Verdana" w:hAnsi="Verdana" w:cs="Verdana"/>
          <w:color w:val="000000"/>
          <w:lang w:val="en-US"/>
        </w:rPr>
        <w:t xml:space="preserve">, </w:t>
      </w:r>
      <w:proofErr w:type="spellStart"/>
      <w:r w:rsidRPr="006E3DBC">
        <w:rPr>
          <w:rFonts w:ascii="Verdana" w:eastAsia="Verdana" w:hAnsi="Verdana" w:cs="Verdana"/>
          <w:color w:val="000000"/>
          <w:lang w:val="en-US"/>
        </w:rPr>
        <w:t>Redalyc</w:t>
      </w:r>
      <w:proofErr w:type="spellEnd"/>
      <w:r w:rsidRPr="006E3DBC">
        <w:rPr>
          <w:rFonts w:ascii="Verdana" w:eastAsia="Verdana" w:hAnsi="Verdana" w:cs="Verdana"/>
          <w:color w:val="000000"/>
          <w:lang w:val="en-US"/>
        </w:rPr>
        <w:t xml:space="preserve">, others) together with the authorization to store it on </w:t>
      </w:r>
      <w:r w:rsidR="003E03B2">
        <w:rPr>
          <w:rFonts w:ascii="Verdana" w:eastAsia="Verdana" w:hAnsi="Verdana" w:cs="Verdana"/>
          <w:color w:val="000000"/>
          <w:lang w:val="en-US"/>
        </w:rPr>
        <w:t>those</w:t>
      </w:r>
      <w:r w:rsidRPr="006E3DBC">
        <w:rPr>
          <w:rFonts w:ascii="Verdana" w:eastAsia="Verdana" w:hAnsi="Verdana" w:cs="Verdana"/>
          <w:color w:val="000000"/>
          <w:lang w:val="en-US"/>
        </w:rPr>
        <w:t xml:space="preserve"> servers and the right to make any temporary reproduction necessary to allow users to view, reproduce or save it in digital support or on paper in accordance with the permissions authorized by the CC Attribution-</w:t>
      </w:r>
      <w:proofErr w:type="spellStart"/>
      <w:r w:rsidRPr="006E3DBC">
        <w:rPr>
          <w:rFonts w:ascii="Verdana" w:eastAsia="Verdana" w:hAnsi="Verdana" w:cs="Verdana"/>
          <w:color w:val="000000"/>
          <w:lang w:val="en-US"/>
        </w:rPr>
        <w:t>NonCommercial</w:t>
      </w:r>
      <w:proofErr w:type="spellEnd"/>
      <w:r w:rsidRPr="006E3DBC">
        <w:rPr>
          <w:rFonts w:ascii="Verdana" w:eastAsia="Verdana" w:hAnsi="Verdana" w:cs="Verdana"/>
          <w:color w:val="000000"/>
          <w:lang w:val="en-US"/>
        </w:rPr>
        <w:t>-</w:t>
      </w:r>
      <w:proofErr w:type="spellStart"/>
      <w:r w:rsidRPr="006E3DBC">
        <w:rPr>
          <w:rFonts w:ascii="Verdana" w:eastAsia="Verdana" w:hAnsi="Verdana" w:cs="Verdana"/>
          <w:color w:val="000000"/>
          <w:lang w:val="en-US"/>
        </w:rPr>
        <w:t>NoDerivatives</w:t>
      </w:r>
      <w:proofErr w:type="spellEnd"/>
      <w:r w:rsidRPr="006E3DBC">
        <w:rPr>
          <w:rFonts w:ascii="Verdana" w:eastAsia="Verdana" w:hAnsi="Verdana" w:cs="Verdana"/>
          <w:color w:val="000000"/>
          <w:lang w:val="en-US"/>
        </w:rPr>
        <w:t xml:space="preserve"> 3.0 </w:t>
      </w:r>
      <w:proofErr w:type="spellStart"/>
      <w:r w:rsidRPr="006E3DBC">
        <w:rPr>
          <w:rFonts w:ascii="Verdana" w:eastAsia="Verdana" w:hAnsi="Verdana" w:cs="Verdana"/>
          <w:color w:val="000000"/>
          <w:lang w:val="en-US"/>
        </w:rPr>
        <w:t>Unported</w:t>
      </w:r>
      <w:proofErr w:type="spellEnd"/>
      <w:r w:rsidRPr="006E3DBC">
        <w:rPr>
          <w:rFonts w:ascii="Verdana" w:eastAsia="Verdana" w:hAnsi="Verdana" w:cs="Verdana"/>
          <w:color w:val="000000"/>
          <w:lang w:val="en-US"/>
        </w:rPr>
        <w:t xml:space="preserve"> license.</w:t>
      </w:r>
    </w:p>
    <w:p w14:paraId="5FD2CFAD"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Make public communication or make available such publications through the Internet within the framework of the indicated electronic databases (CLASE, </w:t>
      </w:r>
      <w:proofErr w:type="spellStart"/>
      <w:r w:rsidRPr="006E3DBC">
        <w:rPr>
          <w:rFonts w:ascii="Verdana" w:eastAsia="Verdana" w:hAnsi="Verdana" w:cs="Verdana"/>
          <w:color w:val="000000"/>
          <w:lang w:val="en-US"/>
        </w:rPr>
        <w:t>Dialnet</w:t>
      </w:r>
      <w:proofErr w:type="spellEnd"/>
      <w:r w:rsidRPr="006E3DBC">
        <w:rPr>
          <w:rFonts w:ascii="Verdana" w:eastAsia="Verdana" w:hAnsi="Verdana" w:cs="Verdana"/>
          <w:color w:val="000000"/>
          <w:lang w:val="en-US"/>
        </w:rPr>
        <w:t xml:space="preserve">, </w:t>
      </w:r>
      <w:proofErr w:type="spellStart"/>
      <w:r w:rsidRPr="006E3DBC">
        <w:rPr>
          <w:rFonts w:ascii="Verdana" w:eastAsia="Verdana" w:hAnsi="Verdana" w:cs="Verdana"/>
          <w:color w:val="000000"/>
          <w:lang w:val="en-US"/>
        </w:rPr>
        <w:t>Redalyc</w:t>
      </w:r>
      <w:proofErr w:type="spellEnd"/>
      <w:r w:rsidRPr="006E3DBC">
        <w:rPr>
          <w:rFonts w:ascii="Verdana" w:eastAsia="Verdana" w:hAnsi="Verdana" w:cs="Verdana"/>
          <w:color w:val="000000"/>
          <w:lang w:val="en-US"/>
        </w:rPr>
        <w:t>, others).</w:t>
      </w:r>
    </w:p>
    <w:p w14:paraId="35760FCB"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Facilitate free access to the complete texts of said publication/s, in scientific portals.</w:t>
      </w:r>
    </w:p>
    <w:p w14:paraId="0D48A076" w14:textId="77777777" w:rsidR="00C27249"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I/we declare that people who have </w:t>
      </w:r>
      <w:proofErr w:type="gramStart"/>
      <w:r w:rsidRPr="006E3DBC">
        <w:rPr>
          <w:rFonts w:ascii="Verdana" w:eastAsia="Verdana" w:hAnsi="Verdana" w:cs="Verdana"/>
          <w:color w:val="000000"/>
          <w:lang w:val="en-US"/>
        </w:rPr>
        <w:t>made a contribution</w:t>
      </w:r>
      <w:proofErr w:type="gramEnd"/>
      <w:r w:rsidRPr="006E3DBC">
        <w:rPr>
          <w:rFonts w:ascii="Verdana" w:eastAsia="Verdana" w:hAnsi="Verdana" w:cs="Verdana"/>
          <w:color w:val="000000"/>
          <w:lang w:val="en-US"/>
        </w:rPr>
        <w:t xml:space="preserve"> that corresponds to the authorship criteria defined by the journal are not excluded from this presentation.</w:t>
      </w:r>
    </w:p>
    <w:p w14:paraId="41897375" w14:textId="77777777" w:rsidR="00D6549D" w:rsidRPr="006E3DBC" w:rsidRDefault="00D6549D">
      <w:pPr>
        <w:shd w:val="clear" w:color="auto" w:fill="FFFFFF"/>
        <w:spacing w:after="0" w:line="240" w:lineRule="auto"/>
        <w:jc w:val="both"/>
        <w:rPr>
          <w:rFonts w:ascii="Verdana" w:eastAsia="Verdana" w:hAnsi="Verdana" w:cs="Verdana"/>
          <w:color w:val="000000"/>
          <w:lang w:val="en-US"/>
        </w:rPr>
      </w:pPr>
    </w:p>
    <w:p w14:paraId="36408DCF"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In case of co-authorship: We declare that we are the authors of the indicated work; as well as we leave reflected in the following table, our contributions according to the roles determined in the </w:t>
      </w:r>
      <w:proofErr w:type="spellStart"/>
      <w:r w:rsidRPr="006E3DBC">
        <w:rPr>
          <w:rFonts w:ascii="Verdana" w:eastAsia="Verdana" w:hAnsi="Verdana" w:cs="Verdana"/>
          <w:color w:val="000000"/>
          <w:lang w:val="en-US"/>
        </w:rPr>
        <w:t>CRediT</w:t>
      </w:r>
      <w:proofErr w:type="spellEnd"/>
      <w:r w:rsidRPr="006E3DBC">
        <w:rPr>
          <w:rFonts w:ascii="Verdana" w:eastAsia="Verdana" w:hAnsi="Verdana" w:cs="Verdana"/>
          <w:color w:val="000000"/>
          <w:lang w:val="en-US"/>
        </w:rPr>
        <w:t xml:space="preserve"> taxonomy; according to the criteria and details defined in the guidelines for authors published on the Journal's website.</w:t>
      </w:r>
    </w:p>
    <w:p w14:paraId="658D07DA" w14:textId="77777777" w:rsidR="00C27249" w:rsidRPr="006E3DBC" w:rsidRDefault="00C27249">
      <w:pPr>
        <w:shd w:val="clear" w:color="auto" w:fill="FFFFFF"/>
        <w:spacing w:after="0" w:line="240" w:lineRule="auto"/>
        <w:jc w:val="both"/>
        <w:rPr>
          <w:rFonts w:ascii="Verdana" w:eastAsia="Verdana" w:hAnsi="Verdana" w:cs="Verdana"/>
          <w:color w:val="000000"/>
          <w:lang w:val="en-US"/>
        </w:rPr>
      </w:pPr>
    </w:p>
    <w:tbl>
      <w:tblPr>
        <w:tblStyle w:val="a"/>
        <w:tblW w:w="7980" w:type="dxa"/>
        <w:tblInd w:w="0" w:type="dxa"/>
        <w:tblLayout w:type="fixed"/>
        <w:tblLook w:val="0400" w:firstRow="0" w:lastRow="0" w:firstColumn="0" w:lastColumn="0" w:noHBand="0" w:noVBand="1"/>
      </w:tblPr>
      <w:tblGrid>
        <w:gridCol w:w="4410"/>
        <w:gridCol w:w="595"/>
        <w:gridCol w:w="595"/>
        <w:gridCol w:w="595"/>
        <w:gridCol w:w="595"/>
        <w:gridCol w:w="595"/>
        <w:gridCol w:w="595"/>
      </w:tblGrid>
      <w:tr w:rsidR="00C27249" w14:paraId="238DB14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3253D"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Roles \ </w:t>
            </w:r>
            <w:proofErr w:type="spellStart"/>
            <w:r>
              <w:rPr>
                <w:rFonts w:ascii="Verdana" w:eastAsia="Verdana" w:hAnsi="Verdana" w:cs="Verdana"/>
                <w:color w:val="000000"/>
              </w:rPr>
              <w:t>Authors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87657"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0D814"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E1D08"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845D"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B010" w14:textId="77777777" w:rsidR="00C27249" w:rsidRDefault="008D6F44" w:rsidP="008D6F44">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w:t>
            </w:r>
            <w:r w:rsidR="0014121D">
              <w:rPr>
                <w:rFonts w:ascii="Verdana" w:eastAsia="Verdana" w:hAnsi="Verdana" w:cs="Verdana"/>
                <w:color w:val="000000"/>
              </w:rPr>
              <w:t>5</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52C35"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tc>
      </w:tr>
      <w:tr w:rsidR="00C27249" w14:paraId="57F0036C"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73B07"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Conceptualization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388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5B41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9B0E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D87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08CA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59C1"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5BABBB5C"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03CEC" w14:textId="77777777" w:rsidR="00C27249" w:rsidRDefault="008D6F44" w:rsidP="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Curated</w:t>
            </w:r>
            <w:proofErr w:type="spellEnd"/>
            <w:r>
              <w:rPr>
                <w:rFonts w:ascii="Verdana" w:eastAsia="Verdana" w:hAnsi="Verdana" w:cs="Verdana"/>
                <w:color w:val="000000"/>
              </w:rPr>
              <w:t xml:space="preserve"> D</w:t>
            </w:r>
            <w:r w:rsidR="00121737">
              <w:rPr>
                <w:rFonts w:ascii="Verdana" w:eastAsia="Verdana" w:hAnsi="Verdana" w:cs="Verdana"/>
                <w:color w:val="000000"/>
              </w:rPr>
              <w:t>ata</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DF8C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E02B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A520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A084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C399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9592"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96150AB"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9089"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Formal </w:t>
            </w:r>
            <w:proofErr w:type="spellStart"/>
            <w:r>
              <w:rPr>
                <w:rFonts w:ascii="Verdana" w:eastAsia="Verdana" w:hAnsi="Verdana" w:cs="Verdana"/>
                <w:color w:val="000000"/>
              </w:rPr>
              <w:t>Analysis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8C8F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356F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D3A3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52E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98E3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7D3D"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6613EB8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0A337"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F</w:t>
            </w:r>
            <w:r w:rsidR="0014121D">
              <w:rPr>
                <w:rFonts w:ascii="Verdana" w:eastAsia="Verdana" w:hAnsi="Verdana" w:cs="Verdana"/>
                <w:color w:val="000000"/>
              </w:rPr>
              <w:t>undraising</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2287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E22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B1B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6DE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E693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75564"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41BCCCBD"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040C"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Investigation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7FDF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638F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D52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47A2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F0D3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22A4"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0BDF78A6"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73C5D"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Methodology</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37D1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3F71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AFC4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C2DB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2B91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3B1FA"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5633F374"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42DF5" w14:textId="77777777" w:rsidR="00C27249" w:rsidRDefault="008D6F44">
            <w:pPr>
              <w:shd w:val="clear" w:color="auto" w:fill="FFFFFF"/>
              <w:spacing w:after="0" w:line="240" w:lineRule="auto"/>
              <w:jc w:val="both"/>
              <w:rPr>
                <w:rFonts w:ascii="Verdana" w:eastAsia="Verdana" w:hAnsi="Verdana" w:cs="Verdana"/>
                <w:color w:val="000000"/>
              </w:rPr>
            </w:pPr>
            <w:r w:rsidRPr="008D6F44">
              <w:rPr>
                <w:rFonts w:ascii="Verdana" w:eastAsia="Verdana" w:hAnsi="Verdana" w:cs="Verdana"/>
                <w:color w:val="000000"/>
              </w:rPr>
              <w:t xml:space="preserve">Project </w:t>
            </w:r>
            <w:proofErr w:type="spellStart"/>
            <w:r w:rsidRPr="008D6F44">
              <w:rPr>
                <w:rFonts w:ascii="Verdana" w:eastAsia="Verdana" w:hAnsi="Verdana" w:cs="Verdana"/>
                <w:color w:val="000000"/>
              </w:rPr>
              <w:t>administration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3C59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F93B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36C6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EAA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F17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F9354"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6119AD6"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F7F3C"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Resources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0EF5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A046B"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8385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72A2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A0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C3B09"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6C16B986"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E0A64"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Software</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1618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7C25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BAA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8F3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2A58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49AE2"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0D1C3340"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83953"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Supervision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F18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CBF3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0D3F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421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03FA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82FE"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42D9F490"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6E416"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Validation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DE8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E12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F661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B3AB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7921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29A9"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63BB6437"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80CAF"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sidRPr="008D6F44">
              <w:rPr>
                <w:rFonts w:ascii="Verdana" w:eastAsia="Verdana" w:hAnsi="Verdana" w:cs="Verdana"/>
                <w:color w:val="000000"/>
              </w:rPr>
              <w:t>Visualization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B5D4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6667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62F9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B679B"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252F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B2C7"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2B9361CD"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08FB6" w14:textId="77777777" w:rsidR="00C27249" w:rsidRDefault="008D6F44" w:rsidP="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Writing</w:t>
            </w:r>
            <w:proofErr w:type="spellEnd"/>
            <w:r>
              <w:rPr>
                <w:rFonts w:ascii="Verdana" w:eastAsia="Verdana" w:hAnsi="Verdana" w:cs="Verdana"/>
                <w:color w:val="000000"/>
              </w:rPr>
              <w:t xml:space="preserve"> –</w:t>
            </w:r>
            <w:r w:rsidR="00121737">
              <w:rPr>
                <w:rFonts w:ascii="Verdana" w:eastAsia="Verdana" w:hAnsi="Verdana" w:cs="Verdana"/>
                <w:color w:val="000000"/>
              </w:rPr>
              <w:t>Original</w:t>
            </w:r>
            <w:r>
              <w:rPr>
                <w:rFonts w:ascii="Verdana" w:eastAsia="Verdana" w:hAnsi="Verdana" w:cs="Verdana"/>
                <w:color w:val="000000"/>
              </w:rPr>
              <w:t xml:space="preserve"> d</w:t>
            </w:r>
            <w:r w:rsidR="00121737">
              <w:rPr>
                <w:rFonts w:ascii="Verdana" w:eastAsia="Verdana" w:hAnsi="Verdana" w:cs="Verdana"/>
                <w:color w:val="000000"/>
              </w:rPr>
              <w:t>raft</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60B0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606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B77D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0CCE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12E9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5B9BC"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42025A0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BBCBB"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sidRPr="008D6F44">
              <w:rPr>
                <w:rFonts w:ascii="Verdana" w:eastAsia="Verdana" w:hAnsi="Verdana" w:cs="Verdana"/>
                <w:color w:val="000000"/>
              </w:rPr>
              <w:t>Writing</w:t>
            </w:r>
            <w:proofErr w:type="spellEnd"/>
            <w:r w:rsidRPr="008D6F44">
              <w:rPr>
                <w:rFonts w:ascii="Verdana" w:eastAsia="Verdana" w:hAnsi="Verdana" w:cs="Verdana"/>
                <w:color w:val="000000"/>
              </w:rPr>
              <w:t xml:space="preserve"> – </w:t>
            </w:r>
            <w:proofErr w:type="spellStart"/>
            <w:r w:rsidRPr="008D6F44">
              <w:rPr>
                <w:rFonts w:ascii="Verdana" w:eastAsia="Verdana" w:hAnsi="Verdana" w:cs="Verdana"/>
                <w:color w:val="000000"/>
              </w:rPr>
              <w:t>review</w:t>
            </w:r>
            <w:proofErr w:type="spellEnd"/>
            <w:r w:rsidRPr="008D6F44">
              <w:rPr>
                <w:rFonts w:ascii="Verdana" w:eastAsia="Verdana" w:hAnsi="Verdana" w:cs="Verdana"/>
                <w:color w:val="000000"/>
              </w:rPr>
              <w:t xml:space="preserve"> and </w:t>
            </w:r>
            <w:proofErr w:type="spellStart"/>
            <w:r w:rsidRPr="008D6F44">
              <w:rPr>
                <w:rFonts w:ascii="Verdana" w:eastAsia="Verdana" w:hAnsi="Verdana" w:cs="Verdana"/>
                <w:color w:val="000000"/>
              </w:rPr>
              <w:t>editing</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421C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1CDC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115E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11B7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8D14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120C1" w14:textId="77777777" w:rsidR="00C27249" w:rsidRDefault="00C27249">
            <w:pPr>
              <w:shd w:val="clear" w:color="auto" w:fill="FFFFFF"/>
              <w:spacing w:after="0" w:line="240" w:lineRule="auto"/>
              <w:jc w:val="both"/>
              <w:rPr>
                <w:rFonts w:ascii="Verdana" w:eastAsia="Verdana" w:hAnsi="Verdana" w:cs="Verdana"/>
                <w:color w:val="000000"/>
              </w:rPr>
            </w:pPr>
          </w:p>
        </w:tc>
      </w:tr>
    </w:tbl>
    <w:p w14:paraId="6F4507DF" w14:textId="77777777" w:rsidR="00C27249" w:rsidRDefault="00C27249">
      <w:pPr>
        <w:shd w:val="clear" w:color="auto" w:fill="FFFFFF"/>
        <w:spacing w:after="0" w:line="240" w:lineRule="auto"/>
        <w:jc w:val="both"/>
        <w:rPr>
          <w:rFonts w:ascii="Verdana" w:eastAsia="Verdana" w:hAnsi="Verdana" w:cs="Verdana"/>
          <w:color w:val="000000"/>
        </w:rPr>
      </w:pPr>
    </w:p>
    <w:p w14:paraId="464BF8D6"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lastRenderedPageBreak/>
        <w:t>Name</w:t>
      </w:r>
      <w:proofErr w:type="spellEnd"/>
      <w:r>
        <w:rPr>
          <w:rFonts w:ascii="Verdana" w:eastAsia="Verdana" w:hAnsi="Verdana" w:cs="Verdana"/>
          <w:color w:val="000000"/>
        </w:rPr>
        <w:t xml:space="preserve"> and </w:t>
      </w:r>
      <w:proofErr w:type="spellStart"/>
      <w:r>
        <w:rPr>
          <w:rFonts w:ascii="Verdana" w:eastAsia="Verdana" w:hAnsi="Verdana" w:cs="Verdana"/>
          <w:color w:val="000000"/>
        </w:rPr>
        <w:t>surname</w:t>
      </w:r>
      <w:proofErr w:type="spellEnd"/>
    </w:p>
    <w:p w14:paraId="50AA3FCB" w14:textId="77777777" w:rsidR="00D6549D" w:rsidRDefault="00D6549D">
      <w:pPr>
        <w:shd w:val="clear" w:color="auto" w:fill="FFFFFF"/>
        <w:spacing w:after="0" w:line="240" w:lineRule="auto"/>
        <w:jc w:val="both"/>
        <w:rPr>
          <w:rFonts w:ascii="Verdana" w:eastAsia="Verdana" w:hAnsi="Verdana" w:cs="Verdana"/>
          <w:color w:val="000000"/>
        </w:rPr>
      </w:pPr>
    </w:p>
    <w:p w14:paraId="6B960946"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p w14:paraId="75EEB2F8"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p w14:paraId="6154CDB3"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p w14:paraId="0D6444BD"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p w14:paraId="5AADD209" w14:textId="7BA7089D" w:rsidR="00C27249" w:rsidRDefault="00D6549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w:t>
      </w:r>
      <w:r w:rsidR="0014121D">
        <w:rPr>
          <w:rFonts w:ascii="Verdana" w:eastAsia="Verdana" w:hAnsi="Verdana" w:cs="Verdana"/>
          <w:color w:val="000000"/>
        </w:rPr>
        <w:t>5:</w:t>
      </w:r>
    </w:p>
    <w:p w14:paraId="595F9921"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p w14:paraId="43827C7A" w14:textId="77777777" w:rsidR="00C27249" w:rsidRDefault="00C27249">
      <w:pPr>
        <w:shd w:val="clear" w:color="auto" w:fill="FFFFFF"/>
        <w:spacing w:after="0" w:line="240" w:lineRule="auto"/>
        <w:jc w:val="both"/>
        <w:rPr>
          <w:rFonts w:ascii="Verdana" w:eastAsia="Verdana" w:hAnsi="Verdana" w:cs="Verdana"/>
          <w:b/>
          <w:color w:val="000000"/>
          <w:sz w:val="24"/>
          <w:szCs w:val="24"/>
        </w:rPr>
      </w:pPr>
    </w:p>
    <w:p w14:paraId="6E2AE9F2" w14:textId="77777777" w:rsidR="00D6549D" w:rsidRDefault="00D6549D">
      <w:pPr>
        <w:shd w:val="clear" w:color="auto" w:fill="FFFFFF"/>
        <w:spacing w:after="0" w:line="240" w:lineRule="auto"/>
        <w:jc w:val="right"/>
        <w:rPr>
          <w:rFonts w:ascii="Verdana" w:eastAsia="Verdana" w:hAnsi="Verdana" w:cs="Verdana"/>
          <w:b/>
          <w:color w:val="000000"/>
          <w:sz w:val="24"/>
          <w:szCs w:val="24"/>
        </w:rPr>
      </w:pPr>
    </w:p>
    <w:p w14:paraId="4DE7F68C" w14:textId="77777777" w:rsidR="00D6549D" w:rsidRDefault="00D6549D">
      <w:pPr>
        <w:shd w:val="clear" w:color="auto" w:fill="FFFFFF"/>
        <w:spacing w:after="0" w:line="240" w:lineRule="auto"/>
        <w:jc w:val="right"/>
        <w:rPr>
          <w:rFonts w:ascii="Verdana" w:eastAsia="Verdana" w:hAnsi="Verdana" w:cs="Verdana"/>
          <w:b/>
          <w:color w:val="000000"/>
          <w:sz w:val="24"/>
          <w:szCs w:val="24"/>
        </w:rPr>
      </w:pPr>
    </w:p>
    <w:p w14:paraId="73DB3559" w14:textId="77777777" w:rsidR="00D6549D" w:rsidRDefault="00D6549D">
      <w:pPr>
        <w:shd w:val="clear" w:color="auto" w:fill="FFFFFF"/>
        <w:spacing w:after="0" w:line="240" w:lineRule="auto"/>
        <w:jc w:val="right"/>
        <w:rPr>
          <w:rFonts w:ascii="Verdana" w:eastAsia="Verdana" w:hAnsi="Verdana" w:cs="Verdana"/>
          <w:b/>
          <w:color w:val="000000"/>
          <w:sz w:val="24"/>
          <w:szCs w:val="24"/>
        </w:rPr>
      </w:pPr>
    </w:p>
    <w:p w14:paraId="345278EA" w14:textId="77777777" w:rsidR="00D6549D" w:rsidRDefault="00D6549D">
      <w:pPr>
        <w:shd w:val="clear" w:color="auto" w:fill="FFFFFF"/>
        <w:spacing w:after="0" w:line="240" w:lineRule="auto"/>
        <w:jc w:val="right"/>
        <w:rPr>
          <w:rFonts w:ascii="Verdana" w:eastAsia="Verdana" w:hAnsi="Verdana" w:cs="Verdana"/>
          <w:b/>
          <w:color w:val="000000"/>
          <w:sz w:val="24"/>
          <w:szCs w:val="24"/>
        </w:rPr>
      </w:pPr>
    </w:p>
    <w:p w14:paraId="16A3FC46" w14:textId="77777777" w:rsidR="00D6549D" w:rsidRDefault="00D6549D">
      <w:pPr>
        <w:shd w:val="clear" w:color="auto" w:fill="FFFFFF"/>
        <w:spacing w:after="0" w:line="240" w:lineRule="auto"/>
        <w:jc w:val="right"/>
        <w:rPr>
          <w:rFonts w:ascii="Verdana" w:eastAsia="Verdana" w:hAnsi="Verdana" w:cs="Verdana"/>
          <w:b/>
          <w:color w:val="000000"/>
          <w:sz w:val="24"/>
          <w:szCs w:val="24"/>
        </w:rPr>
      </w:pPr>
    </w:p>
    <w:p w14:paraId="7FEE26F6" w14:textId="5AF57C07" w:rsidR="00C27249" w:rsidRDefault="0014121D">
      <w:pPr>
        <w:shd w:val="clear" w:color="auto" w:fill="FFFFFF"/>
        <w:spacing w:after="0" w:line="240" w:lineRule="auto"/>
        <w:jc w:val="right"/>
        <w:rPr>
          <w:rFonts w:ascii="Verdana" w:eastAsia="Verdana" w:hAnsi="Verdana" w:cs="Verdana"/>
          <w:b/>
          <w:color w:val="000000"/>
          <w:sz w:val="24"/>
          <w:szCs w:val="24"/>
        </w:rPr>
      </w:pPr>
      <w:proofErr w:type="spellStart"/>
      <w:r>
        <w:rPr>
          <w:rFonts w:ascii="Verdana" w:eastAsia="Verdana" w:hAnsi="Verdana" w:cs="Verdana"/>
          <w:b/>
          <w:color w:val="000000"/>
          <w:sz w:val="24"/>
          <w:szCs w:val="24"/>
        </w:rPr>
        <w:t>Signature</w:t>
      </w:r>
      <w:proofErr w:type="spellEnd"/>
      <w:r>
        <w:rPr>
          <w:rFonts w:ascii="Verdana" w:eastAsia="Verdana" w:hAnsi="Verdana" w:cs="Verdana"/>
          <w:b/>
          <w:color w:val="000000"/>
          <w:sz w:val="24"/>
          <w:szCs w:val="24"/>
        </w:rPr>
        <w:t xml:space="preserve"> (digital </w:t>
      </w:r>
      <w:proofErr w:type="spellStart"/>
      <w:r>
        <w:rPr>
          <w:rFonts w:ascii="Verdana" w:eastAsia="Verdana" w:hAnsi="Verdana" w:cs="Verdana"/>
          <w:b/>
          <w:color w:val="000000"/>
          <w:sz w:val="24"/>
          <w:szCs w:val="24"/>
        </w:rPr>
        <w:t>or</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handwritten</w:t>
      </w:r>
      <w:proofErr w:type="spellEnd"/>
      <w:r>
        <w:rPr>
          <w:rFonts w:ascii="Verdana" w:eastAsia="Verdana" w:hAnsi="Verdana" w:cs="Verdana"/>
          <w:b/>
          <w:color w:val="000000"/>
          <w:sz w:val="24"/>
          <w:szCs w:val="24"/>
        </w:rPr>
        <w:t>)</w:t>
      </w:r>
    </w:p>
    <w:p w14:paraId="6E59B8FB" w14:textId="77777777" w:rsidR="00C27249" w:rsidRDefault="00C27249">
      <w:pPr>
        <w:shd w:val="clear" w:color="auto" w:fill="FFFFFF"/>
        <w:spacing w:after="0" w:line="240" w:lineRule="auto"/>
        <w:jc w:val="right"/>
        <w:rPr>
          <w:rFonts w:ascii="Verdana" w:eastAsia="Verdana" w:hAnsi="Verdana" w:cs="Verdana"/>
          <w:b/>
          <w:sz w:val="24"/>
          <w:szCs w:val="24"/>
        </w:rPr>
      </w:pPr>
    </w:p>
    <w:p w14:paraId="031A5AB7" w14:textId="77777777" w:rsidR="00C27249" w:rsidRDefault="0014121D">
      <w:pPr>
        <w:shd w:val="clear" w:color="auto" w:fill="FFFFFF"/>
        <w:spacing w:after="0" w:line="240" w:lineRule="auto"/>
        <w:jc w:val="right"/>
        <w:rPr>
          <w:rFonts w:ascii="Verdana" w:eastAsia="Verdana" w:hAnsi="Verdana" w:cs="Verdana"/>
          <w:b/>
          <w:color w:val="000000"/>
          <w:sz w:val="24"/>
          <w:szCs w:val="24"/>
        </w:rPr>
      </w:pPr>
      <w:proofErr w:type="spellStart"/>
      <w:r>
        <w:rPr>
          <w:rFonts w:ascii="Verdana" w:eastAsia="Verdana" w:hAnsi="Verdana" w:cs="Verdana"/>
          <w:b/>
          <w:color w:val="000000"/>
          <w:sz w:val="24"/>
          <w:szCs w:val="24"/>
        </w:rPr>
        <w:t>Clarification</w:t>
      </w:r>
      <w:proofErr w:type="spellEnd"/>
      <w:r w:rsidR="008D6F44">
        <w:rPr>
          <w:rFonts w:ascii="Verdana" w:eastAsia="Verdana" w:hAnsi="Verdana" w:cs="Verdana"/>
          <w:b/>
          <w:color w:val="000000"/>
          <w:sz w:val="24"/>
          <w:szCs w:val="24"/>
        </w:rPr>
        <w:t xml:space="preserve"> </w:t>
      </w:r>
      <w:proofErr w:type="spellStart"/>
      <w:r w:rsidR="008D6F44">
        <w:rPr>
          <w:rFonts w:ascii="Verdana" w:eastAsia="Verdana" w:hAnsi="Verdana" w:cs="Verdana"/>
          <w:b/>
          <w:color w:val="000000"/>
          <w:sz w:val="24"/>
          <w:szCs w:val="24"/>
        </w:rPr>
        <w:t>of</w:t>
      </w:r>
      <w:proofErr w:type="spellEnd"/>
      <w:r w:rsidR="008D6F44">
        <w:rPr>
          <w:rFonts w:ascii="Verdana" w:eastAsia="Verdana" w:hAnsi="Verdana" w:cs="Verdana"/>
          <w:b/>
          <w:color w:val="000000"/>
          <w:sz w:val="24"/>
          <w:szCs w:val="24"/>
        </w:rPr>
        <w:t xml:space="preserve"> </w:t>
      </w:r>
      <w:proofErr w:type="spellStart"/>
      <w:r w:rsidR="008D6F44">
        <w:rPr>
          <w:rFonts w:ascii="Verdana" w:eastAsia="Verdana" w:hAnsi="Verdana" w:cs="Verdana"/>
          <w:b/>
          <w:color w:val="000000"/>
          <w:sz w:val="24"/>
          <w:szCs w:val="24"/>
        </w:rPr>
        <w:t>signature</w:t>
      </w:r>
      <w:proofErr w:type="spellEnd"/>
    </w:p>
    <w:sectPr w:rsidR="00C27249" w:rsidSect="000462E5">
      <w:pgSz w:w="12240" w:h="20160" w:code="5"/>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05D2" w14:textId="77777777" w:rsidR="00D65A50" w:rsidRDefault="00D65A50">
      <w:pPr>
        <w:spacing w:after="0" w:line="240" w:lineRule="auto"/>
      </w:pPr>
      <w:r>
        <w:separator/>
      </w:r>
    </w:p>
  </w:endnote>
  <w:endnote w:type="continuationSeparator" w:id="0">
    <w:p w14:paraId="1AB3ECB2" w14:textId="77777777" w:rsidR="00D65A50" w:rsidRDefault="00D6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9C99" w14:textId="77777777" w:rsidR="00D65A50" w:rsidRDefault="00D65A50">
      <w:pPr>
        <w:spacing w:after="0" w:line="240" w:lineRule="auto"/>
      </w:pPr>
      <w:r>
        <w:separator/>
      </w:r>
    </w:p>
  </w:footnote>
  <w:footnote w:type="continuationSeparator" w:id="0">
    <w:p w14:paraId="7ACF2785" w14:textId="77777777" w:rsidR="00D65A50" w:rsidRDefault="00D65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EB9"/>
    <w:multiLevelType w:val="multilevel"/>
    <w:tmpl w:val="856A97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429"/>
    <w:multiLevelType w:val="multilevel"/>
    <w:tmpl w:val="1C24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A6A42"/>
    <w:multiLevelType w:val="multilevel"/>
    <w:tmpl w:val="E264BD36"/>
    <w:lvl w:ilvl="0">
      <w:start w:val="2"/>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b/>
        <w:bCs/>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0F41737"/>
    <w:multiLevelType w:val="multilevel"/>
    <w:tmpl w:val="AAAC31C4"/>
    <w:lvl w:ilvl="0">
      <w:start w:val="1"/>
      <w:numFmt w:val="decimal"/>
      <w:lvlText w:val="%1."/>
      <w:lvlJc w:val="lef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18982293"/>
    <w:multiLevelType w:val="hybridMultilevel"/>
    <w:tmpl w:val="0EFE67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E77433B"/>
    <w:multiLevelType w:val="multilevel"/>
    <w:tmpl w:val="BF969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5813A0"/>
    <w:multiLevelType w:val="multilevel"/>
    <w:tmpl w:val="3632A43C"/>
    <w:lvl w:ilvl="0">
      <w:start w:val="1"/>
      <w:numFmt w:val="decimal"/>
      <w:lvlText w:val="%1."/>
      <w:lvlJc w:val="left"/>
      <w:pPr>
        <w:ind w:left="502" w:hanging="360"/>
      </w:pPr>
    </w:lvl>
    <w:lvl w:ilvl="1">
      <w:start w:val="1"/>
      <w:numFmt w:val="decimal"/>
      <w:lvlText w:val="%1.%2."/>
      <w:lvlJc w:val="right"/>
      <w:pPr>
        <w:ind w:left="1222" w:hanging="360"/>
      </w:pPr>
    </w:lvl>
    <w:lvl w:ilvl="2">
      <w:start w:val="1"/>
      <w:numFmt w:val="decimal"/>
      <w:lvlText w:val="%1.%2.%3."/>
      <w:lvlJc w:val="right"/>
      <w:pPr>
        <w:ind w:left="1942" w:hanging="180"/>
      </w:pPr>
    </w:lvl>
    <w:lvl w:ilvl="3">
      <w:start w:val="1"/>
      <w:numFmt w:val="decimal"/>
      <w:lvlText w:val="%1.%2.%3.%4."/>
      <w:lvlJc w:val="right"/>
      <w:pPr>
        <w:ind w:left="2662" w:hanging="360"/>
      </w:pPr>
    </w:lvl>
    <w:lvl w:ilvl="4">
      <w:start w:val="1"/>
      <w:numFmt w:val="decimal"/>
      <w:lvlText w:val="%1.%2.%3.%4.%5."/>
      <w:lvlJc w:val="right"/>
      <w:pPr>
        <w:ind w:left="3382" w:hanging="360"/>
      </w:pPr>
    </w:lvl>
    <w:lvl w:ilvl="5">
      <w:start w:val="1"/>
      <w:numFmt w:val="decimal"/>
      <w:lvlText w:val="%1.%2.%3.%4.%5.%6."/>
      <w:lvlJc w:val="right"/>
      <w:pPr>
        <w:ind w:left="4102" w:hanging="180"/>
      </w:pPr>
    </w:lvl>
    <w:lvl w:ilvl="6">
      <w:start w:val="1"/>
      <w:numFmt w:val="decimal"/>
      <w:lvlText w:val="%1.%2.%3.%4.%5.%6.%7."/>
      <w:lvlJc w:val="right"/>
      <w:pPr>
        <w:ind w:left="4822" w:hanging="360"/>
      </w:pPr>
    </w:lvl>
    <w:lvl w:ilvl="7">
      <w:start w:val="1"/>
      <w:numFmt w:val="decimal"/>
      <w:lvlText w:val="%1.%2.%3.%4.%5.%6.%7.%8."/>
      <w:lvlJc w:val="right"/>
      <w:pPr>
        <w:ind w:left="5542" w:hanging="360"/>
      </w:pPr>
    </w:lvl>
    <w:lvl w:ilvl="8">
      <w:start w:val="1"/>
      <w:numFmt w:val="decimal"/>
      <w:lvlText w:val="%1.%2.%3.%4.%5.%6.%7.%8.%9."/>
      <w:lvlJc w:val="right"/>
      <w:pPr>
        <w:ind w:left="6262" w:hanging="180"/>
      </w:pPr>
    </w:lvl>
  </w:abstractNum>
  <w:abstractNum w:abstractNumId="7" w15:restartNumberingAfterBreak="0">
    <w:nsid w:val="3EC70819"/>
    <w:multiLevelType w:val="hybridMultilevel"/>
    <w:tmpl w:val="7CAE7E20"/>
    <w:lvl w:ilvl="0" w:tplc="E7B0ED1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F0D21F9"/>
    <w:multiLevelType w:val="hybridMultilevel"/>
    <w:tmpl w:val="D9E00EEE"/>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6173417"/>
    <w:multiLevelType w:val="multilevel"/>
    <w:tmpl w:val="33000174"/>
    <w:lvl w:ilvl="0">
      <w:start w:val="2"/>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50AA5C32"/>
    <w:multiLevelType w:val="hybridMultilevel"/>
    <w:tmpl w:val="96EC43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3E0D70"/>
    <w:multiLevelType w:val="multilevel"/>
    <w:tmpl w:val="496E67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F0B40BC"/>
    <w:multiLevelType w:val="hybridMultilevel"/>
    <w:tmpl w:val="D4848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57F67C0"/>
    <w:multiLevelType w:val="multilevel"/>
    <w:tmpl w:val="E848A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3498363">
    <w:abstractNumId w:val="6"/>
  </w:num>
  <w:num w:numId="2" w16cid:durableId="57678700">
    <w:abstractNumId w:val="5"/>
  </w:num>
  <w:num w:numId="3" w16cid:durableId="789785006">
    <w:abstractNumId w:val="0"/>
  </w:num>
  <w:num w:numId="4" w16cid:durableId="1914965770">
    <w:abstractNumId w:val="1"/>
  </w:num>
  <w:num w:numId="5" w16cid:durableId="329794413">
    <w:abstractNumId w:val="3"/>
  </w:num>
  <w:num w:numId="6" w16cid:durableId="1395279531">
    <w:abstractNumId w:val="11"/>
  </w:num>
  <w:num w:numId="7" w16cid:durableId="751858342">
    <w:abstractNumId w:val="13"/>
  </w:num>
  <w:num w:numId="8" w16cid:durableId="910655322">
    <w:abstractNumId w:val="4"/>
  </w:num>
  <w:num w:numId="9" w16cid:durableId="352927704">
    <w:abstractNumId w:val="7"/>
  </w:num>
  <w:num w:numId="10" w16cid:durableId="163513650">
    <w:abstractNumId w:val="2"/>
  </w:num>
  <w:num w:numId="11" w16cid:durableId="1371565508">
    <w:abstractNumId w:val="9"/>
  </w:num>
  <w:num w:numId="12" w16cid:durableId="2090153360">
    <w:abstractNumId w:val="10"/>
  </w:num>
  <w:num w:numId="13" w16cid:durableId="625428339">
    <w:abstractNumId w:val="8"/>
  </w:num>
  <w:num w:numId="14" w16cid:durableId="1974435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49"/>
    <w:rsid w:val="000338B7"/>
    <w:rsid w:val="000462E5"/>
    <w:rsid w:val="00121737"/>
    <w:rsid w:val="0014121D"/>
    <w:rsid w:val="00146914"/>
    <w:rsid w:val="00197420"/>
    <w:rsid w:val="00197AD2"/>
    <w:rsid w:val="001D5C5E"/>
    <w:rsid w:val="00235E77"/>
    <w:rsid w:val="0027419B"/>
    <w:rsid w:val="003A0690"/>
    <w:rsid w:val="003E03B2"/>
    <w:rsid w:val="004578B3"/>
    <w:rsid w:val="0053005E"/>
    <w:rsid w:val="00541BD3"/>
    <w:rsid w:val="00577413"/>
    <w:rsid w:val="00590124"/>
    <w:rsid w:val="00602555"/>
    <w:rsid w:val="006E3DBC"/>
    <w:rsid w:val="006F031C"/>
    <w:rsid w:val="007662FF"/>
    <w:rsid w:val="007A5361"/>
    <w:rsid w:val="007F7DDD"/>
    <w:rsid w:val="008D6F44"/>
    <w:rsid w:val="009B5A83"/>
    <w:rsid w:val="009E0A4F"/>
    <w:rsid w:val="00A27345"/>
    <w:rsid w:val="00AA18EF"/>
    <w:rsid w:val="00AE718F"/>
    <w:rsid w:val="00B40FF4"/>
    <w:rsid w:val="00C27249"/>
    <w:rsid w:val="00CB196A"/>
    <w:rsid w:val="00D46A2A"/>
    <w:rsid w:val="00D50E20"/>
    <w:rsid w:val="00D63301"/>
    <w:rsid w:val="00D6549D"/>
    <w:rsid w:val="00D65A50"/>
    <w:rsid w:val="00D92A26"/>
    <w:rsid w:val="00F902FD"/>
    <w:rsid w:val="00FC25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DB68"/>
  <w15:docId w15:val="{FD67DFC8-867C-4D70-B09D-8687C83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CB5CE4"/>
    <w:rPr>
      <w:color w:val="0000FF" w:themeColor="hyperlink"/>
      <w:u w:val="single"/>
    </w:rPr>
  </w:style>
  <w:style w:type="character" w:customStyle="1" w:styleId="Mencinsinresolver1">
    <w:name w:val="Mención sin resolver1"/>
    <w:basedOn w:val="Fuentedeprrafopredeter"/>
    <w:uiPriority w:val="99"/>
    <w:semiHidden/>
    <w:unhideWhenUsed/>
    <w:rsid w:val="00CB5CE4"/>
    <w:rPr>
      <w:color w:val="605E5C"/>
      <w:shd w:val="clear" w:color="auto" w:fill="E1DFDD"/>
    </w:rPr>
  </w:style>
  <w:style w:type="character" w:styleId="Refdecomentario">
    <w:name w:val="annotation reference"/>
    <w:basedOn w:val="Fuentedeprrafopredeter"/>
    <w:uiPriority w:val="99"/>
    <w:semiHidden/>
    <w:unhideWhenUsed/>
    <w:rsid w:val="001D392A"/>
    <w:rPr>
      <w:sz w:val="16"/>
      <w:szCs w:val="16"/>
    </w:rPr>
  </w:style>
  <w:style w:type="paragraph" w:styleId="Textocomentario">
    <w:name w:val="annotation text"/>
    <w:basedOn w:val="Normal"/>
    <w:link w:val="TextocomentarioCar"/>
    <w:uiPriority w:val="99"/>
    <w:semiHidden/>
    <w:unhideWhenUsed/>
    <w:rsid w:val="001D39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392A"/>
    <w:rPr>
      <w:sz w:val="20"/>
      <w:szCs w:val="20"/>
    </w:rPr>
  </w:style>
  <w:style w:type="paragraph" w:styleId="Asuntodelcomentario">
    <w:name w:val="annotation subject"/>
    <w:basedOn w:val="Textocomentario"/>
    <w:next w:val="Textocomentario"/>
    <w:link w:val="AsuntodelcomentarioCar"/>
    <w:uiPriority w:val="99"/>
    <w:semiHidden/>
    <w:unhideWhenUsed/>
    <w:rsid w:val="001D392A"/>
    <w:rPr>
      <w:b/>
      <w:bCs/>
    </w:rPr>
  </w:style>
  <w:style w:type="character" w:customStyle="1" w:styleId="AsuntodelcomentarioCar">
    <w:name w:val="Asunto del comentario Car"/>
    <w:basedOn w:val="TextocomentarioCar"/>
    <w:link w:val="Asuntodelcomentario"/>
    <w:uiPriority w:val="99"/>
    <w:semiHidden/>
    <w:rsid w:val="001D392A"/>
    <w:rPr>
      <w:b/>
      <w:bCs/>
      <w:sz w:val="20"/>
      <w:szCs w:val="20"/>
    </w:rPr>
  </w:style>
  <w:style w:type="paragraph" w:styleId="Prrafodelista">
    <w:name w:val="List Paragraph"/>
    <w:basedOn w:val="Normal"/>
    <w:uiPriority w:val="34"/>
    <w:qFormat/>
    <w:rsid w:val="000F23D0"/>
    <w:pPr>
      <w:ind w:left="720"/>
      <w:contextualSpacing/>
    </w:pPr>
  </w:style>
  <w:style w:type="paragraph" w:styleId="Textonotapie">
    <w:name w:val="footnote text"/>
    <w:basedOn w:val="Normal"/>
    <w:link w:val="TextonotapieCar"/>
    <w:uiPriority w:val="99"/>
    <w:semiHidden/>
    <w:unhideWhenUsed/>
    <w:rsid w:val="005238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866"/>
    <w:rPr>
      <w:sz w:val="20"/>
      <w:szCs w:val="20"/>
    </w:rPr>
  </w:style>
  <w:style w:type="character" w:styleId="Refdenotaalpie">
    <w:name w:val="footnote reference"/>
    <w:basedOn w:val="Fuentedeprrafopredeter"/>
    <w:uiPriority w:val="99"/>
    <w:semiHidden/>
    <w:unhideWhenUsed/>
    <w:rsid w:val="00523866"/>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9E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4136">
      <w:bodyDiv w:val="1"/>
      <w:marLeft w:val="0"/>
      <w:marRight w:val="0"/>
      <w:marTop w:val="0"/>
      <w:marBottom w:val="0"/>
      <w:divBdr>
        <w:top w:val="none" w:sz="0" w:space="0" w:color="auto"/>
        <w:left w:val="none" w:sz="0" w:space="0" w:color="auto"/>
        <w:bottom w:val="none" w:sz="0" w:space="0" w:color="auto"/>
        <w:right w:val="none" w:sz="0" w:space="0" w:color="auto"/>
      </w:divBdr>
    </w:div>
    <w:div w:id="925268626">
      <w:bodyDiv w:val="1"/>
      <w:marLeft w:val="0"/>
      <w:marRight w:val="0"/>
      <w:marTop w:val="0"/>
      <w:marBottom w:val="0"/>
      <w:divBdr>
        <w:top w:val="none" w:sz="0" w:space="0" w:color="auto"/>
        <w:left w:val="none" w:sz="0" w:space="0" w:color="auto"/>
        <w:bottom w:val="none" w:sz="0" w:space="0" w:color="auto"/>
        <w:right w:val="none" w:sz="0" w:space="0" w:color="auto"/>
      </w:divBdr>
    </w:div>
    <w:div w:id="989291575">
      <w:bodyDiv w:val="1"/>
      <w:marLeft w:val="0"/>
      <w:marRight w:val="0"/>
      <w:marTop w:val="0"/>
      <w:marBottom w:val="0"/>
      <w:divBdr>
        <w:top w:val="none" w:sz="0" w:space="0" w:color="auto"/>
        <w:left w:val="none" w:sz="0" w:space="0" w:color="auto"/>
        <w:bottom w:val="none" w:sz="0" w:space="0" w:color="auto"/>
        <w:right w:val="none" w:sz="0" w:space="0" w:color="auto"/>
      </w:divBdr>
    </w:div>
    <w:div w:id="10605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oRFJ9Egyx30Xd2yLGlQGb1NSOA==">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</go:docsCustomData>
</go:gDocsCustomXmlDataStorage>
</file>

<file path=customXml/itemProps1.xml><?xml version="1.0" encoding="utf-8"?>
<ds:datastoreItem xmlns:ds="http://schemas.openxmlformats.org/officeDocument/2006/customXml" ds:itemID="{029590DB-D7A4-4616-AD7F-2779F26261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Mariano Giacometti</cp:lastModifiedBy>
  <cp:revision>3</cp:revision>
  <dcterms:created xsi:type="dcterms:W3CDTF">2023-07-18T16:08:00Z</dcterms:created>
  <dcterms:modified xsi:type="dcterms:W3CDTF">2023-07-18T16:09:00Z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0x010100EC15C7B0C317944088E85741A7E133C3</vt:lpwstr>
  </property>
</Properties>
</file>