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9A8C1" w14:textId="77777777" w:rsidR="00AC5C6B" w:rsidRPr="00D044E1" w:rsidRDefault="00924D33" w:rsidP="00D044E1">
      <w:pPr>
        <w:pStyle w:val="Ttulo"/>
        <w:jc w:val="both"/>
        <w:rPr>
          <w:rFonts w:asciiTheme="minorHAnsi" w:hAnsiTheme="minorHAnsi" w:cstheme="minorHAnsi"/>
          <w:sz w:val="24"/>
        </w:rPr>
      </w:pPr>
      <w:r w:rsidRPr="00D044E1">
        <w:rPr>
          <w:rFonts w:asciiTheme="minorHAnsi" w:hAnsiTheme="minorHAnsi" w:cstheme="minorHAnsi"/>
          <w:sz w:val="24"/>
        </w:rPr>
        <w:t xml:space="preserve"> </w:t>
      </w:r>
    </w:p>
    <w:p w14:paraId="614B9F0C" w14:textId="77777777" w:rsidR="00C61EBD" w:rsidRPr="00D044E1" w:rsidRDefault="00C61EBD" w:rsidP="00D044E1">
      <w:pPr>
        <w:pStyle w:val="Ttulo"/>
        <w:rPr>
          <w:rFonts w:asciiTheme="minorHAnsi" w:hAnsiTheme="minorHAnsi" w:cstheme="minorHAnsi"/>
          <w:sz w:val="24"/>
        </w:rPr>
      </w:pPr>
    </w:p>
    <w:p w14:paraId="2D216C46" w14:textId="77777777" w:rsidR="00244D2F" w:rsidRPr="00D044E1" w:rsidRDefault="00B93ED8" w:rsidP="00D044E1">
      <w:pPr>
        <w:pStyle w:val="Ttulo"/>
        <w:rPr>
          <w:rFonts w:asciiTheme="minorHAnsi" w:hAnsiTheme="minorHAnsi" w:cstheme="minorHAnsi"/>
          <w:sz w:val="24"/>
        </w:rPr>
      </w:pPr>
      <w:r w:rsidRPr="00D044E1">
        <w:rPr>
          <w:rFonts w:asciiTheme="minorHAnsi" w:hAnsiTheme="minorHAnsi" w:cstheme="minorHAnsi"/>
          <w:sz w:val="24"/>
        </w:rPr>
        <w:t xml:space="preserve">Unidad </w:t>
      </w:r>
      <w:r w:rsidR="00BF6A44" w:rsidRPr="00D044E1">
        <w:rPr>
          <w:rFonts w:asciiTheme="minorHAnsi" w:hAnsiTheme="minorHAnsi" w:cstheme="minorHAnsi"/>
          <w:sz w:val="24"/>
        </w:rPr>
        <w:t>Ejecutora</w:t>
      </w:r>
      <w:r w:rsidR="006C5C1D" w:rsidRPr="00D044E1">
        <w:rPr>
          <w:rFonts w:asciiTheme="minorHAnsi" w:hAnsiTheme="minorHAnsi" w:cstheme="minorHAnsi"/>
          <w:sz w:val="24"/>
        </w:rPr>
        <w:t>:</w:t>
      </w:r>
    </w:p>
    <w:p w14:paraId="764375E5" w14:textId="77777777" w:rsidR="00244D2F" w:rsidRPr="00D044E1" w:rsidRDefault="00244D2F" w:rsidP="00D044E1">
      <w:pPr>
        <w:pStyle w:val="Ttulo"/>
        <w:rPr>
          <w:rFonts w:asciiTheme="minorHAnsi" w:hAnsiTheme="minorHAnsi" w:cstheme="minorHAnsi"/>
          <w:sz w:val="24"/>
        </w:rPr>
      </w:pPr>
    </w:p>
    <w:p w14:paraId="150EC270" w14:textId="77777777" w:rsidR="00244D2F" w:rsidRPr="00D044E1" w:rsidRDefault="00244D2F" w:rsidP="00D044E1">
      <w:pPr>
        <w:pStyle w:val="Ttulo"/>
        <w:rPr>
          <w:rFonts w:asciiTheme="minorHAnsi" w:hAnsiTheme="minorHAnsi" w:cstheme="minorHAnsi"/>
          <w:sz w:val="24"/>
        </w:rPr>
      </w:pPr>
    </w:p>
    <w:p w14:paraId="7245FA0F" w14:textId="77777777" w:rsidR="00300C6E" w:rsidRPr="00D044E1" w:rsidRDefault="00300C6E" w:rsidP="00D044E1">
      <w:pPr>
        <w:pStyle w:val="Ttulo"/>
        <w:rPr>
          <w:rFonts w:asciiTheme="minorHAnsi" w:hAnsiTheme="minorHAnsi" w:cstheme="minorHAnsi"/>
          <w:sz w:val="24"/>
        </w:rPr>
      </w:pPr>
      <w:r w:rsidRPr="00D044E1">
        <w:rPr>
          <w:rFonts w:asciiTheme="minorHAnsi" w:hAnsiTheme="minorHAnsi" w:cstheme="minorHAnsi"/>
          <w:sz w:val="24"/>
        </w:rPr>
        <w:t>Programa de acreditación:</w:t>
      </w:r>
    </w:p>
    <w:sdt>
      <w:sdtPr>
        <w:rPr>
          <w:rFonts w:asciiTheme="minorHAnsi" w:hAnsiTheme="minorHAnsi" w:cstheme="minorHAnsi"/>
          <w:sz w:val="24"/>
        </w:rPr>
        <w:id w:val="1838036628"/>
        <w:placeholder>
          <w:docPart w:val="DefaultPlaceholder_-1854013439"/>
        </w:placeholder>
        <w:dropDownList>
          <w:listItem w:value="Elija un elemento."/>
          <w:listItem w:displayText="PROINCE" w:value="PROINCE"/>
          <w:listItem w:displayText="CyTMA2" w:value="CyTMA2"/>
        </w:dropDownList>
      </w:sdtPr>
      <w:sdtContent>
        <w:p w14:paraId="0196F435" w14:textId="5FEDCBCC" w:rsidR="00300C6E" w:rsidRPr="00D044E1" w:rsidRDefault="006E68B7" w:rsidP="00D044E1">
          <w:pPr>
            <w:pStyle w:val="Ttulo"/>
            <w:rPr>
              <w:rFonts w:asciiTheme="minorHAnsi" w:hAnsiTheme="minorHAnsi" w:cstheme="minorHAnsi"/>
              <w:sz w:val="24"/>
            </w:rPr>
          </w:pPr>
          <w:r w:rsidRPr="00D044E1">
            <w:rPr>
              <w:rFonts w:asciiTheme="minorHAnsi" w:hAnsiTheme="minorHAnsi" w:cstheme="minorHAnsi"/>
              <w:sz w:val="24"/>
            </w:rPr>
            <w:t>CyTMA2</w:t>
          </w:r>
        </w:p>
      </w:sdtContent>
    </w:sdt>
    <w:p w14:paraId="17235851" w14:textId="77777777" w:rsidR="00300C6E" w:rsidRPr="00D044E1" w:rsidRDefault="00300C6E" w:rsidP="00D044E1">
      <w:pPr>
        <w:pStyle w:val="Ttulo"/>
        <w:rPr>
          <w:rFonts w:asciiTheme="minorHAnsi" w:hAnsiTheme="minorHAnsi" w:cstheme="minorHAnsi"/>
          <w:sz w:val="24"/>
        </w:rPr>
      </w:pPr>
    </w:p>
    <w:p w14:paraId="41FFE4B5" w14:textId="26EC3864" w:rsidR="00244D2F" w:rsidRPr="00D044E1" w:rsidRDefault="00E1266D" w:rsidP="00D044E1">
      <w:pPr>
        <w:pStyle w:val="Ttulo"/>
        <w:rPr>
          <w:rFonts w:asciiTheme="minorHAnsi" w:hAnsiTheme="minorHAnsi" w:cstheme="minorHAnsi"/>
          <w:sz w:val="24"/>
        </w:rPr>
      </w:pPr>
      <w:r w:rsidRPr="00D044E1">
        <w:rPr>
          <w:rFonts w:asciiTheme="minorHAnsi" w:hAnsiTheme="minorHAnsi" w:cstheme="minorHAnsi"/>
          <w:sz w:val="24"/>
        </w:rPr>
        <w:t>Título</w:t>
      </w:r>
      <w:r w:rsidR="008F7A5E" w:rsidRPr="00D044E1">
        <w:rPr>
          <w:rFonts w:asciiTheme="minorHAnsi" w:hAnsiTheme="minorHAnsi" w:cstheme="minorHAnsi"/>
          <w:sz w:val="24"/>
        </w:rPr>
        <w:t xml:space="preserve"> del proyecto de investigación</w:t>
      </w:r>
      <w:r w:rsidR="006C5C1D" w:rsidRPr="00D044E1">
        <w:rPr>
          <w:rFonts w:asciiTheme="minorHAnsi" w:hAnsiTheme="minorHAnsi" w:cstheme="minorHAnsi"/>
          <w:sz w:val="24"/>
        </w:rPr>
        <w:t>:</w:t>
      </w:r>
      <w:r w:rsidR="004C39BD" w:rsidRPr="00D044E1">
        <w:rPr>
          <w:rFonts w:asciiTheme="minorHAnsi" w:hAnsiTheme="minorHAnsi" w:cstheme="minorHAnsi"/>
          <w:sz w:val="24"/>
        </w:rPr>
        <w:t xml:space="preserve"> Las relaciones públicas como herramienta estratégica de las organizaciones sociales</w:t>
      </w:r>
    </w:p>
    <w:p w14:paraId="10F5CB76" w14:textId="77777777" w:rsidR="00F36CEE" w:rsidRPr="00D044E1" w:rsidRDefault="00F36CEE" w:rsidP="00D044E1">
      <w:pPr>
        <w:pStyle w:val="Ttulo"/>
        <w:rPr>
          <w:rFonts w:asciiTheme="minorHAnsi" w:hAnsiTheme="minorHAnsi" w:cstheme="minorHAnsi"/>
          <w:sz w:val="24"/>
        </w:rPr>
      </w:pPr>
    </w:p>
    <w:p w14:paraId="408B259D" w14:textId="77777777" w:rsidR="004F6227" w:rsidRPr="00D044E1" w:rsidRDefault="00570305" w:rsidP="00D044E1">
      <w:pPr>
        <w:pStyle w:val="Ttulo"/>
        <w:rPr>
          <w:rFonts w:asciiTheme="minorHAnsi" w:hAnsiTheme="minorHAnsi" w:cstheme="minorHAnsi"/>
          <w:sz w:val="24"/>
        </w:rPr>
      </w:pPr>
      <w:r w:rsidRPr="00D044E1">
        <w:rPr>
          <w:rFonts w:asciiTheme="minorHAnsi" w:hAnsiTheme="minorHAnsi" w:cstheme="minorHAnsi"/>
          <w:sz w:val="24"/>
        </w:rPr>
        <w:t>PIDC</w:t>
      </w:r>
      <w:r w:rsidR="00C964BA" w:rsidRPr="00D044E1">
        <w:rPr>
          <w:rFonts w:asciiTheme="minorHAnsi" w:hAnsiTheme="minorHAnsi" w:cstheme="minorHAnsi"/>
          <w:sz w:val="24"/>
        </w:rPr>
        <w:t>:</w:t>
      </w:r>
      <w:r w:rsidR="00F36CEE" w:rsidRPr="00D044E1">
        <w:rPr>
          <w:rFonts w:asciiTheme="minorHAnsi" w:hAnsiTheme="minorHAnsi" w:cstheme="minorHAnsi"/>
          <w:sz w:val="24"/>
        </w:rPr>
        <w:t xml:space="preserve"> </w:t>
      </w:r>
      <w:sdt>
        <w:sdtPr>
          <w:rPr>
            <w:rFonts w:asciiTheme="minorHAnsi" w:hAnsiTheme="minorHAnsi" w:cstheme="minorHAnsi"/>
            <w:sz w:val="24"/>
          </w:rPr>
          <w:id w:val="292569543"/>
          <w14:checkbox>
            <w14:checked w14:val="0"/>
            <w14:checkedState w14:val="2612" w14:font="MS Gothic"/>
            <w14:uncheckedState w14:val="2610" w14:font="MS Gothic"/>
          </w14:checkbox>
        </w:sdtPr>
        <w:sdtContent>
          <w:r w:rsidR="003B3521" w:rsidRPr="00D044E1">
            <w:rPr>
              <w:rFonts w:ascii="Segoe UI Symbol" w:eastAsia="MS Gothic" w:hAnsi="Segoe UI Symbol" w:cs="Segoe UI Symbol"/>
              <w:sz w:val="24"/>
            </w:rPr>
            <w:t>☐</w:t>
          </w:r>
        </w:sdtContent>
      </w:sdt>
    </w:p>
    <w:sdt>
      <w:sdtPr>
        <w:rPr>
          <w:rFonts w:asciiTheme="minorHAnsi" w:hAnsiTheme="minorHAnsi" w:cstheme="minorHAnsi"/>
          <w:sz w:val="24"/>
        </w:rPr>
        <w:alias w:val="comparte con"/>
        <w:tag w:val="comparte con"/>
        <w:id w:val="-1022854629"/>
        <w:placeholder>
          <w:docPart w:val="DefaultPlaceholder_-1854013439"/>
        </w:placeholder>
        <w:dropDownList>
          <w:listItem w:value="Elija un elemento."/>
          <w:listItem w:displayText="Secretaría Académica" w:value="Secretaría Académica"/>
          <w:listItem w:displayText="Secretaría Administrativa" w:value="Secretaría Administrativa"/>
          <w:listItem w:displayText="Secretaría De Ciencia Y Tecnología" w:value="Secretaría De Ciencia Y Tecnología"/>
          <w:listItem w:displayText="Secretaría De Extensión Universitaria" w:value="Secretaría De Extensión Universitaria"/>
          <w:listItem w:displayText="Secretaría De Informática Y Comunicaciones" w:value="Secretaría De Informática Y Comunicaciones"/>
          <w:listItem w:displayText="Secretaría De Planeamiento Y Control De Gestión" w:value="Secretaría De Planeamiento Y Control De Gestión"/>
          <w:listItem w:displayText="Secretaría Legal y Técnica" w:value="Secretaría Legal y Técnica"/>
          <w:listItem w:displayText="Instituto de Ciencias Jurídicas" w:value="Instituto de Ciencias Jurídicas"/>
          <w:listItem w:displayText="Instituto de Cooperación Internacional" w:value="Instituto de Cooperación Internacional"/>
          <w:listItem w:displayText="Instituto de Medio Ambiente" w:value="Instituto de Medio Ambiente"/>
          <w:listItem w:displayText="Instituto De Medios De Comunicación" w:value="Instituto De Medios De Comunicación"/>
          <w:listItem w:displayText="Escuela De Formación Continua" w:value="Escuela De Formación Continua"/>
        </w:dropDownList>
      </w:sdtPr>
      <w:sdtContent>
        <w:p w14:paraId="352ED745" w14:textId="71B9619C" w:rsidR="00F36CEE" w:rsidRPr="00D044E1" w:rsidRDefault="006E68B7" w:rsidP="00D044E1">
          <w:pPr>
            <w:pStyle w:val="Ttulo"/>
            <w:rPr>
              <w:rFonts w:asciiTheme="minorHAnsi" w:hAnsiTheme="minorHAnsi" w:cstheme="minorHAnsi"/>
              <w:sz w:val="24"/>
            </w:rPr>
          </w:pPr>
          <w:r w:rsidRPr="00D044E1">
            <w:rPr>
              <w:rFonts w:asciiTheme="minorHAnsi" w:hAnsiTheme="minorHAnsi" w:cstheme="minorHAnsi"/>
              <w:sz w:val="24"/>
            </w:rPr>
            <w:t>Secretaría De Ciencia Y Tecnología</w:t>
          </w:r>
        </w:p>
      </w:sdtContent>
    </w:sdt>
    <w:p w14:paraId="610546BC" w14:textId="77777777" w:rsidR="001B7F2D" w:rsidRPr="00D044E1" w:rsidRDefault="001B7F2D" w:rsidP="00D044E1">
      <w:pPr>
        <w:pStyle w:val="Ttulo"/>
        <w:rPr>
          <w:rFonts w:asciiTheme="minorHAnsi" w:hAnsiTheme="minorHAnsi" w:cstheme="minorHAnsi"/>
          <w:sz w:val="24"/>
        </w:rPr>
      </w:pPr>
    </w:p>
    <w:p w14:paraId="22777DE1" w14:textId="77777777" w:rsidR="00C964BA" w:rsidRPr="00D044E1" w:rsidRDefault="00570305" w:rsidP="00D044E1">
      <w:pPr>
        <w:pStyle w:val="Ttulo"/>
        <w:rPr>
          <w:rFonts w:asciiTheme="minorHAnsi" w:hAnsiTheme="minorHAnsi" w:cstheme="minorHAnsi"/>
          <w:sz w:val="24"/>
        </w:rPr>
      </w:pPr>
      <w:r w:rsidRPr="00D044E1">
        <w:rPr>
          <w:rFonts w:asciiTheme="minorHAnsi" w:hAnsiTheme="minorHAnsi" w:cstheme="minorHAnsi"/>
          <w:sz w:val="24"/>
        </w:rPr>
        <w:t>PII</w:t>
      </w:r>
      <w:r w:rsidR="00C964BA" w:rsidRPr="00D044E1">
        <w:rPr>
          <w:rFonts w:asciiTheme="minorHAnsi" w:hAnsiTheme="minorHAnsi" w:cstheme="minorHAnsi"/>
          <w:sz w:val="24"/>
        </w:rPr>
        <w:t xml:space="preserve"> </w:t>
      </w:r>
      <w:sdt>
        <w:sdtPr>
          <w:rPr>
            <w:rFonts w:asciiTheme="minorHAnsi" w:hAnsiTheme="minorHAnsi" w:cstheme="minorHAnsi"/>
            <w:sz w:val="24"/>
          </w:rPr>
          <w:id w:val="1241902899"/>
          <w14:checkbox>
            <w14:checked w14:val="0"/>
            <w14:checkedState w14:val="2612" w14:font="MS Gothic"/>
            <w14:uncheckedState w14:val="2610" w14:font="MS Gothic"/>
          </w14:checkbox>
        </w:sdtPr>
        <w:sdtContent>
          <w:r w:rsidR="00A11768" w:rsidRPr="00D044E1">
            <w:rPr>
              <w:rFonts w:ascii="Segoe UI Symbol" w:eastAsia="MS Gothic" w:hAnsi="Segoe UI Symbol" w:cs="Segoe UI Symbol"/>
              <w:sz w:val="24"/>
            </w:rPr>
            <w:t>☐</w:t>
          </w:r>
        </w:sdtContent>
      </w:sdt>
    </w:p>
    <w:sdt>
      <w:sdtPr>
        <w:rPr>
          <w:rFonts w:asciiTheme="minorHAnsi" w:hAnsiTheme="minorHAnsi" w:cstheme="minorHAnsi"/>
          <w:sz w:val="24"/>
        </w:rPr>
        <w:alias w:val="comparte con"/>
        <w:tag w:val="comparte con"/>
        <w:id w:val="-477920457"/>
        <w:placeholder>
          <w:docPart w:val="DefaultPlaceholder_-1854013439"/>
        </w:placeholder>
        <w:dropDownList>
          <w:listItem w:value="Elija un elemento."/>
          <w:listItem w:displayText="Humanidades y Ciencias Sociales" w:value="Humanidades y Ciencias Sociales"/>
          <w:listItem w:displayText="Cs. Económicas" w:value="Cs. Económicas"/>
          <w:listItem w:displayText="Ingeniería e Investigaciones Tecnológicas" w:value="Ingeniería e Investigaciones Tecnológicas"/>
          <w:listItem w:displayText="Derecho y Cs. Política" w:value="Derecho y Cs. Política"/>
          <w:listItem w:displayText="Cs. de la Salud" w:value="Cs. de la Salud"/>
          <w:listItem w:displayText="Escuela de Posgrado" w:value="Escuela de Posgrado"/>
        </w:dropDownList>
      </w:sdtPr>
      <w:sdtContent>
        <w:p w14:paraId="5D24E393" w14:textId="1294AC2A" w:rsidR="00C964BA" w:rsidRPr="00D044E1" w:rsidRDefault="006E68B7" w:rsidP="00D044E1">
          <w:pPr>
            <w:pStyle w:val="Ttulo"/>
            <w:rPr>
              <w:rFonts w:asciiTheme="minorHAnsi" w:hAnsiTheme="minorHAnsi" w:cstheme="minorHAnsi"/>
              <w:sz w:val="24"/>
            </w:rPr>
          </w:pPr>
          <w:r w:rsidRPr="00D044E1">
            <w:rPr>
              <w:rFonts w:asciiTheme="minorHAnsi" w:hAnsiTheme="minorHAnsi" w:cstheme="minorHAnsi"/>
              <w:sz w:val="24"/>
            </w:rPr>
            <w:t>Humanidades y Ciencias Sociales</w:t>
          </w:r>
        </w:p>
      </w:sdtContent>
    </w:sdt>
    <w:p w14:paraId="6B3B5923" w14:textId="77777777" w:rsidR="001B7F2D" w:rsidRPr="00D044E1" w:rsidRDefault="001B7F2D" w:rsidP="00D044E1">
      <w:pPr>
        <w:pStyle w:val="Ttulo"/>
        <w:rPr>
          <w:rFonts w:asciiTheme="minorHAnsi" w:hAnsiTheme="minorHAnsi" w:cstheme="minorHAnsi"/>
          <w:sz w:val="24"/>
        </w:rPr>
      </w:pPr>
    </w:p>
    <w:p w14:paraId="5ED792A4" w14:textId="7F8EC6EF" w:rsidR="00244D2F" w:rsidRPr="00D044E1" w:rsidRDefault="00244D2F" w:rsidP="00D044E1">
      <w:pPr>
        <w:pStyle w:val="Ttulo"/>
        <w:tabs>
          <w:tab w:val="center" w:pos="4873"/>
          <w:tab w:val="left" w:pos="8505"/>
        </w:tabs>
        <w:rPr>
          <w:rFonts w:asciiTheme="minorHAnsi" w:hAnsiTheme="minorHAnsi" w:cstheme="minorHAnsi"/>
          <w:sz w:val="24"/>
        </w:rPr>
      </w:pPr>
      <w:r w:rsidRPr="00D044E1">
        <w:rPr>
          <w:rFonts w:asciiTheme="minorHAnsi" w:hAnsiTheme="minorHAnsi" w:cstheme="minorHAnsi"/>
          <w:sz w:val="24"/>
        </w:rPr>
        <w:t>Director de</w:t>
      </w:r>
      <w:r w:rsidR="00AA0C0E" w:rsidRPr="00D044E1">
        <w:rPr>
          <w:rFonts w:asciiTheme="minorHAnsi" w:hAnsiTheme="minorHAnsi" w:cstheme="minorHAnsi"/>
          <w:sz w:val="24"/>
        </w:rPr>
        <w:t>l</w:t>
      </w:r>
      <w:r w:rsidR="008F7A5E" w:rsidRPr="00D044E1">
        <w:rPr>
          <w:rFonts w:asciiTheme="minorHAnsi" w:hAnsiTheme="minorHAnsi" w:cstheme="minorHAnsi"/>
          <w:sz w:val="24"/>
        </w:rPr>
        <w:t xml:space="preserve"> proyecto</w:t>
      </w:r>
      <w:r w:rsidR="006C5C1D" w:rsidRPr="00D044E1">
        <w:rPr>
          <w:rFonts w:asciiTheme="minorHAnsi" w:hAnsiTheme="minorHAnsi" w:cstheme="minorHAnsi"/>
          <w:sz w:val="24"/>
        </w:rPr>
        <w:t>:</w:t>
      </w:r>
    </w:p>
    <w:p w14:paraId="0F219265" w14:textId="1EE5DF0E" w:rsidR="00244D2F" w:rsidRPr="00D044E1" w:rsidRDefault="006E68B7" w:rsidP="00D044E1">
      <w:pPr>
        <w:pStyle w:val="Ttulo"/>
        <w:rPr>
          <w:rFonts w:asciiTheme="minorHAnsi" w:hAnsiTheme="minorHAnsi" w:cstheme="minorHAnsi"/>
          <w:sz w:val="24"/>
        </w:rPr>
      </w:pPr>
      <w:r w:rsidRPr="00D044E1">
        <w:rPr>
          <w:rFonts w:asciiTheme="minorHAnsi" w:hAnsiTheme="minorHAnsi" w:cstheme="minorHAnsi"/>
          <w:sz w:val="24"/>
        </w:rPr>
        <w:t>Federico Rey</w:t>
      </w:r>
    </w:p>
    <w:p w14:paraId="15F9E6FD" w14:textId="77777777" w:rsidR="00244D2F" w:rsidRPr="00D044E1" w:rsidRDefault="00244D2F" w:rsidP="00D044E1">
      <w:pPr>
        <w:pStyle w:val="Ttulo"/>
        <w:rPr>
          <w:rFonts w:asciiTheme="minorHAnsi" w:hAnsiTheme="minorHAnsi" w:cstheme="minorHAnsi"/>
          <w:sz w:val="24"/>
        </w:rPr>
      </w:pPr>
      <w:r w:rsidRPr="00D044E1">
        <w:rPr>
          <w:rFonts w:asciiTheme="minorHAnsi" w:hAnsiTheme="minorHAnsi" w:cstheme="minorHAnsi"/>
          <w:sz w:val="24"/>
        </w:rPr>
        <w:t>Co-Director de</w:t>
      </w:r>
      <w:r w:rsidR="00AA0C0E" w:rsidRPr="00D044E1">
        <w:rPr>
          <w:rFonts w:asciiTheme="minorHAnsi" w:hAnsiTheme="minorHAnsi" w:cstheme="minorHAnsi"/>
          <w:sz w:val="24"/>
        </w:rPr>
        <w:t>l</w:t>
      </w:r>
      <w:r w:rsidR="008F7A5E" w:rsidRPr="00D044E1">
        <w:rPr>
          <w:rFonts w:asciiTheme="minorHAnsi" w:hAnsiTheme="minorHAnsi" w:cstheme="minorHAnsi"/>
          <w:sz w:val="24"/>
        </w:rPr>
        <w:t xml:space="preserve"> proyecto</w:t>
      </w:r>
      <w:r w:rsidR="006C5C1D" w:rsidRPr="00D044E1">
        <w:rPr>
          <w:rFonts w:asciiTheme="minorHAnsi" w:hAnsiTheme="minorHAnsi" w:cstheme="minorHAnsi"/>
          <w:sz w:val="24"/>
        </w:rPr>
        <w:t>:</w:t>
      </w:r>
    </w:p>
    <w:p w14:paraId="2F1F3787" w14:textId="5F2E38FF" w:rsidR="004F6227" w:rsidRPr="00D044E1" w:rsidRDefault="006E68B7" w:rsidP="00D044E1">
      <w:pPr>
        <w:pStyle w:val="Ttulo"/>
        <w:rPr>
          <w:rFonts w:asciiTheme="minorHAnsi" w:hAnsiTheme="minorHAnsi" w:cstheme="minorHAnsi"/>
          <w:sz w:val="24"/>
        </w:rPr>
      </w:pPr>
      <w:r w:rsidRPr="00D044E1">
        <w:rPr>
          <w:rFonts w:asciiTheme="minorHAnsi" w:hAnsiTheme="minorHAnsi" w:cstheme="minorHAnsi"/>
          <w:sz w:val="24"/>
        </w:rPr>
        <w:t>Diego Monasterio</w:t>
      </w:r>
    </w:p>
    <w:p w14:paraId="5BA1F1AF" w14:textId="77777777" w:rsidR="00244D2F" w:rsidRPr="00D044E1" w:rsidRDefault="008F7A5E" w:rsidP="00D044E1">
      <w:pPr>
        <w:pStyle w:val="Ttulo"/>
        <w:rPr>
          <w:rFonts w:asciiTheme="minorHAnsi" w:hAnsiTheme="minorHAnsi" w:cstheme="minorHAnsi"/>
          <w:sz w:val="24"/>
        </w:rPr>
      </w:pPr>
      <w:r w:rsidRPr="00D044E1">
        <w:rPr>
          <w:rFonts w:asciiTheme="minorHAnsi" w:hAnsiTheme="minorHAnsi" w:cstheme="minorHAnsi"/>
          <w:sz w:val="24"/>
        </w:rPr>
        <w:t>Integrantes del equipo</w:t>
      </w:r>
      <w:r w:rsidR="0039432A" w:rsidRPr="00D044E1">
        <w:rPr>
          <w:rFonts w:asciiTheme="minorHAnsi" w:hAnsiTheme="minorHAnsi" w:cstheme="minorHAnsi"/>
          <w:sz w:val="24"/>
        </w:rPr>
        <w:t>:</w:t>
      </w:r>
    </w:p>
    <w:p w14:paraId="4DE199A2" w14:textId="3D21444A" w:rsidR="002A25CD" w:rsidRPr="00D044E1" w:rsidRDefault="002A25CD" w:rsidP="00D044E1">
      <w:pPr>
        <w:pStyle w:val="Ttulo"/>
        <w:rPr>
          <w:rFonts w:asciiTheme="minorHAnsi" w:hAnsiTheme="minorHAnsi" w:cstheme="minorHAnsi"/>
          <w:sz w:val="24"/>
        </w:rPr>
      </w:pPr>
      <w:r w:rsidRPr="00D044E1">
        <w:rPr>
          <w:rFonts w:asciiTheme="minorHAnsi" w:hAnsiTheme="minorHAnsi" w:cstheme="minorHAnsi"/>
          <w:sz w:val="24"/>
        </w:rPr>
        <w:t>Denise Cangelosi</w:t>
      </w:r>
      <w:r w:rsidR="004C39BD" w:rsidRPr="00D044E1">
        <w:rPr>
          <w:rFonts w:asciiTheme="minorHAnsi" w:hAnsiTheme="minorHAnsi" w:cstheme="minorHAnsi"/>
          <w:sz w:val="24"/>
        </w:rPr>
        <w:t xml:space="preserve">; </w:t>
      </w:r>
      <w:r w:rsidRPr="00D044E1">
        <w:rPr>
          <w:rFonts w:asciiTheme="minorHAnsi" w:hAnsiTheme="minorHAnsi" w:cstheme="minorHAnsi"/>
          <w:sz w:val="24"/>
        </w:rPr>
        <w:t>María Emilia Corredera</w:t>
      </w:r>
      <w:r w:rsidR="004C39BD" w:rsidRPr="00D044E1">
        <w:rPr>
          <w:rFonts w:asciiTheme="minorHAnsi" w:hAnsiTheme="minorHAnsi" w:cstheme="minorHAnsi"/>
          <w:sz w:val="24"/>
        </w:rPr>
        <w:t xml:space="preserve">; </w:t>
      </w:r>
      <w:r w:rsidRPr="00D044E1">
        <w:rPr>
          <w:rFonts w:asciiTheme="minorHAnsi" w:hAnsiTheme="minorHAnsi" w:cstheme="minorHAnsi"/>
          <w:sz w:val="24"/>
        </w:rPr>
        <w:t>Federico Lavaise</w:t>
      </w:r>
      <w:r w:rsidR="004C39BD" w:rsidRPr="00D044E1">
        <w:rPr>
          <w:rFonts w:asciiTheme="minorHAnsi" w:hAnsiTheme="minorHAnsi" w:cstheme="minorHAnsi"/>
          <w:sz w:val="24"/>
        </w:rPr>
        <w:t xml:space="preserve">; </w:t>
      </w:r>
      <w:r w:rsidRPr="00D044E1">
        <w:rPr>
          <w:rFonts w:asciiTheme="minorHAnsi" w:hAnsiTheme="minorHAnsi" w:cstheme="minorHAnsi"/>
          <w:sz w:val="24"/>
        </w:rPr>
        <w:t>Elena Newton</w:t>
      </w:r>
      <w:r w:rsidR="004C39BD" w:rsidRPr="00D044E1">
        <w:rPr>
          <w:rFonts w:asciiTheme="minorHAnsi" w:hAnsiTheme="minorHAnsi" w:cstheme="minorHAnsi"/>
          <w:sz w:val="24"/>
        </w:rPr>
        <w:t xml:space="preserve">; </w:t>
      </w:r>
      <w:r w:rsidRPr="00D044E1">
        <w:rPr>
          <w:rFonts w:asciiTheme="minorHAnsi" w:hAnsiTheme="minorHAnsi" w:cstheme="minorHAnsi"/>
          <w:sz w:val="24"/>
        </w:rPr>
        <w:t>Antonella Salvioli</w:t>
      </w:r>
      <w:r w:rsidR="004C39BD" w:rsidRPr="00D044E1">
        <w:rPr>
          <w:rFonts w:asciiTheme="minorHAnsi" w:hAnsiTheme="minorHAnsi" w:cstheme="minorHAnsi"/>
          <w:sz w:val="24"/>
        </w:rPr>
        <w:t xml:space="preserve"> y </w:t>
      </w:r>
      <w:r w:rsidRPr="00D044E1">
        <w:rPr>
          <w:rFonts w:asciiTheme="minorHAnsi" w:hAnsiTheme="minorHAnsi" w:cstheme="minorHAnsi"/>
          <w:sz w:val="24"/>
        </w:rPr>
        <w:t>Sofía Saraví Gentile</w:t>
      </w:r>
    </w:p>
    <w:p w14:paraId="36E26970" w14:textId="77777777" w:rsidR="002A25CD" w:rsidRPr="00D044E1" w:rsidRDefault="002A25CD" w:rsidP="00D044E1">
      <w:pPr>
        <w:pStyle w:val="Ttulo"/>
        <w:rPr>
          <w:rFonts w:asciiTheme="minorHAnsi" w:hAnsiTheme="minorHAnsi" w:cstheme="minorHAnsi"/>
          <w:sz w:val="24"/>
        </w:rPr>
      </w:pPr>
    </w:p>
    <w:p w14:paraId="18922D62" w14:textId="77777777" w:rsidR="00AA0C0E" w:rsidRPr="00D044E1" w:rsidRDefault="008F7A5E" w:rsidP="00D044E1">
      <w:pPr>
        <w:pStyle w:val="Ttulo"/>
        <w:rPr>
          <w:rFonts w:asciiTheme="minorHAnsi" w:hAnsiTheme="minorHAnsi" w:cstheme="minorHAnsi"/>
          <w:sz w:val="24"/>
        </w:rPr>
      </w:pPr>
      <w:r w:rsidRPr="00D044E1">
        <w:rPr>
          <w:rFonts w:asciiTheme="minorHAnsi" w:hAnsiTheme="minorHAnsi" w:cstheme="minorHAnsi"/>
          <w:sz w:val="24"/>
        </w:rPr>
        <w:t>Fecha de inicio</w:t>
      </w:r>
      <w:r w:rsidR="006C5C1D" w:rsidRPr="00D044E1">
        <w:rPr>
          <w:rFonts w:asciiTheme="minorHAnsi" w:hAnsiTheme="minorHAnsi" w:cstheme="minorHAnsi"/>
          <w:sz w:val="24"/>
        </w:rPr>
        <w:t>:</w:t>
      </w:r>
    </w:p>
    <w:p w14:paraId="3AE3D973" w14:textId="0146128A" w:rsidR="00244D2F" w:rsidRPr="00D044E1" w:rsidRDefault="006E68B7" w:rsidP="00D044E1">
      <w:pPr>
        <w:tabs>
          <w:tab w:val="left" w:pos="2670"/>
        </w:tabs>
        <w:jc w:val="center"/>
        <w:rPr>
          <w:rFonts w:asciiTheme="minorHAnsi" w:hAnsiTheme="minorHAnsi" w:cstheme="minorHAnsi"/>
          <w:b/>
        </w:rPr>
      </w:pPr>
      <w:r w:rsidRPr="00D044E1">
        <w:rPr>
          <w:rFonts w:asciiTheme="minorHAnsi" w:hAnsiTheme="minorHAnsi" w:cstheme="minorHAnsi"/>
          <w:b/>
        </w:rPr>
        <w:t>01-04-2021</w:t>
      </w:r>
    </w:p>
    <w:p w14:paraId="5219EA3E" w14:textId="7841D6B3" w:rsidR="003E407E" w:rsidRPr="00D044E1" w:rsidRDefault="008F7A5E" w:rsidP="00D044E1">
      <w:pPr>
        <w:pStyle w:val="Ttulo"/>
        <w:rPr>
          <w:rFonts w:asciiTheme="minorHAnsi" w:hAnsiTheme="minorHAnsi" w:cstheme="minorHAnsi"/>
          <w:sz w:val="24"/>
        </w:rPr>
      </w:pPr>
      <w:r w:rsidRPr="00D044E1">
        <w:rPr>
          <w:rFonts w:asciiTheme="minorHAnsi" w:hAnsiTheme="minorHAnsi" w:cstheme="minorHAnsi"/>
          <w:sz w:val="24"/>
        </w:rPr>
        <w:t>Fecha de finalización</w:t>
      </w:r>
      <w:r w:rsidR="006C5C1D" w:rsidRPr="00D044E1">
        <w:rPr>
          <w:rFonts w:asciiTheme="minorHAnsi" w:hAnsiTheme="minorHAnsi" w:cstheme="minorHAnsi"/>
          <w:sz w:val="24"/>
        </w:rPr>
        <w:t>:</w:t>
      </w:r>
    </w:p>
    <w:p w14:paraId="10D6956E" w14:textId="34B3C7BF" w:rsidR="006E68B7" w:rsidRPr="00D044E1" w:rsidRDefault="006E68B7" w:rsidP="00D044E1">
      <w:pPr>
        <w:pStyle w:val="Ttulo"/>
        <w:rPr>
          <w:rFonts w:asciiTheme="minorHAnsi" w:hAnsiTheme="minorHAnsi" w:cstheme="minorHAnsi"/>
          <w:sz w:val="24"/>
        </w:rPr>
      </w:pPr>
      <w:r w:rsidRPr="00D044E1">
        <w:rPr>
          <w:rFonts w:asciiTheme="minorHAnsi" w:hAnsiTheme="minorHAnsi" w:cstheme="minorHAnsi"/>
          <w:sz w:val="24"/>
        </w:rPr>
        <w:t>31-12-2022</w:t>
      </w:r>
    </w:p>
    <w:p w14:paraId="68E65779" w14:textId="77777777" w:rsidR="00E732BB" w:rsidRPr="00D044E1" w:rsidRDefault="00E732BB" w:rsidP="00D044E1">
      <w:pPr>
        <w:pStyle w:val="Ttulo"/>
        <w:jc w:val="both"/>
        <w:rPr>
          <w:rFonts w:asciiTheme="minorHAnsi" w:hAnsiTheme="minorHAnsi" w:cstheme="minorHAnsi"/>
          <w:sz w:val="24"/>
        </w:rPr>
      </w:pPr>
    </w:p>
    <w:p w14:paraId="67B6AFAC" w14:textId="77777777" w:rsidR="00E732BB" w:rsidRPr="00D044E1" w:rsidRDefault="009F383F" w:rsidP="00D044E1">
      <w:pPr>
        <w:pStyle w:val="TtuloTDC"/>
        <w:spacing w:line="240" w:lineRule="auto"/>
        <w:jc w:val="both"/>
        <w:rPr>
          <w:rFonts w:asciiTheme="minorHAnsi" w:hAnsiTheme="minorHAnsi" w:cstheme="minorHAnsi"/>
          <w:b/>
          <w:color w:val="auto"/>
          <w:sz w:val="24"/>
          <w:szCs w:val="24"/>
        </w:rPr>
      </w:pPr>
      <w:r w:rsidRPr="00D044E1">
        <w:rPr>
          <w:rFonts w:asciiTheme="minorHAnsi" w:hAnsiTheme="minorHAnsi" w:cstheme="minorHAnsi"/>
          <w:b/>
          <w:color w:val="auto"/>
          <w:sz w:val="24"/>
          <w:szCs w:val="24"/>
          <w:lang w:val="es-ES"/>
        </w:rPr>
        <w:t>Sumario</w:t>
      </w:r>
    </w:p>
    <w:p w14:paraId="667E36D8" w14:textId="77777777" w:rsidR="009A3D52" w:rsidRPr="00D044E1" w:rsidRDefault="00E732BB" w:rsidP="00D044E1">
      <w:pPr>
        <w:pStyle w:val="TDC2"/>
        <w:tabs>
          <w:tab w:val="right" w:leader="dot" w:pos="9743"/>
        </w:tabs>
        <w:jc w:val="both"/>
        <w:rPr>
          <w:rFonts w:asciiTheme="minorHAnsi" w:hAnsiTheme="minorHAnsi" w:cstheme="minorHAnsi"/>
          <w:noProof/>
          <w:lang w:eastAsia="es-AR"/>
        </w:rPr>
      </w:pPr>
      <w:r w:rsidRPr="00D044E1">
        <w:rPr>
          <w:rFonts w:asciiTheme="minorHAnsi" w:hAnsiTheme="minorHAnsi" w:cstheme="minorHAnsi"/>
        </w:rPr>
        <w:fldChar w:fldCharType="begin"/>
      </w:r>
      <w:r w:rsidRPr="00D044E1">
        <w:rPr>
          <w:rFonts w:asciiTheme="minorHAnsi" w:hAnsiTheme="minorHAnsi" w:cstheme="minorHAnsi"/>
        </w:rPr>
        <w:instrText xml:space="preserve"> TOC \o "1-3" \h \z \u </w:instrText>
      </w:r>
      <w:r w:rsidRPr="00D044E1">
        <w:rPr>
          <w:rFonts w:asciiTheme="minorHAnsi" w:hAnsiTheme="minorHAnsi" w:cstheme="minorHAnsi"/>
        </w:rPr>
        <w:fldChar w:fldCharType="separate"/>
      </w:r>
      <w:hyperlink w:anchor="_Toc19111421" w:history="1">
        <w:r w:rsidR="009A3D52" w:rsidRPr="00D044E1">
          <w:rPr>
            <w:rStyle w:val="Hipervnculo"/>
            <w:rFonts w:asciiTheme="minorHAnsi" w:hAnsiTheme="minorHAnsi" w:cstheme="minorHAnsi"/>
            <w:bCs/>
            <w:noProof/>
            <w:lang w:eastAsia="es-AR"/>
          </w:rPr>
          <w:t>1-Cuadro resumen de horas semanales dedicadas al proyecto</w:t>
        </w:r>
        <w:r w:rsidR="009A3D52" w:rsidRPr="00D044E1">
          <w:rPr>
            <w:rStyle w:val="Hipervnculo"/>
            <w:rFonts w:asciiTheme="minorHAnsi" w:hAnsiTheme="minorHAnsi" w:cstheme="minorHAnsi"/>
            <w:noProof/>
          </w:rPr>
          <w:t xml:space="preserve"> por parte de director e integrantes del equipo de investigación</w:t>
        </w:r>
        <w:r w:rsidR="009A3D52" w:rsidRPr="00D044E1">
          <w:rPr>
            <w:rStyle w:val="Hipervnculo"/>
            <w:rFonts w:asciiTheme="minorHAnsi" w:hAnsiTheme="minorHAnsi" w:cstheme="minorHAnsi"/>
            <w:bCs/>
            <w:noProof/>
            <w:lang w:eastAsia="es-AR"/>
          </w:rPr>
          <w:t>:</w:t>
        </w:r>
        <w:r w:rsidR="009A3D52" w:rsidRPr="00D044E1">
          <w:rPr>
            <w:rFonts w:asciiTheme="minorHAnsi" w:hAnsiTheme="minorHAnsi" w:cstheme="minorHAnsi"/>
            <w:noProof/>
            <w:webHidden/>
          </w:rPr>
          <w:tab/>
        </w:r>
        <w:r w:rsidR="009A3D52" w:rsidRPr="00D044E1">
          <w:rPr>
            <w:rFonts w:asciiTheme="minorHAnsi" w:hAnsiTheme="minorHAnsi" w:cstheme="minorHAnsi"/>
            <w:noProof/>
            <w:webHidden/>
          </w:rPr>
          <w:fldChar w:fldCharType="begin"/>
        </w:r>
        <w:r w:rsidR="009A3D52" w:rsidRPr="00D044E1">
          <w:rPr>
            <w:rFonts w:asciiTheme="minorHAnsi" w:hAnsiTheme="minorHAnsi" w:cstheme="minorHAnsi"/>
            <w:noProof/>
            <w:webHidden/>
          </w:rPr>
          <w:instrText xml:space="preserve"> PAGEREF _Toc19111421 \h </w:instrText>
        </w:r>
        <w:r w:rsidR="009A3D52" w:rsidRPr="00D044E1">
          <w:rPr>
            <w:rFonts w:asciiTheme="minorHAnsi" w:hAnsiTheme="minorHAnsi" w:cstheme="minorHAnsi"/>
            <w:noProof/>
            <w:webHidden/>
          </w:rPr>
        </w:r>
        <w:r w:rsidR="009A3D52" w:rsidRPr="00D044E1">
          <w:rPr>
            <w:rFonts w:asciiTheme="minorHAnsi" w:hAnsiTheme="minorHAnsi" w:cstheme="minorHAnsi"/>
            <w:noProof/>
            <w:webHidden/>
          </w:rPr>
          <w:fldChar w:fldCharType="separate"/>
        </w:r>
        <w:r w:rsidR="009A3D52" w:rsidRPr="00D044E1">
          <w:rPr>
            <w:rFonts w:asciiTheme="minorHAnsi" w:hAnsiTheme="minorHAnsi" w:cstheme="minorHAnsi"/>
            <w:noProof/>
            <w:webHidden/>
          </w:rPr>
          <w:t>2</w:t>
        </w:r>
        <w:r w:rsidR="009A3D52" w:rsidRPr="00D044E1">
          <w:rPr>
            <w:rFonts w:asciiTheme="minorHAnsi" w:hAnsiTheme="minorHAnsi" w:cstheme="minorHAnsi"/>
            <w:noProof/>
            <w:webHidden/>
          </w:rPr>
          <w:fldChar w:fldCharType="end"/>
        </w:r>
      </w:hyperlink>
    </w:p>
    <w:p w14:paraId="130AE2C0" w14:textId="77777777" w:rsidR="009A3D52" w:rsidRPr="00D044E1" w:rsidRDefault="00D044E1" w:rsidP="00D044E1">
      <w:pPr>
        <w:pStyle w:val="TDC2"/>
        <w:tabs>
          <w:tab w:val="right" w:leader="dot" w:pos="9743"/>
        </w:tabs>
        <w:jc w:val="both"/>
        <w:rPr>
          <w:rFonts w:asciiTheme="minorHAnsi" w:hAnsiTheme="minorHAnsi" w:cstheme="minorHAnsi"/>
          <w:noProof/>
          <w:lang w:eastAsia="es-AR"/>
        </w:rPr>
      </w:pPr>
      <w:hyperlink w:anchor="_Toc19111422" w:history="1">
        <w:r w:rsidR="009A3D52" w:rsidRPr="00D044E1">
          <w:rPr>
            <w:rStyle w:val="Hipervnculo"/>
            <w:rFonts w:asciiTheme="minorHAnsi" w:hAnsiTheme="minorHAnsi" w:cstheme="minorHAnsi"/>
            <w:noProof/>
          </w:rPr>
          <w:t>2-Plan de investigación</w:t>
        </w:r>
        <w:r w:rsidR="009A3D52" w:rsidRPr="00D044E1">
          <w:rPr>
            <w:rFonts w:asciiTheme="minorHAnsi" w:hAnsiTheme="minorHAnsi" w:cstheme="minorHAnsi"/>
            <w:noProof/>
            <w:webHidden/>
          </w:rPr>
          <w:tab/>
        </w:r>
        <w:r w:rsidR="009A3D52" w:rsidRPr="00D044E1">
          <w:rPr>
            <w:rFonts w:asciiTheme="minorHAnsi" w:hAnsiTheme="minorHAnsi" w:cstheme="minorHAnsi"/>
            <w:noProof/>
            <w:webHidden/>
          </w:rPr>
          <w:fldChar w:fldCharType="begin"/>
        </w:r>
        <w:r w:rsidR="009A3D52" w:rsidRPr="00D044E1">
          <w:rPr>
            <w:rFonts w:asciiTheme="minorHAnsi" w:hAnsiTheme="minorHAnsi" w:cstheme="minorHAnsi"/>
            <w:noProof/>
            <w:webHidden/>
          </w:rPr>
          <w:instrText xml:space="preserve"> PAGEREF _Toc19111422 \h </w:instrText>
        </w:r>
        <w:r w:rsidR="009A3D52" w:rsidRPr="00D044E1">
          <w:rPr>
            <w:rFonts w:asciiTheme="minorHAnsi" w:hAnsiTheme="minorHAnsi" w:cstheme="minorHAnsi"/>
            <w:noProof/>
            <w:webHidden/>
          </w:rPr>
        </w:r>
        <w:r w:rsidR="009A3D52" w:rsidRPr="00D044E1">
          <w:rPr>
            <w:rFonts w:asciiTheme="minorHAnsi" w:hAnsiTheme="minorHAnsi" w:cstheme="minorHAnsi"/>
            <w:noProof/>
            <w:webHidden/>
          </w:rPr>
          <w:fldChar w:fldCharType="separate"/>
        </w:r>
        <w:r w:rsidR="009A3D52" w:rsidRPr="00D044E1">
          <w:rPr>
            <w:rFonts w:asciiTheme="minorHAnsi" w:hAnsiTheme="minorHAnsi" w:cstheme="minorHAnsi"/>
            <w:noProof/>
            <w:webHidden/>
          </w:rPr>
          <w:t>2</w:t>
        </w:r>
        <w:r w:rsidR="009A3D52" w:rsidRPr="00D044E1">
          <w:rPr>
            <w:rFonts w:asciiTheme="minorHAnsi" w:hAnsiTheme="minorHAnsi" w:cstheme="minorHAnsi"/>
            <w:noProof/>
            <w:webHidden/>
          </w:rPr>
          <w:fldChar w:fldCharType="end"/>
        </w:r>
      </w:hyperlink>
    </w:p>
    <w:p w14:paraId="23A990E8" w14:textId="77777777" w:rsidR="009A3D52" w:rsidRPr="00D044E1" w:rsidRDefault="00D044E1" w:rsidP="00D044E1">
      <w:pPr>
        <w:pStyle w:val="TDC2"/>
        <w:tabs>
          <w:tab w:val="right" w:leader="dot" w:pos="9743"/>
        </w:tabs>
        <w:jc w:val="both"/>
        <w:rPr>
          <w:rFonts w:asciiTheme="minorHAnsi" w:hAnsiTheme="minorHAnsi" w:cstheme="minorHAnsi"/>
          <w:noProof/>
          <w:lang w:eastAsia="es-AR"/>
        </w:rPr>
      </w:pPr>
      <w:hyperlink w:anchor="_Toc19111423" w:history="1">
        <w:r w:rsidR="009A3D52" w:rsidRPr="00D044E1">
          <w:rPr>
            <w:rStyle w:val="Hipervnculo"/>
            <w:rFonts w:asciiTheme="minorHAnsi" w:hAnsiTheme="minorHAnsi" w:cstheme="minorHAnsi"/>
            <w:noProof/>
          </w:rPr>
          <w:t>3-Recursos existentes</w:t>
        </w:r>
        <w:r w:rsidR="009A3D52" w:rsidRPr="00D044E1">
          <w:rPr>
            <w:rFonts w:asciiTheme="minorHAnsi" w:hAnsiTheme="minorHAnsi" w:cstheme="minorHAnsi"/>
            <w:noProof/>
            <w:webHidden/>
          </w:rPr>
          <w:tab/>
        </w:r>
        <w:r w:rsidR="009A3D52" w:rsidRPr="00D044E1">
          <w:rPr>
            <w:rFonts w:asciiTheme="minorHAnsi" w:hAnsiTheme="minorHAnsi" w:cstheme="minorHAnsi"/>
            <w:noProof/>
            <w:webHidden/>
          </w:rPr>
          <w:fldChar w:fldCharType="begin"/>
        </w:r>
        <w:r w:rsidR="009A3D52" w:rsidRPr="00D044E1">
          <w:rPr>
            <w:rFonts w:asciiTheme="minorHAnsi" w:hAnsiTheme="minorHAnsi" w:cstheme="minorHAnsi"/>
            <w:noProof/>
            <w:webHidden/>
          </w:rPr>
          <w:instrText xml:space="preserve"> PAGEREF _Toc19111423 \h </w:instrText>
        </w:r>
        <w:r w:rsidR="009A3D52" w:rsidRPr="00D044E1">
          <w:rPr>
            <w:rFonts w:asciiTheme="minorHAnsi" w:hAnsiTheme="minorHAnsi" w:cstheme="minorHAnsi"/>
            <w:noProof/>
            <w:webHidden/>
          </w:rPr>
        </w:r>
        <w:r w:rsidR="009A3D52" w:rsidRPr="00D044E1">
          <w:rPr>
            <w:rFonts w:asciiTheme="minorHAnsi" w:hAnsiTheme="minorHAnsi" w:cstheme="minorHAnsi"/>
            <w:noProof/>
            <w:webHidden/>
          </w:rPr>
          <w:fldChar w:fldCharType="separate"/>
        </w:r>
        <w:r w:rsidR="009A3D52" w:rsidRPr="00D044E1">
          <w:rPr>
            <w:rFonts w:asciiTheme="minorHAnsi" w:hAnsiTheme="minorHAnsi" w:cstheme="minorHAnsi"/>
            <w:noProof/>
            <w:webHidden/>
          </w:rPr>
          <w:t>2</w:t>
        </w:r>
        <w:r w:rsidR="009A3D52" w:rsidRPr="00D044E1">
          <w:rPr>
            <w:rFonts w:asciiTheme="minorHAnsi" w:hAnsiTheme="minorHAnsi" w:cstheme="minorHAnsi"/>
            <w:noProof/>
            <w:webHidden/>
          </w:rPr>
          <w:fldChar w:fldCharType="end"/>
        </w:r>
      </w:hyperlink>
    </w:p>
    <w:p w14:paraId="3B28CDC0" w14:textId="77777777" w:rsidR="009A3D52" w:rsidRPr="00D044E1" w:rsidRDefault="00D044E1" w:rsidP="00D044E1">
      <w:pPr>
        <w:pStyle w:val="TDC2"/>
        <w:tabs>
          <w:tab w:val="right" w:leader="dot" w:pos="9743"/>
        </w:tabs>
        <w:jc w:val="both"/>
        <w:rPr>
          <w:rFonts w:asciiTheme="minorHAnsi" w:hAnsiTheme="minorHAnsi" w:cstheme="minorHAnsi"/>
          <w:noProof/>
          <w:lang w:eastAsia="es-AR"/>
        </w:rPr>
      </w:pPr>
      <w:hyperlink w:anchor="_Toc19111424" w:history="1">
        <w:r w:rsidR="009A3D52" w:rsidRPr="00D044E1">
          <w:rPr>
            <w:rStyle w:val="Hipervnculo"/>
            <w:rFonts w:asciiTheme="minorHAnsi" w:hAnsiTheme="minorHAnsi" w:cstheme="minorHAnsi"/>
            <w:noProof/>
          </w:rPr>
          <w:t>4-Presupuesto solicitado</w:t>
        </w:r>
        <w:r w:rsidR="009A3D52" w:rsidRPr="00D044E1">
          <w:rPr>
            <w:rFonts w:asciiTheme="minorHAnsi" w:hAnsiTheme="minorHAnsi" w:cstheme="minorHAnsi"/>
            <w:noProof/>
            <w:webHidden/>
          </w:rPr>
          <w:tab/>
        </w:r>
        <w:r w:rsidR="009A3D52" w:rsidRPr="00D044E1">
          <w:rPr>
            <w:rFonts w:asciiTheme="minorHAnsi" w:hAnsiTheme="minorHAnsi" w:cstheme="minorHAnsi"/>
            <w:noProof/>
            <w:webHidden/>
          </w:rPr>
          <w:fldChar w:fldCharType="begin"/>
        </w:r>
        <w:r w:rsidR="009A3D52" w:rsidRPr="00D044E1">
          <w:rPr>
            <w:rFonts w:asciiTheme="minorHAnsi" w:hAnsiTheme="minorHAnsi" w:cstheme="minorHAnsi"/>
            <w:noProof/>
            <w:webHidden/>
          </w:rPr>
          <w:instrText xml:space="preserve"> PAGEREF _Toc19111424 \h </w:instrText>
        </w:r>
        <w:r w:rsidR="009A3D52" w:rsidRPr="00D044E1">
          <w:rPr>
            <w:rFonts w:asciiTheme="minorHAnsi" w:hAnsiTheme="minorHAnsi" w:cstheme="minorHAnsi"/>
            <w:noProof/>
            <w:webHidden/>
          </w:rPr>
        </w:r>
        <w:r w:rsidR="009A3D52" w:rsidRPr="00D044E1">
          <w:rPr>
            <w:rFonts w:asciiTheme="minorHAnsi" w:hAnsiTheme="minorHAnsi" w:cstheme="minorHAnsi"/>
            <w:noProof/>
            <w:webHidden/>
          </w:rPr>
          <w:fldChar w:fldCharType="separate"/>
        </w:r>
        <w:r w:rsidR="009A3D52" w:rsidRPr="00D044E1">
          <w:rPr>
            <w:rFonts w:asciiTheme="minorHAnsi" w:hAnsiTheme="minorHAnsi" w:cstheme="minorHAnsi"/>
            <w:noProof/>
            <w:webHidden/>
          </w:rPr>
          <w:t>2</w:t>
        </w:r>
        <w:r w:rsidR="009A3D52" w:rsidRPr="00D044E1">
          <w:rPr>
            <w:rFonts w:asciiTheme="minorHAnsi" w:hAnsiTheme="minorHAnsi" w:cstheme="minorHAnsi"/>
            <w:noProof/>
            <w:webHidden/>
          </w:rPr>
          <w:fldChar w:fldCharType="end"/>
        </w:r>
      </w:hyperlink>
    </w:p>
    <w:p w14:paraId="276A24CE" w14:textId="77777777" w:rsidR="00E732BB" w:rsidRPr="00D044E1" w:rsidRDefault="00E732BB" w:rsidP="00D044E1">
      <w:pPr>
        <w:jc w:val="both"/>
        <w:rPr>
          <w:rFonts w:asciiTheme="minorHAnsi" w:hAnsiTheme="minorHAnsi" w:cstheme="minorHAnsi"/>
        </w:rPr>
      </w:pPr>
      <w:r w:rsidRPr="00D044E1">
        <w:rPr>
          <w:rFonts w:asciiTheme="minorHAnsi" w:hAnsiTheme="minorHAnsi" w:cstheme="minorHAnsi"/>
          <w:b/>
          <w:bCs/>
        </w:rPr>
        <w:fldChar w:fldCharType="end"/>
      </w:r>
    </w:p>
    <w:p w14:paraId="2E12B573" w14:textId="77777777" w:rsidR="00FB454A" w:rsidRPr="00D044E1" w:rsidRDefault="00FB454A" w:rsidP="00D044E1">
      <w:pPr>
        <w:pStyle w:val="Ttulo"/>
        <w:jc w:val="both"/>
        <w:rPr>
          <w:rFonts w:asciiTheme="minorHAnsi" w:hAnsiTheme="minorHAnsi" w:cstheme="minorHAnsi"/>
          <w:b w:val="0"/>
          <w:sz w:val="24"/>
        </w:rPr>
      </w:pPr>
    </w:p>
    <w:p w14:paraId="1EC7C29D" w14:textId="77777777" w:rsidR="00E732BB" w:rsidRPr="00D044E1" w:rsidRDefault="00E732BB" w:rsidP="00D044E1">
      <w:pPr>
        <w:pStyle w:val="Ttulo"/>
        <w:ind w:left="720"/>
        <w:jc w:val="both"/>
        <w:rPr>
          <w:rFonts w:asciiTheme="minorHAnsi" w:hAnsiTheme="minorHAnsi" w:cstheme="minorHAnsi"/>
          <w:b w:val="0"/>
          <w:sz w:val="24"/>
        </w:rPr>
      </w:pPr>
    </w:p>
    <w:p w14:paraId="7081BF99" w14:textId="77777777" w:rsidR="00EB780B" w:rsidRPr="00D044E1" w:rsidRDefault="00EB780B" w:rsidP="00D044E1">
      <w:pPr>
        <w:pStyle w:val="Ttulo"/>
        <w:ind w:left="284" w:firstLine="424"/>
        <w:jc w:val="both"/>
        <w:rPr>
          <w:rFonts w:asciiTheme="minorHAnsi" w:hAnsiTheme="minorHAnsi" w:cstheme="minorHAnsi"/>
          <w:b w:val="0"/>
          <w:sz w:val="24"/>
        </w:rPr>
      </w:pPr>
      <w:r w:rsidRPr="00D044E1">
        <w:rPr>
          <w:rFonts w:asciiTheme="minorHAnsi" w:hAnsiTheme="minorHAnsi" w:cstheme="minorHAnsi"/>
          <w:b w:val="0"/>
          <w:sz w:val="24"/>
        </w:rPr>
        <w:tab/>
      </w:r>
    </w:p>
    <w:p w14:paraId="3CA0441F" w14:textId="77777777" w:rsidR="00C75C2F" w:rsidRPr="00D044E1" w:rsidRDefault="00C75C2F" w:rsidP="00D044E1">
      <w:pPr>
        <w:pStyle w:val="Ttulo"/>
        <w:ind w:left="720"/>
        <w:jc w:val="both"/>
        <w:rPr>
          <w:rFonts w:asciiTheme="minorHAnsi" w:hAnsiTheme="minorHAnsi" w:cstheme="minorHAnsi"/>
          <w:b w:val="0"/>
          <w:sz w:val="24"/>
        </w:rPr>
      </w:pPr>
      <w:r w:rsidRPr="00D044E1">
        <w:rPr>
          <w:rFonts w:asciiTheme="minorHAnsi" w:hAnsiTheme="minorHAnsi" w:cstheme="minorHAnsi"/>
          <w:b w:val="0"/>
          <w:sz w:val="24"/>
        </w:rPr>
        <w:tab/>
      </w:r>
    </w:p>
    <w:p w14:paraId="6B6236B2" w14:textId="77777777" w:rsidR="00B76585" w:rsidRPr="00D044E1" w:rsidRDefault="00B76585" w:rsidP="00D044E1">
      <w:pPr>
        <w:pStyle w:val="Ttulo"/>
        <w:ind w:left="720"/>
        <w:jc w:val="both"/>
        <w:rPr>
          <w:rFonts w:asciiTheme="minorHAnsi" w:hAnsiTheme="minorHAnsi" w:cstheme="minorHAnsi"/>
          <w:b w:val="0"/>
          <w:sz w:val="24"/>
        </w:rPr>
      </w:pPr>
    </w:p>
    <w:p w14:paraId="31D937E9" w14:textId="77777777" w:rsidR="00453404" w:rsidRPr="00D044E1" w:rsidRDefault="00453404" w:rsidP="00D044E1">
      <w:pPr>
        <w:pStyle w:val="Ttulo"/>
        <w:jc w:val="both"/>
        <w:rPr>
          <w:rFonts w:asciiTheme="minorHAnsi" w:hAnsiTheme="minorHAnsi" w:cstheme="minorHAnsi"/>
          <w:b w:val="0"/>
          <w:sz w:val="24"/>
        </w:rPr>
      </w:pPr>
    </w:p>
    <w:p w14:paraId="7542B930" w14:textId="77777777" w:rsidR="00017EBA" w:rsidRPr="00D044E1" w:rsidRDefault="00017EBA" w:rsidP="00D044E1">
      <w:pPr>
        <w:jc w:val="both"/>
        <w:rPr>
          <w:rFonts w:asciiTheme="minorHAnsi" w:hAnsiTheme="minorHAnsi" w:cstheme="minorHAnsi"/>
          <w:b/>
          <w:noProof/>
          <w:vanish/>
        </w:rPr>
      </w:pPr>
    </w:p>
    <w:p w14:paraId="1BC75496" w14:textId="77777777" w:rsidR="005D66A0" w:rsidRPr="00D044E1" w:rsidRDefault="005D66A0" w:rsidP="00D044E1">
      <w:pPr>
        <w:pStyle w:val="Ttulo"/>
        <w:jc w:val="both"/>
        <w:rPr>
          <w:rFonts w:asciiTheme="minorHAnsi" w:hAnsiTheme="minorHAnsi" w:cstheme="minorHAnsi"/>
          <w:b w:val="0"/>
          <w:sz w:val="24"/>
        </w:rPr>
      </w:pPr>
    </w:p>
    <w:p w14:paraId="4904B291" w14:textId="77777777" w:rsidR="00BB5850" w:rsidRPr="00D044E1" w:rsidRDefault="009F383F" w:rsidP="00D044E1">
      <w:pPr>
        <w:pStyle w:val="Ttulo2"/>
        <w:jc w:val="both"/>
        <w:rPr>
          <w:rFonts w:asciiTheme="minorHAnsi" w:hAnsiTheme="minorHAnsi" w:cstheme="minorHAnsi"/>
          <w:lang w:eastAsia="es-AR"/>
        </w:rPr>
      </w:pPr>
      <w:bookmarkStart w:id="0" w:name="_Toc19111421"/>
      <w:r w:rsidRPr="00D044E1">
        <w:rPr>
          <w:rFonts w:asciiTheme="minorHAnsi" w:hAnsiTheme="minorHAnsi" w:cstheme="minorHAnsi"/>
          <w:bCs/>
          <w:lang w:eastAsia="es-AR"/>
        </w:rPr>
        <w:lastRenderedPageBreak/>
        <w:t>1-</w:t>
      </w:r>
      <w:r w:rsidR="00A87874" w:rsidRPr="00D044E1">
        <w:rPr>
          <w:rFonts w:asciiTheme="minorHAnsi" w:hAnsiTheme="minorHAnsi" w:cstheme="minorHAnsi"/>
          <w:bCs/>
          <w:lang w:eastAsia="es-AR"/>
        </w:rPr>
        <w:t>Cuadro resumen de horas semanales dedicadas al proyecto</w:t>
      </w:r>
      <w:r w:rsidR="00632DBE" w:rsidRPr="00D044E1">
        <w:rPr>
          <w:rFonts w:asciiTheme="minorHAnsi" w:hAnsiTheme="minorHAnsi" w:cstheme="minorHAnsi"/>
        </w:rPr>
        <w:t xml:space="preserve"> por parte de director e integrantes del equipo de investigación</w:t>
      </w:r>
      <w:r w:rsidR="00A87874" w:rsidRPr="00D044E1">
        <w:rPr>
          <w:rFonts w:asciiTheme="minorHAnsi" w:hAnsiTheme="minorHAnsi" w:cstheme="minorHAnsi"/>
          <w:bCs/>
          <w:lang w:eastAsia="es-AR"/>
        </w:rPr>
        <w:t>:</w:t>
      </w:r>
      <w:r w:rsidR="00632DBE" w:rsidRPr="00D044E1">
        <w:rPr>
          <w:rStyle w:val="Refdenotaalpie"/>
          <w:rFonts w:asciiTheme="minorHAnsi" w:hAnsiTheme="minorHAnsi" w:cstheme="minorHAnsi"/>
          <w:bCs/>
          <w:lang w:eastAsia="es-AR"/>
        </w:rPr>
        <w:footnoteReference w:id="1"/>
      </w:r>
      <w:bookmarkEnd w:id="0"/>
      <w:r w:rsidR="00A87874" w:rsidRPr="00D044E1">
        <w:rPr>
          <w:rFonts w:asciiTheme="minorHAnsi" w:hAnsiTheme="minorHAnsi" w:cstheme="minorHAnsi"/>
          <w:bCs/>
          <w:lang w:eastAsia="es-AR"/>
        </w:rPr>
        <w:t xml:space="preserve"> </w:t>
      </w:r>
    </w:p>
    <w:p w14:paraId="544347BB" w14:textId="77777777" w:rsidR="00A87874" w:rsidRPr="00D044E1" w:rsidRDefault="00A87874" w:rsidP="00D044E1">
      <w:pPr>
        <w:autoSpaceDE w:val="0"/>
        <w:autoSpaceDN w:val="0"/>
        <w:adjustRightInd w:val="0"/>
        <w:jc w:val="both"/>
        <w:rPr>
          <w:rFonts w:asciiTheme="minorHAnsi" w:hAnsiTheme="minorHAnsi" w:cstheme="minorHAnsi"/>
          <w:lang w:eastAsia="es-A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8"/>
        <w:gridCol w:w="3259"/>
        <w:gridCol w:w="3044"/>
      </w:tblGrid>
      <w:tr w:rsidR="00A87874" w:rsidRPr="00D044E1" w14:paraId="1B28EEDA" w14:textId="77777777" w:rsidTr="004C39BD">
        <w:trPr>
          <w:trHeight w:val="252"/>
        </w:trPr>
        <w:tc>
          <w:tcPr>
            <w:tcW w:w="3048" w:type="dxa"/>
          </w:tcPr>
          <w:p w14:paraId="3423AFB8" w14:textId="77777777" w:rsidR="00A87874" w:rsidRPr="00D044E1" w:rsidRDefault="00CA68AD" w:rsidP="00D044E1">
            <w:pPr>
              <w:pStyle w:val="Ttulo"/>
              <w:jc w:val="both"/>
              <w:rPr>
                <w:rFonts w:asciiTheme="minorHAnsi" w:hAnsiTheme="minorHAnsi" w:cstheme="minorHAnsi"/>
                <w:sz w:val="24"/>
              </w:rPr>
            </w:pPr>
            <w:r w:rsidRPr="00D044E1">
              <w:rPr>
                <w:rFonts w:asciiTheme="minorHAnsi" w:hAnsiTheme="minorHAnsi" w:cstheme="minorHAnsi"/>
                <w:sz w:val="24"/>
              </w:rPr>
              <w:t>Rol</w:t>
            </w:r>
            <w:r w:rsidR="00A87874" w:rsidRPr="00D044E1">
              <w:rPr>
                <w:rFonts w:asciiTheme="minorHAnsi" w:hAnsiTheme="minorHAnsi" w:cstheme="minorHAnsi"/>
                <w:sz w:val="24"/>
              </w:rPr>
              <w:t xml:space="preserve"> de</w:t>
            </w:r>
            <w:r w:rsidRPr="00D044E1">
              <w:rPr>
                <w:rFonts w:asciiTheme="minorHAnsi" w:hAnsiTheme="minorHAnsi" w:cstheme="minorHAnsi"/>
                <w:sz w:val="24"/>
              </w:rPr>
              <w:t>l</w:t>
            </w:r>
            <w:r w:rsidR="00A87874" w:rsidRPr="00D044E1">
              <w:rPr>
                <w:rFonts w:asciiTheme="minorHAnsi" w:hAnsiTheme="minorHAnsi" w:cstheme="minorHAnsi"/>
                <w:sz w:val="24"/>
              </w:rPr>
              <w:t xml:space="preserve"> integrante</w:t>
            </w:r>
          </w:p>
        </w:tc>
        <w:tc>
          <w:tcPr>
            <w:tcW w:w="3259" w:type="dxa"/>
          </w:tcPr>
          <w:p w14:paraId="5818F711" w14:textId="77777777" w:rsidR="00A87874" w:rsidRPr="00D044E1" w:rsidRDefault="00A87874" w:rsidP="00D044E1">
            <w:pPr>
              <w:pStyle w:val="Ttulo"/>
              <w:jc w:val="both"/>
              <w:rPr>
                <w:rFonts w:asciiTheme="minorHAnsi" w:hAnsiTheme="minorHAnsi" w:cstheme="minorHAnsi"/>
                <w:sz w:val="24"/>
              </w:rPr>
            </w:pPr>
            <w:r w:rsidRPr="00D044E1">
              <w:rPr>
                <w:rFonts w:asciiTheme="minorHAnsi" w:hAnsiTheme="minorHAnsi" w:cstheme="minorHAnsi"/>
                <w:sz w:val="24"/>
              </w:rPr>
              <w:t>Nombre y Apellido</w:t>
            </w:r>
          </w:p>
        </w:tc>
        <w:tc>
          <w:tcPr>
            <w:tcW w:w="3044" w:type="dxa"/>
          </w:tcPr>
          <w:p w14:paraId="50CB1D1E" w14:textId="77777777" w:rsidR="00A87874" w:rsidRPr="00D044E1" w:rsidRDefault="00A87874" w:rsidP="00D044E1">
            <w:pPr>
              <w:pStyle w:val="Ttulo"/>
              <w:jc w:val="both"/>
              <w:rPr>
                <w:rFonts w:asciiTheme="minorHAnsi" w:hAnsiTheme="minorHAnsi" w:cstheme="minorHAnsi"/>
                <w:sz w:val="24"/>
              </w:rPr>
            </w:pPr>
            <w:r w:rsidRPr="00D044E1">
              <w:rPr>
                <w:rFonts w:asciiTheme="minorHAnsi" w:hAnsiTheme="minorHAnsi" w:cstheme="minorHAnsi"/>
                <w:sz w:val="24"/>
              </w:rPr>
              <w:t>Cantidad de horas semanales dedicadas al proyecto</w:t>
            </w:r>
          </w:p>
        </w:tc>
      </w:tr>
      <w:tr w:rsidR="00A87874" w:rsidRPr="00D044E1" w14:paraId="159ADE93" w14:textId="77777777" w:rsidTr="004C39BD">
        <w:trPr>
          <w:trHeight w:val="300"/>
        </w:trPr>
        <w:tc>
          <w:tcPr>
            <w:tcW w:w="3048" w:type="dxa"/>
          </w:tcPr>
          <w:p w14:paraId="0C5FEAB4"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Director</w:t>
            </w:r>
          </w:p>
        </w:tc>
        <w:tc>
          <w:tcPr>
            <w:tcW w:w="3259" w:type="dxa"/>
          </w:tcPr>
          <w:p w14:paraId="56BBB622" w14:textId="524EE485" w:rsidR="00A87874" w:rsidRPr="00D044E1" w:rsidRDefault="002A25C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Federico Rey</w:t>
            </w:r>
          </w:p>
        </w:tc>
        <w:tc>
          <w:tcPr>
            <w:tcW w:w="3044" w:type="dxa"/>
          </w:tcPr>
          <w:p w14:paraId="7A471FC6" w14:textId="18A3154B" w:rsidR="00A87874"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12</w:t>
            </w:r>
          </w:p>
        </w:tc>
      </w:tr>
      <w:tr w:rsidR="00A87874" w:rsidRPr="00D044E1" w14:paraId="0D0CAB0F" w14:textId="77777777" w:rsidTr="004C39BD">
        <w:trPr>
          <w:trHeight w:val="324"/>
        </w:trPr>
        <w:tc>
          <w:tcPr>
            <w:tcW w:w="3048" w:type="dxa"/>
          </w:tcPr>
          <w:p w14:paraId="715979C0"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Co-director</w:t>
            </w:r>
          </w:p>
        </w:tc>
        <w:tc>
          <w:tcPr>
            <w:tcW w:w="3259" w:type="dxa"/>
          </w:tcPr>
          <w:p w14:paraId="10A0BE7A" w14:textId="28A2B78D" w:rsidR="00A87874" w:rsidRPr="00D044E1" w:rsidRDefault="002A25C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Diego Monasterio</w:t>
            </w:r>
          </w:p>
        </w:tc>
        <w:tc>
          <w:tcPr>
            <w:tcW w:w="3044" w:type="dxa"/>
          </w:tcPr>
          <w:p w14:paraId="01B80E63" w14:textId="6AED2D88" w:rsidR="00A87874"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12</w:t>
            </w:r>
          </w:p>
        </w:tc>
      </w:tr>
      <w:tr w:rsidR="00A87874" w:rsidRPr="00D044E1" w14:paraId="4E727264" w14:textId="77777777" w:rsidTr="004C39BD">
        <w:trPr>
          <w:trHeight w:val="312"/>
        </w:trPr>
        <w:tc>
          <w:tcPr>
            <w:tcW w:w="3048" w:type="dxa"/>
          </w:tcPr>
          <w:p w14:paraId="3A0B0FAE"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Director de Programa</w:t>
            </w:r>
          </w:p>
        </w:tc>
        <w:tc>
          <w:tcPr>
            <w:tcW w:w="3259" w:type="dxa"/>
          </w:tcPr>
          <w:p w14:paraId="55655DA4" w14:textId="77777777" w:rsidR="00A87874" w:rsidRPr="00D044E1" w:rsidRDefault="00A87874" w:rsidP="00D044E1">
            <w:pPr>
              <w:pStyle w:val="Ttulo"/>
              <w:ind w:left="564"/>
              <w:jc w:val="both"/>
              <w:rPr>
                <w:rFonts w:asciiTheme="minorHAnsi" w:hAnsiTheme="minorHAnsi" w:cstheme="minorHAnsi"/>
                <w:b w:val="0"/>
                <w:sz w:val="24"/>
              </w:rPr>
            </w:pPr>
          </w:p>
        </w:tc>
        <w:tc>
          <w:tcPr>
            <w:tcW w:w="3044" w:type="dxa"/>
          </w:tcPr>
          <w:p w14:paraId="2CC64C86" w14:textId="77777777" w:rsidR="00A87874" w:rsidRPr="00D044E1" w:rsidRDefault="00A87874" w:rsidP="00D044E1">
            <w:pPr>
              <w:pStyle w:val="Ttulo"/>
              <w:ind w:left="564"/>
              <w:jc w:val="both"/>
              <w:rPr>
                <w:rFonts w:asciiTheme="minorHAnsi" w:hAnsiTheme="minorHAnsi" w:cstheme="minorHAnsi"/>
                <w:b w:val="0"/>
                <w:sz w:val="24"/>
              </w:rPr>
            </w:pPr>
          </w:p>
        </w:tc>
      </w:tr>
      <w:tr w:rsidR="00A87874" w:rsidRPr="00D044E1" w14:paraId="76640376" w14:textId="77777777" w:rsidTr="004C39BD">
        <w:trPr>
          <w:trHeight w:val="228"/>
        </w:trPr>
        <w:tc>
          <w:tcPr>
            <w:tcW w:w="3048" w:type="dxa"/>
          </w:tcPr>
          <w:p w14:paraId="179B4BA2"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Docente-investigador UNLaM</w:t>
            </w:r>
          </w:p>
        </w:tc>
        <w:tc>
          <w:tcPr>
            <w:tcW w:w="3259" w:type="dxa"/>
          </w:tcPr>
          <w:p w14:paraId="717DA282" w14:textId="77777777" w:rsidR="00A87874" w:rsidRPr="00D044E1" w:rsidRDefault="002A25C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Elena Newton</w:t>
            </w:r>
          </w:p>
          <w:p w14:paraId="40EC8107" w14:textId="77777777" w:rsidR="002A25CD" w:rsidRPr="00D044E1" w:rsidRDefault="002A25C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María Emilia Corredera</w:t>
            </w:r>
          </w:p>
          <w:p w14:paraId="3BB14F82" w14:textId="7912A521" w:rsidR="002A25CD" w:rsidRPr="00D044E1" w:rsidRDefault="002A25C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Antonella Salvioli</w:t>
            </w:r>
          </w:p>
        </w:tc>
        <w:tc>
          <w:tcPr>
            <w:tcW w:w="3044" w:type="dxa"/>
          </w:tcPr>
          <w:p w14:paraId="67E47334" w14:textId="77777777" w:rsidR="00A87874"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8</w:t>
            </w:r>
          </w:p>
          <w:p w14:paraId="290BD6DE" w14:textId="77777777" w:rsidR="004C39BD"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8</w:t>
            </w:r>
          </w:p>
          <w:p w14:paraId="1C43F6E9" w14:textId="463EC76F" w:rsidR="004C39BD"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8</w:t>
            </w:r>
          </w:p>
        </w:tc>
      </w:tr>
      <w:tr w:rsidR="00A87874" w:rsidRPr="00D044E1" w14:paraId="4691286D" w14:textId="77777777" w:rsidTr="004C39BD">
        <w:trPr>
          <w:trHeight w:val="432"/>
        </w:trPr>
        <w:tc>
          <w:tcPr>
            <w:tcW w:w="3048" w:type="dxa"/>
          </w:tcPr>
          <w:p w14:paraId="75E5B642" w14:textId="77777777" w:rsidR="00A87874" w:rsidRPr="00D044E1" w:rsidRDefault="00D406AE"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Investigador externo</w:t>
            </w:r>
            <w:r w:rsidR="001B7DCA" w:rsidRPr="00D044E1">
              <w:rPr>
                <w:rStyle w:val="Refdenotaalpie"/>
                <w:rFonts w:asciiTheme="minorHAnsi" w:hAnsiTheme="minorHAnsi" w:cstheme="minorHAnsi"/>
                <w:b w:val="0"/>
                <w:sz w:val="24"/>
              </w:rPr>
              <w:footnoteReference w:id="2"/>
            </w:r>
          </w:p>
        </w:tc>
        <w:tc>
          <w:tcPr>
            <w:tcW w:w="3259" w:type="dxa"/>
          </w:tcPr>
          <w:p w14:paraId="088DED81" w14:textId="4A11E7C2" w:rsidR="00A87874" w:rsidRPr="00D044E1" w:rsidRDefault="002A25C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Sofía Saraví Gentile</w:t>
            </w:r>
          </w:p>
          <w:p w14:paraId="47DD1427" w14:textId="77777777" w:rsidR="00A87874" w:rsidRPr="00D044E1" w:rsidRDefault="00A87874" w:rsidP="00D044E1">
            <w:pPr>
              <w:pStyle w:val="Ttulo"/>
              <w:ind w:left="564"/>
              <w:jc w:val="both"/>
              <w:rPr>
                <w:rFonts w:asciiTheme="minorHAnsi" w:hAnsiTheme="minorHAnsi" w:cstheme="minorHAnsi"/>
                <w:b w:val="0"/>
                <w:sz w:val="24"/>
              </w:rPr>
            </w:pPr>
          </w:p>
        </w:tc>
        <w:tc>
          <w:tcPr>
            <w:tcW w:w="3044" w:type="dxa"/>
          </w:tcPr>
          <w:p w14:paraId="075AEF0B" w14:textId="7E440BAD" w:rsidR="00A87874"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6</w:t>
            </w:r>
          </w:p>
        </w:tc>
      </w:tr>
      <w:tr w:rsidR="00A87874" w:rsidRPr="00D044E1" w14:paraId="6370DE8E" w14:textId="77777777" w:rsidTr="004C39BD">
        <w:trPr>
          <w:trHeight w:val="480"/>
        </w:trPr>
        <w:tc>
          <w:tcPr>
            <w:tcW w:w="3048" w:type="dxa"/>
          </w:tcPr>
          <w:p w14:paraId="49C8B69D"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Asesor-Especialista externo</w:t>
            </w:r>
            <w:r w:rsidR="001B7DCA" w:rsidRPr="00D044E1">
              <w:rPr>
                <w:rStyle w:val="Refdenotaalpie"/>
                <w:rFonts w:asciiTheme="minorHAnsi" w:hAnsiTheme="minorHAnsi" w:cstheme="minorHAnsi"/>
                <w:b w:val="0"/>
                <w:sz w:val="24"/>
              </w:rPr>
              <w:footnoteReference w:id="3"/>
            </w:r>
          </w:p>
        </w:tc>
        <w:tc>
          <w:tcPr>
            <w:tcW w:w="3259" w:type="dxa"/>
          </w:tcPr>
          <w:p w14:paraId="341276C8" w14:textId="77777777" w:rsidR="00A87874" w:rsidRPr="00D044E1" w:rsidRDefault="00A87874" w:rsidP="00D044E1">
            <w:pPr>
              <w:pStyle w:val="Ttulo"/>
              <w:ind w:left="564"/>
              <w:jc w:val="both"/>
              <w:rPr>
                <w:rFonts w:asciiTheme="minorHAnsi" w:hAnsiTheme="minorHAnsi" w:cstheme="minorHAnsi"/>
                <w:b w:val="0"/>
                <w:sz w:val="24"/>
              </w:rPr>
            </w:pPr>
          </w:p>
        </w:tc>
        <w:tc>
          <w:tcPr>
            <w:tcW w:w="3044" w:type="dxa"/>
          </w:tcPr>
          <w:p w14:paraId="4363B704" w14:textId="77777777" w:rsidR="00A87874" w:rsidRPr="00D044E1" w:rsidRDefault="00A87874" w:rsidP="00D044E1">
            <w:pPr>
              <w:pStyle w:val="Ttulo"/>
              <w:jc w:val="both"/>
              <w:rPr>
                <w:rFonts w:asciiTheme="minorHAnsi" w:hAnsiTheme="minorHAnsi" w:cstheme="minorHAnsi"/>
                <w:b w:val="0"/>
                <w:sz w:val="24"/>
              </w:rPr>
            </w:pPr>
          </w:p>
        </w:tc>
      </w:tr>
      <w:tr w:rsidR="00A87874" w:rsidRPr="00D044E1" w14:paraId="46593B4F" w14:textId="77777777" w:rsidTr="004C39BD">
        <w:trPr>
          <w:trHeight w:val="420"/>
        </w:trPr>
        <w:tc>
          <w:tcPr>
            <w:tcW w:w="3048" w:type="dxa"/>
          </w:tcPr>
          <w:p w14:paraId="7C16E013"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Graduado de la UNLaM</w:t>
            </w:r>
            <w:r w:rsidR="001B7DCA" w:rsidRPr="00D044E1">
              <w:rPr>
                <w:rStyle w:val="Refdenotaalpie"/>
                <w:rFonts w:asciiTheme="minorHAnsi" w:hAnsiTheme="minorHAnsi" w:cstheme="minorHAnsi"/>
                <w:b w:val="0"/>
                <w:sz w:val="24"/>
              </w:rPr>
              <w:footnoteReference w:id="4"/>
            </w:r>
          </w:p>
        </w:tc>
        <w:tc>
          <w:tcPr>
            <w:tcW w:w="3259" w:type="dxa"/>
          </w:tcPr>
          <w:p w14:paraId="1F93CDFB" w14:textId="77777777" w:rsidR="004C39BD" w:rsidRPr="00D044E1" w:rsidRDefault="002A25CD" w:rsidP="00D044E1">
            <w:pPr>
              <w:pStyle w:val="Ttulo"/>
              <w:tabs>
                <w:tab w:val="right" w:pos="3119"/>
              </w:tabs>
              <w:ind w:left="564"/>
              <w:jc w:val="both"/>
              <w:rPr>
                <w:rFonts w:asciiTheme="minorHAnsi" w:hAnsiTheme="minorHAnsi" w:cstheme="minorHAnsi"/>
                <w:b w:val="0"/>
                <w:sz w:val="24"/>
              </w:rPr>
            </w:pPr>
            <w:r w:rsidRPr="00D044E1">
              <w:rPr>
                <w:rFonts w:asciiTheme="minorHAnsi" w:hAnsiTheme="minorHAnsi" w:cstheme="minorHAnsi"/>
                <w:b w:val="0"/>
                <w:sz w:val="24"/>
              </w:rPr>
              <w:t>Denise Cangelosi</w:t>
            </w:r>
          </w:p>
          <w:p w14:paraId="0451C88A" w14:textId="77777777" w:rsidR="004C39BD"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Federico Lavaise</w:t>
            </w:r>
          </w:p>
          <w:p w14:paraId="149F27B9" w14:textId="2B13543F" w:rsidR="00A87874" w:rsidRPr="00D044E1" w:rsidRDefault="004C39BD" w:rsidP="00D044E1">
            <w:pPr>
              <w:pStyle w:val="Ttulo"/>
              <w:tabs>
                <w:tab w:val="right" w:pos="3119"/>
              </w:tabs>
              <w:jc w:val="both"/>
              <w:rPr>
                <w:rFonts w:asciiTheme="minorHAnsi" w:hAnsiTheme="minorHAnsi" w:cstheme="minorHAnsi"/>
                <w:b w:val="0"/>
                <w:sz w:val="24"/>
              </w:rPr>
            </w:pPr>
            <w:r w:rsidRPr="00D044E1">
              <w:rPr>
                <w:rFonts w:asciiTheme="minorHAnsi" w:hAnsiTheme="minorHAnsi" w:cstheme="minorHAnsi"/>
                <w:b w:val="0"/>
                <w:sz w:val="24"/>
              </w:rPr>
              <w:tab/>
            </w:r>
          </w:p>
        </w:tc>
        <w:tc>
          <w:tcPr>
            <w:tcW w:w="3044" w:type="dxa"/>
          </w:tcPr>
          <w:p w14:paraId="49EC2910" w14:textId="77777777" w:rsidR="00A87874"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8</w:t>
            </w:r>
          </w:p>
          <w:p w14:paraId="38C3B08F" w14:textId="03F03511" w:rsidR="004C39BD" w:rsidRPr="00D044E1" w:rsidRDefault="004C39BD" w:rsidP="00D044E1">
            <w:pPr>
              <w:pStyle w:val="Ttulo"/>
              <w:ind w:left="564"/>
              <w:jc w:val="both"/>
              <w:rPr>
                <w:rFonts w:asciiTheme="minorHAnsi" w:hAnsiTheme="minorHAnsi" w:cstheme="minorHAnsi"/>
                <w:b w:val="0"/>
                <w:sz w:val="24"/>
              </w:rPr>
            </w:pPr>
            <w:r w:rsidRPr="00D044E1">
              <w:rPr>
                <w:rFonts w:asciiTheme="minorHAnsi" w:hAnsiTheme="minorHAnsi" w:cstheme="minorHAnsi"/>
                <w:b w:val="0"/>
                <w:sz w:val="24"/>
              </w:rPr>
              <w:t>8</w:t>
            </w:r>
          </w:p>
        </w:tc>
      </w:tr>
      <w:tr w:rsidR="00A87874" w:rsidRPr="00D044E1" w14:paraId="7A64AAF4" w14:textId="77777777" w:rsidTr="004C39BD">
        <w:trPr>
          <w:trHeight w:val="580"/>
        </w:trPr>
        <w:tc>
          <w:tcPr>
            <w:tcW w:w="3048" w:type="dxa"/>
          </w:tcPr>
          <w:p w14:paraId="68452BF9" w14:textId="77777777" w:rsidR="00A87874" w:rsidRPr="00D044E1" w:rsidRDefault="00B45422"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Estudiante d</w:t>
            </w:r>
            <w:r w:rsidR="00CA68AD" w:rsidRPr="00D044E1">
              <w:rPr>
                <w:rFonts w:asciiTheme="minorHAnsi" w:hAnsiTheme="minorHAnsi" w:cstheme="minorHAnsi"/>
                <w:b w:val="0"/>
                <w:sz w:val="24"/>
              </w:rPr>
              <w:t>e carreras de p</w:t>
            </w:r>
            <w:r w:rsidRPr="00D044E1">
              <w:rPr>
                <w:rFonts w:asciiTheme="minorHAnsi" w:hAnsiTheme="minorHAnsi" w:cstheme="minorHAnsi"/>
                <w:b w:val="0"/>
                <w:sz w:val="24"/>
              </w:rPr>
              <w:t>osg</w:t>
            </w:r>
            <w:r w:rsidR="00A87874" w:rsidRPr="00D044E1">
              <w:rPr>
                <w:rFonts w:asciiTheme="minorHAnsi" w:hAnsiTheme="minorHAnsi" w:cstheme="minorHAnsi"/>
                <w:b w:val="0"/>
                <w:sz w:val="24"/>
              </w:rPr>
              <w:t>rado (UNLaM)</w:t>
            </w:r>
            <w:r w:rsidR="001B7DCA" w:rsidRPr="00D044E1">
              <w:rPr>
                <w:rStyle w:val="Refdenotaalpie"/>
                <w:rFonts w:asciiTheme="minorHAnsi" w:hAnsiTheme="minorHAnsi" w:cstheme="minorHAnsi"/>
                <w:b w:val="0"/>
                <w:sz w:val="24"/>
              </w:rPr>
              <w:footnoteReference w:id="5"/>
            </w:r>
          </w:p>
        </w:tc>
        <w:tc>
          <w:tcPr>
            <w:tcW w:w="3259" w:type="dxa"/>
          </w:tcPr>
          <w:p w14:paraId="40B4ED56" w14:textId="77777777" w:rsidR="00A87874" w:rsidRPr="00D044E1" w:rsidRDefault="00A87874" w:rsidP="00D044E1">
            <w:pPr>
              <w:pStyle w:val="Ttulo"/>
              <w:ind w:left="564"/>
              <w:jc w:val="both"/>
              <w:rPr>
                <w:rFonts w:asciiTheme="minorHAnsi" w:hAnsiTheme="minorHAnsi" w:cstheme="minorHAnsi"/>
                <w:b w:val="0"/>
                <w:sz w:val="24"/>
              </w:rPr>
            </w:pPr>
          </w:p>
        </w:tc>
        <w:tc>
          <w:tcPr>
            <w:tcW w:w="3044" w:type="dxa"/>
          </w:tcPr>
          <w:p w14:paraId="7801DC13" w14:textId="77777777" w:rsidR="00A87874" w:rsidRPr="00D044E1" w:rsidRDefault="00A87874" w:rsidP="00D044E1">
            <w:pPr>
              <w:pStyle w:val="Ttulo"/>
              <w:ind w:left="564"/>
              <w:jc w:val="both"/>
              <w:rPr>
                <w:rFonts w:asciiTheme="minorHAnsi" w:hAnsiTheme="minorHAnsi" w:cstheme="minorHAnsi"/>
                <w:b w:val="0"/>
                <w:sz w:val="24"/>
              </w:rPr>
            </w:pPr>
          </w:p>
        </w:tc>
      </w:tr>
      <w:tr w:rsidR="00A87874" w:rsidRPr="00D044E1" w14:paraId="3C609C43" w14:textId="77777777" w:rsidTr="004C39BD">
        <w:trPr>
          <w:trHeight w:val="405"/>
        </w:trPr>
        <w:tc>
          <w:tcPr>
            <w:tcW w:w="3048" w:type="dxa"/>
          </w:tcPr>
          <w:p w14:paraId="02FF3BC5"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Alumno de carreras de grado (UNLaM)</w:t>
            </w:r>
            <w:r w:rsidR="001B7DCA" w:rsidRPr="00D044E1">
              <w:rPr>
                <w:rStyle w:val="Refdenotaalpie"/>
                <w:rFonts w:asciiTheme="minorHAnsi" w:hAnsiTheme="minorHAnsi" w:cstheme="minorHAnsi"/>
                <w:b w:val="0"/>
                <w:sz w:val="24"/>
              </w:rPr>
              <w:footnoteReference w:id="6"/>
            </w:r>
          </w:p>
        </w:tc>
        <w:tc>
          <w:tcPr>
            <w:tcW w:w="3259" w:type="dxa"/>
          </w:tcPr>
          <w:p w14:paraId="14A4A20D" w14:textId="77777777" w:rsidR="00A87874" w:rsidRPr="00D044E1" w:rsidRDefault="00A87874" w:rsidP="00D044E1">
            <w:pPr>
              <w:pStyle w:val="Ttulo"/>
              <w:ind w:left="564"/>
              <w:jc w:val="both"/>
              <w:rPr>
                <w:rFonts w:asciiTheme="minorHAnsi" w:hAnsiTheme="minorHAnsi" w:cstheme="minorHAnsi"/>
                <w:b w:val="0"/>
                <w:sz w:val="24"/>
              </w:rPr>
            </w:pPr>
          </w:p>
        </w:tc>
        <w:tc>
          <w:tcPr>
            <w:tcW w:w="3044" w:type="dxa"/>
          </w:tcPr>
          <w:p w14:paraId="0AE98A05" w14:textId="77777777" w:rsidR="00A87874" w:rsidRPr="00D044E1" w:rsidRDefault="00A87874" w:rsidP="00D044E1">
            <w:pPr>
              <w:pStyle w:val="Ttulo"/>
              <w:ind w:left="564"/>
              <w:jc w:val="both"/>
              <w:rPr>
                <w:rFonts w:asciiTheme="minorHAnsi" w:hAnsiTheme="minorHAnsi" w:cstheme="minorHAnsi"/>
                <w:b w:val="0"/>
                <w:sz w:val="24"/>
              </w:rPr>
            </w:pPr>
          </w:p>
        </w:tc>
      </w:tr>
      <w:tr w:rsidR="00A87874" w:rsidRPr="00D044E1" w14:paraId="068D9B53" w14:textId="77777777" w:rsidTr="004C39BD">
        <w:trPr>
          <w:trHeight w:val="411"/>
        </w:trPr>
        <w:tc>
          <w:tcPr>
            <w:tcW w:w="3048" w:type="dxa"/>
          </w:tcPr>
          <w:p w14:paraId="615783E4" w14:textId="77777777" w:rsidR="00A87874" w:rsidRPr="00D044E1" w:rsidRDefault="00A87874" w:rsidP="00D044E1">
            <w:pPr>
              <w:pStyle w:val="Ttulo"/>
              <w:jc w:val="both"/>
              <w:rPr>
                <w:rFonts w:asciiTheme="minorHAnsi" w:hAnsiTheme="minorHAnsi" w:cstheme="minorHAnsi"/>
                <w:b w:val="0"/>
                <w:sz w:val="24"/>
              </w:rPr>
            </w:pPr>
            <w:r w:rsidRPr="00D044E1">
              <w:rPr>
                <w:rFonts w:asciiTheme="minorHAnsi" w:hAnsiTheme="minorHAnsi" w:cstheme="minorHAnsi"/>
                <w:b w:val="0"/>
                <w:sz w:val="24"/>
              </w:rPr>
              <w:t>Personal de apoyo técnico administrativo</w:t>
            </w:r>
          </w:p>
        </w:tc>
        <w:tc>
          <w:tcPr>
            <w:tcW w:w="3259" w:type="dxa"/>
          </w:tcPr>
          <w:p w14:paraId="756B9B97" w14:textId="77777777" w:rsidR="00A87874" w:rsidRPr="00D044E1" w:rsidRDefault="00A87874" w:rsidP="00D044E1">
            <w:pPr>
              <w:pStyle w:val="Ttulo"/>
              <w:ind w:left="564"/>
              <w:jc w:val="both"/>
              <w:rPr>
                <w:rFonts w:asciiTheme="minorHAnsi" w:hAnsiTheme="minorHAnsi" w:cstheme="minorHAnsi"/>
                <w:b w:val="0"/>
                <w:sz w:val="24"/>
              </w:rPr>
            </w:pPr>
          </w:p>
        </w:tc>
        <w:tc>
          <w:tcPr>
            <w:tcW w:w="3044" w:type="dxa"/>
          </w:tcPr>
          <w:p w14:paraId="3C3CE0EC" w14:textId="77777777" w:rsidR="00A87874" w:rsidRPr="00D044E1" w:rsidRDefault="00A87874" w:rsidP="00D044E1">
            <w:pPr>
              <w:pStyle w:val="Ttulo"/>
              <w:ind w:left="564"/>
              <w:jc w:val="both"/>
              <w:rPr>
                <w:rFonts w:asciiTheme="minorHAnsi" w:hAnsiTheme="minorHAnsi" w:cstheme="minorHAnsi"/>
                <w:b w:val="0"/>
                <w:sz w:val="24"/>
              </w:rPr>
            </w:pPr>
          </w:p>
        </w:tc>
      </w:tr>
    </w:tbl>
    <w:p w14:paraId="018C6D9D" w14:textId="77777777" w:rsidR="00A87874" w:rsidRPr="00D044E1" w:rsidRDefault="00A87874" w:rsidP="00D044E1">
      <w:pPr>
        <w:pStyle w:val="Ttulo"/>
        <w:ind w:left="720"/>
        <w:jc w:val="both"/>
        <w:rPr>
          <w:rFonts w:asciiTheme="minorHAnsi" w:hAnsiTheme="minorHAnsi" w:cstheme="minorHAnsi"/>
          <w:sz w:val="24"/>
        </w:rPr>
      </w:pPr>
    </w:p>
    <w:p w14:paraId="0355C4D4" w14:textId="77777777" w:rsidR="00B3262E" w:rsidRPr="00D044E1" w:rsidRDefault="009F383F" w:rsidP="00D044E1">
      <w:pPr>
        <w:pStyle w:val="Ttulo2"/>
        <w:ind w:left="360"/>
        <w:jc w:val="both"/>
        <w:rPr>
          <w:rFonts w:asciiTheme="minorHAnsi" w:hAnsiTheme="minorHAnsi" w:cstheme="minorHAnsi"/>
        </w:rPr>
      </w:pPr>
      <w:bookmarkStart w:id="1" w:name="_Toc19111422"/>
      <w:r w:rsidRPr="00D044E1">
        <w:rPr>
          <w:rFonts w:asciiTheme="minorHAnsi" w:hAnsiTheme="minorHAnsi" w:cstheme="minorHAnsi"/>
        </w:rPr>
        <w:t>2-</w:t>
      </w:r>
      <w:r w:rsidR="009A3D52" w:rsidRPr="00D044E1">
        <w:rPr>
          <w:rFonts w:asciiTheme="minorHAnsi" w:hAnsiTheme="minorHAnsi" w:cstheme="minorHAnsi"/>
        </w:rPr>
        <w:t>Plan de investigación</w:t>
      </w:r>
      <w:bookmarkEnd w:id="1"/>
    </w:p>
    <w:p w14:paraId="0C6CB39D" w14:textId="77777777" w:rsidR="003504A9" w:rsidRPr="00D044E1" w:rsidRDefault="003504A9" w:rsidP="00D044E1">
      <w:pPr>
        <w:pStyle w:val="Ttulo"/>
        <w:ind w:left="720"/>
        <w:jc w:val="both"/>
        <w:rPr>
          <w:rFonts w:asciiTheme="minorHAnsi" w:hAnsiTheme="minorHAnsi" w:cstheme="minorHAnsi"/>
          <w:sz w:val="24"/>
        </w:rPr>
      </w:pPr>
    </w:p>
    <w:p w14:paraId="41334EA8" w14:textId="64DF434D" w:rsidR="008F49D1" w:rsidRPr="00D044E1" w:rsidRDefault="003504A9" w:rsidP="00D044E1">
      <w:pPr>
        <w:jc w:val="both"/>
        <w:rPr>
          <w:rFonts w:asciiTheme="minorHAnsi" w:hAnsiTheme="minorHAnsi" w:cstheme="minorHAnsi"/>
        </w:rPr>
      </w:pPr>
      <w:r w:rsidRPr="00D044E1">
        <w:rPr>
          <w:rFonts w:asciiTheme="minorHAnsi" w:hAnsiTheme="minorHAnsi" w:cstheme="minorHAnsi"/>
          <w:spacing w:val="-3"/>
          <w:lang w:val="es-ES_tradnl"/>
        </w:rPr>
        <w:t>2</w:t>
      </w:r>
      <w:r w:rsidR="00B45E89" w:rsidRPr="00D044E1">
        <w:rPr>
          <w:rFonts w:asciiTheme="minorHAnsi" w:hAnsiTheme="minorHAnsi" w:cstheme="minorHAnsi"/>
          <w:spacing w:val="-3"/>
          <w:lang w:val="es-ES_tradnl"/>
        </w:rPr>
        <w:t>.1</w:t>
      </w:r>
      <w:r w:rsidR="00740545" w:rsidRPr="00D044E1">
        <w:rPr>
          <w:rFonts w:asciiTheme="minorHAnsi" w:hAnsiTheme="minorHAnsi" w:cstheme="minorHAnsi"/>
          <w:spacing w:val="-3"/>
          <w:lang w:val="es-ES_tradnl"/>
        </w:rPr>
        <w:t>.</w:t>
      </w:r>
      <w:r w:rsidR="00B45E89" w:rsidRPr="00D044E1">
        <w:rPr>
          <w:rFonts w:asciiTheme="minorHAnsi" w:hAnsiTheme="minorHAnsi" w:cstheme="minorHAnsi"/>
          <w:spacing w:val="-3"/>
          <w:lang w:val="es-ES_tradnl"/>
        </w:rPr>
        <w:t xml:space="preserve"> </w:t>
      </w:r>
      <w:r w:rsidR="00B3262E" w:rsidRPr="00D044E1">
        <w:rPr>
          <w:rFonts w:asciiTheme="minorHAnsi" w:hAnsiTheme="minorHAnsi" w:cstheme="minorHAnsi"/>
          <w:spacing w:val="-3"/>
          <w:lang w:val="es-ES_tradnl"/>
        </w:rPr>
        <w:t>Resumen del Proyecto</w:t>
      </w:r>
      <w:r w:rsidR="00B3262E" w:rsidRPr="00D044E1">
        <w:rPr>
          <w:rFonts w:asciiTheme="minorHAnsi" w:hAnsiTheme="minorHAnsi" w:cstheme="minorHAnsi"/>
        </w:rPr>
        <w:t>:</w:t>
      </w:r>
      <w:r w:rsidR="002A25CD" w:rsidRPr="00D044E1">
        <w:rPr>
          <w:rFonts w:asciiTheme="minorHAnsi" w:hAnsiTheme="minorHAnsi" w:cstheme="minorHAnsi"/>
        </w:rPr>
        <w:t xml:space="preserve"> Las organizaciones sociales incorporaron la comunicación como herramienta de gestión con un aprendizaje rápido. Generalmente con más necesidad y menos recursos que las grandes organizaciones. Su estudio configura un campo de las relaciones públicas en formación, con aportes de varias disciplinas. Nuestro proyecto busca ahondar en este campo profesional y sentar sus bases teórico-prácticas.</w:t>
      </w:r>
    </w:p>
    <w:p w14:paraId="683A8A2B" w14:textId="77777777" w:rsidR="00001036" w:rsidRPr="00D044E1" w:rsidRDefault="00001036" w:rsidP="00D044E1">
      <w:pPr>
        <w:jc w:val="both"/>
        <w:rPr>
          <w:rFonts w:asciiTheme="minorHAnsi" w:hAnsiTheme="minorHAnsi" w:cstheme="minorHAnsi"/>
        </w:rPr>
      </w:pPr>
    </w:p>
    <w:p w14:paraId="685D5B93" w14:textId="12F5513F" w:rsidR="00270832"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.2</w:t>
      </w:r>
      <w:r w:rsidR="00740545" w:rsidRPr="00D044E1">
        <w:rPr>
          <w:rFonts w:asciiTheme="minorHAnsi" w:hAnsiTheme="minorHAnsi" w:cstheme="minorHAnsi"/>
        </w:rPr>
        <w:t>.</w:t>
      </w:r>
      <w:r w:rsidR="00B45E89" w:rsidRPr="00D044E1">
        <w:rPr>
          <w:rFonts w:asciiTheme="minorHAnsi" w:hAnsiTheme="minorHAnsi" w:cstheme="minorHAnsi"/>
        </w:rPr>
        <w:t xml:space="preserve"> </w:t>
      </w:r>
      <w:r w:rsidR="00270832" w:rsidRPr="00D044E1">
        <w:rPr>
          <w:rFonts w:asciiTheme="minorHAnsi" w:hAnsiTheme="minorHAnsi" w:cstheme="minorHAnsi"/>
        </w:rPr>
        <w:t>Palabras clave</w:t>
      </w:r>
      <w:r w:rsidR="00547242" w:rsidRPr="00D044E1">
        <w:rPr>
          <w:rFonts w:asciiTheme="minorHAnsi" w:hAnsiTheme="minorHAnsi" w:cstheme="minorHAnsi"/>
        </w:rPr>
        <w:t>:</w:t>
      </w:r>
      <w:r w:rsidR="002A25CD" w:rsidRPr="00D044E1">
        <w:rPr>
          <w:rFonts w:asciiTheme="minorHAnsi" w:hAnsiTheme="minorHAnsi" w:cstheme="minorHAnsi"/>
        </w:rPr>
        <w:t xml:space="preserve"> Relaciones Públicas, Organizaciones sociales, Comunicación.</w:t>
      </w:r>
    </w:p>
    <w:p w14:paraId="608F12EE" w14:textId="77777777" w:rsidR="00270832"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w:t>
      </w:r>
      <w:r w:rsidRPr="00D044E1">
        <w:rPr>
          <w:rFonts w:asciiTheme="minorHAnsi" w:hAnsiTheme="minorHAnsi" w:cstheme="minorHAnsi"/>
        </w:rPr>
        <w:t>3</w:t>
      </w:r>
      <w:r w:rsidR="00740545" w:rsidRPr="00D044E1">
        <w:rPr>
          <w:rFonts w:asciiTheme="minorHAnsi" w:hAnsiTheme="minorHAnsi" w:cstheme="minorHAnsi"/>
        </w:rPr>
        <w:t>.</w:t>
      </w:r>
      <w:r w:rsidRPr="00D044E1">
        <w:rPr>
          <w:rFonts w:asciiTheme="minorHAnsi" w:hAnsiTheme="minorHAnsi" w:cstheme="minorHAnsi"/>
        </w:rPr>
        <w:t xml:space="preserve"> </w:t>
      </w:r>
      <w:r w:rsidR="00B3262E" w:rsidRPr="00D044E1">
        <w:rPr>
          <w:rFonts w:asciiTheme="minorHAnsi" w:hAnsiTheme="minorHAnsi" w:cstheme="minorHAnsi"/>
        </w:rPr>
        <w:t>Tipo de investigación</w:t>
      </w:r>
      <w:r w:rsidR="00435E3B" w:rsidRPr="00D044E1">
        <w:rPr>
          <w:rFonts w:asciiTheme="minorHAnsi" w:hAnsiTheme="minorHAnsi" w:cstheme="minorHAnsi"/>
        </w:rPr>
        <w:t>:</w:t>
      </w:r>
      <w:r w:rsidR="00E748E7" w:rsidRPr="00D044E1">
        <w:rPr>
          <w:rStyle w:val="Refdenotaalpie"/>
          <w:rFonts w:asciiTheme="minorHAnsi" w:hAnsiTheme="minorHAnsi" w:cstheme="minorHAnsi"/>
        </w:rPr>
        <w:footnoteReference w:id="7"/>
      </w:r>
    </w:p>
    <w:p w14:paraId="6BD63051" w14:textId="77777777" w:rsidR="00B3262E"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w:t>
      </w:r>
      <w:r w:rsidRPr="00D044E1">
        <w:rPr>
          <w:rFonts w:asciiTheme="minorHAnsi" w:hAnsiTheme="minorHAnsi" w:cstheme="minorHAnsi"/>
        </w:rPr>
        <w:t>3</w:t>
      </w:r>
      <w:r w:rsidR="00B45E89" w:rsidRPr="00D044E1">
        <w:rPr>
          <w:rFonts w:asciiTheme="minorHAnsi" w:hAnsiTheme="minorHAnsi" w:cstheme="minorHAnsi"/>
        </w:rPr>
        <w:t>.1</w:t>
      </w:r>
      <w:r w:rsidR="00740545" w:rsidRPr="00D044E1">
        <w:rPr>
          <w:rFonts w:asciiTheme="minorHAnsi" w:hAnsiTheme="minorHAnsi" w:cstheme="minorHAnsi"/>
        </w:rPr>
        <w:t>.</w:t>
      </w:r>
      <w:r w:rsidR="00B45E89" w:rsidRPr="00D044E1">
        <w:rPr>
          <w:rFonts w:asciiTheme="minorHAnsi" w:hAnsiTheme="minorHAnsi" w:cstheme="minorHAnsi"/>
        </w:rPr>
        <w:t xml:space="preserve"> </w:t>
      </w:r>
      <w:r w:rsidR="00B3262E" w:rsidRPr="00D044E1">
        <w:rPr>
          <w:rFonts w:asciiTheme="minorHAnsi" w:hAnsiTheme="minorHAnsi" w:cstheme="minorHAnsi"/>
        </w:rPr>
        <w:t>Básica:</w:t>
      </w:r>
    </w:p>
    <w:p w14:paraId="130876EF" w14:textId="49C6A740" w:rsidR="00B3262E"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.3.2</w:t>
      </w:r>
      <w:r w:rsidR="00740545" w:rsidRPr="00D044E1">
        <w:rPr>
          <w:rFonts w:asciiTheme="minorHAnsi" w:hAnsiTheme="minorHAnsi" w:cstheme="minorHAnsi"/>
        </w:rPr>
        <w:t>.</w:t>
      </w:r>
      <w:r w:rsidR="00B45E89" w:rsidRPr="00D044E1">
        <w:rPr>
          <w:rFonts w:asciiTheme="minorHAnsi" w:hAnsiTheme="minorHAnsi" w:cstheme="minorHAnsi"/>
        </w:rPr>
        <w:t xml:space="preserve"> </w:t>
      </w:r>
      <w:r w:rsidR="00B3262E" w:rsidRPr="00D044E1">
        <w:rPr>
          <w:rFonts w:asciiTheme="minorHAnsi" w:hAnsiTheme="minorHAnsi" w:cstheme="minorHAnsi"/>
        </w:rPr>
        <w:t>Aplicada:</w:t>
      </w:r>
      <w:r w:rsidR="002A25CD" w:rsidRPr="00D044E1">
        <w:rPr>
          <w:rFonts w:asciiTheme="minorHAnsi" w:hAnsiTheme="minorHAnsi" w:cstheme="minorHAnsi"/>
        </w:rPr>
        <w:t xml:space="preserve"> X</w:t>
      </w:r>
    </w:p>
    <w:p w14:paraId="46C76AB1" w14:textId="77777777" w:rsidR="008F49D1"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.3.3</w:t>
      </w:r>
      <w:r w:rsidR="00740545" w:rsidRPr="00D044E1">
        <w:rPr>
          <w:rFonts w:asciiTheme="minorHAnsi" w:hAnsiTheme="minorHAnsi" w:cstheme="minorHAnsi"/>
        </w:rPr>
        <w:t>.</w:t>
      </w:r>
      <w:r w:rsidR="00B45E89" w:rsidRPr="00D044E1">
        <w:rPr>
          <w:rFonts w:asciiTheme="minorHAnsi" w:hAnsiTheme="minorHAnsi" w:cstheme="minorHAnsi"/>
        </w:rPr>
        <w:t xml:space="preserve"> </w:t>
      </w:r>
      <w:r w:rsidR="00B3262E" w:rsidRPr="00D044E1">
        <w:rPr>
          <w:rFonts w:asciiTheme="minorHAnsi" w:hAnsiTheme="minorHAnsi" w:cstheme="minorHAnsi"/>
        </w:rPr>
        <w:t>Desarrollo Experimental:</w:t>
      </w:r>
    </w:p>
    <w:p w14:paraId="541DA264" w14:textId="77777777" w:rsidR="00001036" w:rsidRPr="00D044E1" w:rsidRDefault="00001036" w:rsidP="00D044E1">
      <w:pPr>
        <w:jc w:val="both"/>
        <w:rPr>
          <w:rFonts w:asciiTheme="minorHAnsi" w:hAnsiTheme="minorHAnsi" w:cstheme="minorHAnsi"/>
        </w:rPr>
      </w:pPr>
    </w:p>
    <w:p w14:paraId="6B54E728" w14:textId="28D37AE0" w:rsidR="008F49D1"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.4</w:t>
      </w:r>
      <w:r w:rsidR="00740545" w:rsidRPr="00D044E1">
        <w:rPr>
          <w:rFonts w:asciiTheme="minorHAnsi" w:hAnsiTheme="minorHAnsi" w:cstheme="minorHAnsi"/>
        </w:rPr>
        <w:t xml:space="preserve">. </w:t>
      </w:r>
      <w:r w:rsidR="00B45E89" w:rsidRPr="00D044E1">
        <w:rPr>
          <w:rFonts w:asciiTheme="minorHAnsi" w:hAnsiTheme="minorHAnsi" w:cstheme="minorHAnsi"/>
        </w:rPr>
        <w:t xml:space="preserve"> </w:t>
      </w:r>
      <w:r w:rsidR="00F86BF5" w:rsidRPr="00D044E1">
        <w:rPr>
          <w:rFonts w:asciiTheme="minorHAnsi" w:hAnsiTheme="minorHAnsi" w:cstheme="minorHAnsi"/>
        </w:rPr>
        <w:t>Á</w:t>
      </w:r>
      <w:r w:rsidR="00B45E89" w:rsidRPr="00D044E1">
        <w:rPr>
          <w:rFonts w:asciiTheme="minorHAnsi" w:hAnsiTheme="minorHAnsi" w:cstheme="minorHAnsi"/>
        </w:rPr>
        <w:t>rea</w:t>
      </w:r>
      <w:r w:rsidR="00270832" w:rsidRPr="00D044E1">
        <w:rPr>
          <w:rFonts w:asciiTheme="minorHAnsi" w:hAnsiTheme="minorHAnsi" w:cstheme="minorHAnsi"/>
        </w:rPr>
        <w:t xml:space="preserve"> </w:t>
      </w:r>
      <w:r w:rsidR="003C2415" w:rsidRPr="00D044E1">
        <w:rPr>
          <w:rFonts w:asciiTheme="minorHAnsi" w:hAnsiTheme="minorHAnsi" w:cstheme="minorHAnsi"/>
        </w:rPr>
        <w:t>de disciplina</w:t>
      </w:r>
      <w:r w:rsidR="00B45E89" w:rsidRPr="00D044E1">
        <w:rPr>
          <w:rFonts w:asciiTheme="minorHAnsi" w:hAnsiTheme="minorHAnsi" w:cstheme="minorHAnsi"/>
        </w:rPr>
        <w:t xml:space="preserve"> (código</w:t>
      </w:r>
      <w:r w:rsidR="000D1BB0" w:rsidRPr="00D044E1">
        <w:rPr>
          <w:rFonts w:asciiTheme="minorHAnsi" w:hAnsiTheme="minorHAnsi" w:cstheme="minorHAnsi"/>
        </w:rPr>
        <w:t xml:space="preserve"> numérico</w:t>
      </w:r>
      <w:r w:rsidR="00F86BF5" w:rsidRPr="00D044E1">
        <w:rPr>
          <w:rFonts w:asciiTheme="minorHAnsi" w:hAnsiTheme="minorHAnsi" w:cstheme="minorHAnsi"/>
        </w:rPr>
        <w:t xml:space="preserve"> y nombre</w:t>
      </w:r>
      <w:r w:rsidR="00B45E89" w:rsidRPr="00D044E1">
        <w:rPr>
          <w:rFonts w:asciiTheme="minorHAnsi" w:hAnsiTheme="minorHAnsi" w:cstheme="minorHAnsi"/>
        </w:rPr>
        <w:t>)</w:t>
      </w:r>
      <w:r w:rsidR="008F49D1" w:rsidRPr="00D044E1">
        <w:rPr>
          <w:rFonts w:asciiTheme="minorHAnsi" w:hAnsiTheme="minorHAnsi" w:cstheme="minorHAnsi"/>
        </w:rPr>
        <w:t xml:space="preserve">: </w:t>
      </w:r>
      <w:r w:rsidR="00BC55FC" w:rsidRPr="00D044E1">
        <w:rPr>
          <w:rStyle w:val="Refdenotaalpie"/>
          <w:rFonts w:asciiTheme="minorHAnsi" w:hAnsiTheme="minorHAnsi" w:cstheme="minorHAnsi"/>
        </w:rPr>
        <w:footnoteReference w:id="8"/>
      </w:r>
      <w:r w:rsidR="00300A79" w:rsidRPr="00D044E1">
        <w:rPr>
          <w:rFonts w:asciiTheme="minorHAnsi" w:hAnsiTheme="minorHAnsi" w:cstheme="minorHAnsi"/>
        </w:rPr>
        <w:t xml:space="preserve"> 5 - Ciencias Sociales</w:t>
      </w:r>
    </w:p>
    <w:p w14:paraId="5E70A333" w14:textId="77777777" w:rsidR="00001036" w:rsidRPr="00D044E1" w:rsidRDefault="00001036" w:rsidP="00D044E1">
      <w:pPr>
        <w:jc w:val="both"/>
        <w:rPr>
          <w:rFonts w:asciiTheme="minorHAnsi" w:hAnsiTheme="minorHAnsi" w:cstheme="minorHAnsi"/>
        </w:rPr>
      </w:pPr>
    </w:p>
    <w:p w14:paraId="3334E816" w14:textId="0FEBA6F4" w:rsidR="00B45E89"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740545" w:rsidRPr="00D044E1">
        <w:rPr>
          <w:rFonts w:asciiTheme="minorHAnsi" w:hAnsiTheme="minorHAnsi" w:cstheme="minorHAnsi"/>
        </w:rPr>
        <w:t xml:space="preserve">.5.  </w:t>
      </w:r>
      <w:r w:rsidR="003C2415" w:rsidRPr="00D044E1">
        <w:rPr>
          <w:rFonts w:asciiTheme="minorHAnsi" w:hAnsiTheme="minorHAnsi" w:cstheme="minorHAnsi"/>
        </w:rPr>
        <w:t xml:space="preserve">Campo de aplicación </w:t>
      </w:r>
      <w:r w:rsidR="00B45E89" w:rsidRPr="00D044E1">
        <w:rPr>
          <w:rFonts w:asciiTheme="minorHAnsi" w:hAnsiTheme="minorHAnsi" w:cstheme="minorHAnsi"/>
        </w:rPr>
        <w:t>(código</w:t>
      </w:r>
      <w:r w:rsidR="000D1BB0" w:rsidRPr="00D044E1">
        <w:rPr>
          <w:rFonts w:asciiTheme="minorHAnsi" w:hAnsiTheme="minorHAnsi" w:cstheme="minorHAnsi"/>
        </w:rPr>
        <w:t xml:space="preserve"> numérico</w:t>
      </w:r>
      <w:r w:rsidR="00F86BF5" w:rsidRPr="00D044E1">
        <w:rPr>
          <w:rFonts w:asciiTheme="minorHAnsi" w:hAnsiTheme="minorHAnsi" w:cstheme="minorHAnsi"/>
        </w:rPr>
        <w:t xml:space="preserve"> y nombre</w:t>
      </w:r>
      <w:r w:rsidR="00B45E89" w:rsidRPr="00D044E1">
        <w:rPr>
          <w:rFonts w:asciiTheme="minorHAnsi" w:hAnsiTheme="minorHAnsi" w:cstheme="minorHAnsi"/>
        </w:rPr>
        <w:t>)</w:t>
      </w:r>
      <w:r w:rsidR="008F49D1" w:rsidRPr="00D044E1">
        <w:rPr>
          <w:rFonts w:asciiTheme="minorHAnsi" w:hAnsiTheme="minorHAnsi" w:cstheme="minorHAnsi"/>
        </w:rPr>
        <w:t>:</w:t>
      </w:r>
      <w:r w:rsidR="00BC55FC" w:rsidRPr="00D044E1">
        <w:rPr>
          <w:rStyle w:val="Refdenotaalpie"/>
          <w:rFonts w:asciiTheme="minorHAnsi" w:hAnsiTheme="minorHAnsi" w:cstheme="minorHAnsi"/>
        </w:rPr>
        <w:footnoteReference w:id="9"/>
      </w:r>
      <w:r w:rsidR="00300A79" w:rsidRPr="00D044E1">
        <w:rPr>
          <w:rFonts w:asciiTheme="minorHAnsi" w:hAnsiTheme="minorHAnsi" w:cstheme="minorHAnsi"/>
        </w:rPr>
        <w:t xml:space="preserve"> 0699 – Comunicaciones – Otros</w:t>
      </w:r>
    </w:p>
    <w:p w14:paraId="12391BAD" w14:textId="49DB4D78" w:rsidR="00300A79" w:rsidRPr="00D044E1" w:rsidRDefault="00300A79" w:rsidP="00D044E1">
      <w:pPr>
        <w:jc w:val="both"/>
        <w:rPr>
          <w:rFonts w:asciiTheme="minorHAnsi" w:hAnsiTheme="minorHAnsi" w:cstheme="minorHAnsi"/>
        </w:rPr>
      </w:pPr>
      <w:r w:rsidRPr="00D044E1">
        <w:rPr>
          <w:rFonts w:asciiTheme="minorHAnsi" w:hAnsiTheme="minorHAnsi" w:cstheme="minorHAnsi"/>
        </w:rPr>
        <w:tab/>
      </w:r>
      <w:r w:rsidRPr="00D044E1">
        <w:rPr>
          <w:rFonts w:asciiTheme="minorHAnsi" w:hAnsiTheme="minorHAnsi" w:cstheme="minorHAnsi"/>
        </w:rPr>
        <w:tab/>
      </w:r>
      <w:r w:rsidRPr="00D044E1">
        <w:rPr>
          <w:rFonts w:asciiTheme="minorHAnsi" w:hAnsiTheme="minorHAnsi" w:cstheme="minorHAnsi"/>
        </w:rPr>
        <w:tab/>
      </w:r>
      <w:r w:rsidRPr="00D044E1">
        <w:rPr>
          <w:rFonts w:asciiTheme="minorHAnsi" w:hAnsiTheme="minorHAnsi" w:cstheme="minorHAnsi"/>
        </w:rPr>
        <w:tab/>
      </w:r>
      <w:r w:rsidRPr="00D044E1">
        <w:rPr>
          <w:rFonts w:asciiTheme="minorHAnsi" w:hAnsiTheme="minorHAnsi" w:cstheme="minorHAnsi"/>
        </w:rPr>
        <w:tab/>
      </w:r>
      <w:r w:rsidRPr="00D044E1">
        <w:rPr>
          <w:rFonts w:asciiTheme="minorHAnsi" w:hAnsiTheme="minorHAnsi" w:cstheme="minorHAnsi"/>
        </w:rPr>
        <w:tab/>
      </w:r>
      <w:r w:rsidRPr="00D044E1">
        <w:rPr>
          <w:rFonts w:asciiTheme="minorHAnsi" w:hAnsiTheme="minorHAnsi" w:cstheme="minorHAnsi"/>
        </w:rPr>
        <w:tab/>
        <w:t>4699 – Comunicaciones Relaciones Públicas</w:t>
      </w:r>
    </w:p>
    <w:p w14:paraId="692FBB7F" w14:textId="77777777" w:rsidR="00001036" w:rsidRPr="00D044E1" w:rsidRDefault="00001036" w:rsidP="00D044E1">
      <w:pPr>
        <w:jc w:val="both"/>
        <w:rPr>
          <w:rFonts w:asciiTheme="minorHAnsi" w:hAnsiTheme="minorHAnsi" w:cstheme="minorHAnsi"/>
        </w:rPr>
      </w:pPr>
    </w:p>
    <w:p w14:paraId="0FB865E4" w14:textId="718EC6FD" w:rsidR="00B45E89"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w:t>
      </w:r>
      <w:r w:rsidR="0098175F" w:rsidRPr="00D044E1">
        <w:rPr>
          <w:rFonts w:asciiTheme="minorHAnsi" w:hAnsiTheme="minorHAnsi" w:cstheme="minorHAnsi"/>
        </w:rPr>
        <w:t>6</w:t>
      </w:r>
      <w:r w:rsidR="00740545" w:rsidRPr="00D044E1">
        <w:rPr>
          <w:rFonts w:asciiTheme="minorHAnsi" w:hAnsiTheme="minorHAnsi" w:cstheme="minorHAnsi"/>
        </w:rPr>
        <w:t>.</w:t>
      </w:r>
      <w:r w:rsidR="00B45E89" w:rsidRPr="00D044E1">
        <w:rPr>
          <w:rFonts w:asciiTheme="minorHAnsi" w:hAnsiTheme="minorHAnsi" w:cstheme="minorHAnsi"/>
        </w:rPr>
        <w:t xml:space="preserve"> Estado actual del conocimiento:</w:t>
      </w:r>
    </w:p>
    <w:p w14:paraId="0D74D5CB" w14:textId="563A8637" w:rsidR="00905E77" w:rsidRPr="00D044E1" w:rsidRDefault="00905E77" w:rsidP="00D044E1">
      <w:pPr>
        <w:jc w:val="both"/>
        <w:rPr>
          <w:rFonts w:asciiTheme="minorHAnsi" w:hAnsiTheme="minorHAnsi" w:cstheme="minorHAnsi"/>
          <w:lang w:val="es-MX"/>
        </w:rPr>
      </w:pPr>
    </w:p>
    <w:p w14:paraId="0D0B38EA" w14:textId="2FDD28B8" w:rsidR="00905E77" w:rsidRPr="00D044E1" w:rsidRDefault="00905E77" w:rsidP="00D044E1">
      <w:pPr>
        <w:jc w:val="both"/>
        <w:rPr>
          <w:rFonts w:asciiTheme="minorHAnsi" w:hAnsiTheme="minorHAnsi" w:cstheme="minorHAnsi"/>
          <w:lang w:val="es-MX"/>
        </w:rPr>
      </w:pPr>
      <w:r w:rsidRPr="00D044E1">
        <w:rPr>
          <w:rFonts w:asciiTheme="minorHAnsi" w:hAnsiTheme="minorHAnsi" w:cstheme="minorHAnsi"/>
          <w:lang w:val="es-MX"/>
        </w:rPr>
        <w:t>El proyecto se inserta en la línea de investigaciñon sobre RR.PP. dentro de la Carrera de Relaciones Públicas dependiente del Departamento de Humanidades y Cs. Sociales de la UNLaM.</w:t>
      </w:r>
    </w:p>
    <w:p w14:paraId="621D02AE" w14:textId="77777777" w:rsidR="00905E77" w:rsidRPr="00D044E1" w:rsidRDefault="00905E77" w:rsidP="00D044E1">
      <w:pPr>
        <w:jc w:val="both"/>
        <w:rPr>
          <w:rFonts w:asciiTheme="minorHAnsi" w:hAnsiTheme="minorHAnsi" w:cstheme="minorHAnsi"/>
          <w:lang w:val="es-MX"/>
        </w:rPr>
      </w:pPr>
    </w:p>
    <w:p w14:paraId="1FD0EA2C" w14:textId="5027BBDC" w:rsidR="00905E77" w:rsidRPr="00D044E1" w:rsidRDefault="00905E77" w:rsidP="00D044E1">
      <w:pPr>
        <w:jc w:val="both"/>
        <w:rPr>
          <w:rFonts w:asciiTheme="minorHAnsi" w:hAnsiTheme="minorHAnsi" w:cstheme="minorHAnsi"/>
          <w:lang w:val="es-MX"/>
        </w:rPr>
      </w:pPr>
      <w:r w:rsidRPr="00D044E1">
        <w:rPr>
          <w:rFonts w:asciiTheme="minorHAnsi" w:hAnsiTheme="minorHAnsi" w:cstheme="minorHAnsi"/>
          <w:lang w:val="es-MX"/>
        </w:rPr>
        <w:t xml:space="preserve">Así, toma como puntos de partida la investigación ProInce 55A159 “Conformación del campo académico de las Relaciones Públicas en Argentina”, dirigida por la Dra. Adriana Amado Suárez. Dicha investigación se conformó principalmente de la búsqueda documental que permitió elaborar un registro bibliográfico de publicaciones de relaciones públicas desde la década de 1960, así como también una compilación de revistas científicas en Iberoamérica que incluyen temáticas inherentes a la disciplina en sus números, y un listado de la oferta académica nacional en grado y posgrado. </w:t>
      </w:r>
    </w:p>
    <w:p w14:paraId="5917B1B6" w14:textId="77777777" w:rsidR="00905E77" w:rsidRPr="00D044E1" w:rsidRDefault="00905E77" w:rsidP="00D044E1">
      <w:pPr>
        <w:jc w:val="both"/>
        <w:rPr>
          <w:rFonts w:asciiTheme="minorHAnsi" w:hAnsiTheme="minorHAnsi" w:cstheme="minorHAnsi"/>
          <w:lang w:val="es-MX"/>
        </w:rPr>
      </w:pPr>
    </w:p>
    <w:p w14:paraId="1CDE501A" w14:textId="563E891E" w:rsidR="00905E77" w:rsidRPr="00D044E1" w:rsidRDefault="00905E77" w:rsidP="00D044E1">
      <w:pPr>
        <w:jc w:val="both"/>
        <w:rPr>
          <w:rFonts w:asciiTheme="minorHAnsi" w:hAnsiTheme="minorHAnsi" w:cstheme="minorHAnsi"/>
          <w:lang w:val="es-MX"/>
        </w:rPr>
      </w:pPr>
      <w:r w:rsidRPr="00D044E1">
        <w:rPr>
          <w:rFonts w:asciiTheme="minorHAnsi" w:hAnsiTheme="minorHAnsi" w:cstheme="minorHAnsi"/>
          <w:lang w:val="es-MX"/>
        </w:rPr>
        <w:t>Asimismo, se vincula de</w:t>
      </w:r>
      <w:r w:rsidR="00B73670" w:rsidRPr="00D044E1">
        <w:rPr>
          <w:rFonts w:asciiTheme="minorHAnsi" w:hAnsiTheme="minorHAnsi" w:cstheme="minorHAnsi"/>
          <w:lang w:val="es-MX"/>
        </w:rPr>
        <w:t>s</w:t>
      </w:r>
      <w:r w:rsidRPr="00D044E1">
        <w:rPr>
          <w:rFonts w:asciiTheme="minorHAnsi" w:hAnsiTheme="minorHAnsi" w:cstheme="minorHAnsi"/>
          <w:lang w:val="es-MX"/>
        </w:rPr>
        <w:t>de su marco histórico con la investigación que dirigiera el Lic. Gabriel Stortini “Resignificación Histórica de las Relaciones Públicas en Argentina”, en la cuál se propuso resignificar los antecedentes históricos de la profesión de Relaciones Públicas en Argentina.</w:t>
      </w:r>
      <w:r w:rsidR="00B73670" w:rsidRPr="00D044E1">
        <w:rPr>
          <w:rFonts w:asciiTheme="minorHAnsi" w:hAnsiTheme="minorHAnsi" w:cstheme="minorHAnsi"/>
          <w:lang w:val="es-MX"/>
        </w:rPr>
        <w:t xml:space="preserve"> </w:t>
      </w:r>
      <w:r w:rsidRPr="00D044E1">
        <w:rPr>
          <w:rFonts w:asciiTheme="minorHAnsi" w:hAnsiTheme="minorHAnsi" w:cstheme="minorHAnsi"/>
          <w:lang w:val="es-MX"/>
        </w:rPr>
        <w:t>En ambos casos se trata de iniciativas que buscan profundizar los escasos estudios locales sobre la disciplina de las relaciones públicas.</w:t>
      </w:r>
    </w:p>
    <w:p w14:paraId="3F214AE3" w14:textId="7B42CCAA" w:rsidR="00905E77" w:rsidRPr="00D044E1" w:rsidRDefault="00905E77" w:rsidP="00D044E1">
      <w:pPr>
        <w:jc w:val="both"/>
        <w:rPr>
          <w:rFonts w:asciiTheme="minorHAnsi" w:hAnsiTheme="minorHAnsi" w:cstheme="minorHAnsi"/>
          <w:lang w:val="es-MX"/>
        </w:rPr>
      </w:pPr>
    </w:p>
    <w:p w14:paraId="1C5254F0" w14:textId="1C3213EE" w:rsidR="00905E77" w:rsidRPr="00D044E1" w:rsidRDefault="00905E77" w:rsidP="00D044E1">
      <w:pPr>
        <w:jc w:val="both"/>
        <w:rPr>
          <w:rFonts w:asciiTheme="minorHAnsi" w:hAnsiTheme="minorHAnsi" w:cstheme="minorHAnsi"/>
          <w:lang w:val="es-MX"/>
        </w:rPr>
      </w:pPr>
      <w:r w:rsidRPr="00D044E1">
        <w:rPr>
          <w:rFonts w:asciiTheme="minorHAnsi" w:hAnsiTheme="minorHAnsi" w:cstheme="minorHAnsi"/>
          <w:lang w:val="es-MX"/>
        </w:rPr>
        <w:t xml:space="preserve">Y toma su marco teórico de la investigación Cytma C2 – HUM – 021 denominada “La definición de las relaciones públicas en </w:t>
      </w:r>
      <w:r w:rsidR="00B73670" w:rsidRPr="00D044E1">
        <w:rPr>
          <w:rFonts w:asciiTheme="minorHAnsi" w:hAnsiTheme="minorHAnsi" w:cstheme="minorHAnsi"/>
          <w:lang w:val="es-MX"/>
        </w:rPr>
        <w:t>A</w:t>
      </w:r>
      <w:r w:rsidRPr="00D044E1">
        <w:rPr>
          <w:rFonts w:asciiTheme="minorHAnsi" w:hAnsiTheme="minorHAnsi" w:cstheme="minorHAnsi"/>
          <w:lang w:val="es-MX"/>
        </w:rPr>
        <w:t xml:space="preserve">rgentina”, dirigida por Federico Rey Lennon cuyo </w:t>
      </w:r>
      <w:r w:rsidRPr="00D044E1">
        <w:rPr>
          <w:rFonts w:asciiTheme="minorHAnsi" w:hAnsiTheme="minorHAnsi" w:cstheme="minorHAnsi"/>
        </w:rPr>
        <w:t>objetivo fue</w:t>
      </w:r>
      <w:r w:rsidRPr="00D044E1">
        <w:rPr>
          <w:rFonts w:asciiTheme="minorHAnsi" w:hAnsiTheme="minorHAnsi" w:cstheme="minorHAnsi"/>
          <w:lang w:val="es-ES"/>
        </w:rPr>
        <w:t xml:space="preserve"> </w:t>
      </w:r>
      <w:r w:rsidRPr="00D044E1">
        <w:rPr>
          <w:rFonts w:asciiTheme="minorHAnsi" w:hAnsiTheme="minorHAnsi" w:cstheme="minorHAnsi"/>
        </w:rPr>
        <w:t>i</w:t>
      </w:r>
      <w:r w:rsidRPr="00D044E1">
        <w:rPr>
          <w:rFonts w:asciiTheme="minorHAnsi" w:hAnsiTheme="minorHAnsi" w:cstheme="minorHAnsi"/>
          <w:lang w:val="es-ES"/>
        </w:rPr>
        <w:t>ndagar sobre el concepto de Relaciones Públicas en la Argentina</w:t>
      </w:r>
      <w:r w:rsidRPr="00D044E1">
        <w:rPr>
          <w:rFonts w:asciiTheme="minorHAnsi" w:hAnsiTheme="minorHAnsi" w:cstheme="minorHAnsi"/>
        </w:rPr>
        <w:t xml:space="preserve"> y aportar elementos que contribuyan a ubicar epistemológicamente este campo de estudio.</w:t>
      </w:r>
    </w:p>
    <w:p w14:paraId="67616E4A" w14:textId="77777777" w:rsidR="00905E77" w:rsidRPr="00D044E1" w:rsidRDefault="00905E77" w:rsidP="00D044E1">
      <w:pPr>
        <w:jc w:val="both"/>
        <w:rPr>
          <w:rFonts w:asciiTheme="minorHAnsi" w:hAnsiTheme="minorHAnsi" w:cstheme="minorHAnsi"/>
          <w:lang w:val="es-MX"/>
        </w:rPr>
      </w:pPr>
    </w:p>
    <w:p w14:paraId="2DA087C8" w14:textId="4D80D55B" w:rsidR="00905E77" w:rsidRPr="00D044E1" w:rsidRDefault="00905E77" w:rsidP="00D044E1">
      <w:pPr>
        <w:jc w:val="both"/>
        <w:rPr>
          <w:rFonts w:asciiTheme="minorHAnsi" w:hAnsiTheme="minorHAnsi" w:cstheme="minorHAnsi"/>
          <w:lang w:val="es-MX"/>
        </w:rPr>
      </w:pPr>
      <w:r w:rsidRPr="00D044E1">
        <w:rPr>
          <w:rFonts w:asciiTheme="minorHAnsi" w:hAnsiTheme="minorHAnsi" w:cstheme="minorHAnsi"/>
          <w:lang w:val="es-MX"/>
        </w:rPr>
        <w:t>En esta investigaci</w:t>
      </w:r>
      <w:r w:rsidR="00B73670" w:rsidRPr="00D044E1">
        <w:rPr>
          <w:rFonts w:asciiTheme="minorHAnsi" w:hAnsiTheme="minorHAnsi" w:cstheme="minorHAnsi"/>
          <w:lang w:val="es-MX"/>
        </w:rPr>
        <w:t>ó</w:t>
      </w:r>
      <w:r w:rsidRPr="00D044E1">
        <w:rPr>
          <w:rFonts w:asciiTheme="minorHAnsi" w:hAnsiTheme="minorHAnsi" w:cstheme="minorHAnsi"/>
          <w:lang w:val="es-MX"/>
        </w:rPr>
        <w:t xml:space="preserve">n </w:t>
      </w:r>
      <w:r w:rsidR="00B73670" w:rsidRPr="00D044E1">
        <w:rPr>
          <w:rFonts w:asciiTheme="minorHAnsi" w:hAnsiTheme="minorHAnsi" w:cstheme="minorHAnsi"/>
          <w:lang w:val="es-MX"/>
        </w:rPr>
        <w:t xml:space="preserve">en particular </w:t>
      </w:r>
      <w:r w:rsidRPr="00D044E1">
        <w:rPr>
          <w:rFonts w:asciiTheme="minorHAnsi" w:hAnsiTheme="minorHAnsi" w:cstheme="minorHAnsi"/>
          <w:lang w:val="es-MX"/>
        </w:rPr>
        <w:t>nos proponemos indagar un fenómeno relativamente nuevo, el de la comunicación que realizan las organizaciones sociales. Su estudio configura un campo de las relaciones públicas en formación, con aportes de varias disciplinas. Nuestro proyecto busca ahondar en este campo profesional y sentar sus bases teórico-prácticas.</w:t>
      </w:r>
    </w:p>
    <w:p w14:paraId="6285DA60" w14:textId="4417784E" w:rsidR="00BD484C" w:rsidRPr="00D044E1" w:rsidRDefault="00BD484C" w:rsidP="00D044E1">
      <w:pPr>
        <w:jc w:val="both"/>
        <w:rPr>
          <w:rFonts w:asciiTheme="minorHAnsi" w:hAnsiTheme="minorHAnsi" w:cstheme="minorHAnsi"/>
          <w:lang w:val="es-MX"/>
        </w:rPr>
      </w:pPr>
    </w:p>
    <w:p w14:paraId="65C8EB66" w14:textId="280A4D98" w:rsidR="00BD484C" w:rsidRPr="00D044E1" w:rsidRDefault="00BD484C" w:rsidP="00D044E1">
      <w:pPr>
        <w:jc w:val="both"/>
        <w:rPr>
          <w:rFonts w:asciiTheme="minorHAnsi" w:hAnsiTheme="minorHAnsi" w:cstheme="minorHAnsi"/>
        </w:rPr>
      </w:pPr>
      <w:r w:rsidRPr="00D044E1">
        <w:rPr>
          <w:rFonts w:asciiTheme="minorHAnsi" w:hAnsiTheme="minorHAnsi" w:cstheme="minorHAnsi"/>
        </w:rPr>
        <w:t>Por otra parte, este tema adquiere relevancia en el contexto actual dada la vigencia que tienen los Objetivos de Desarrollo Sostenible aprobados por la Asamblea General de la ONU a fines del año 2015. Esta Agenda implica un compromiso común y universal resumido en 17 Objetivos con 169 metas de carácter integrado e indivisible que abarcan las esferas económica, social y ambiental.</w:t>
      </w:r>
    </w:p>
    <w:p w14:paraId="67FB9812" w14:textId="77777777" w:rsidR="00BD484C" w:rsidRPr="00D044E1" w:rsidRDefault="00BD484C" w:rsidP="00D044E1">
      <w:pPr>
        <w:jc w:val="both"/>
        <w:rPr>
          <w:rFonts w:asciiTheme="minorHAnsi" w:hAnsiTheme="minorHAnsi" w:cstheme="minorHAnsi"/>
        </w:rPr>
      </w:pPr>
    </w:p>
    <w:p w14:paraId="3A05D995" w14:textId="37D1AB93" w:rsidR="00BD484C" w:rsidRPr="00D044E1" w:rsidRDefault="00BD484C" w:rsidP="00D044E1">
      <w:pPr>
        <w:jc w:val="both"/>
        <w:rPr>
          <w:rFonts w:asciiTheme="minorHAnsi" w:hAnsiTheme="minorHAnsi" w:cstheme="minorHAnsi"/>
        </w:rPr>
      </w:pPr>
      <w:r w:rsidRPr="00D044E1">
        <w:rPr>
          <w:rFonts w:asciiTheme="minorHAnsi" w:hAnsiTheme="minorHAnsi" w:cstheme="minorHAnsi"/>
        </w:rPr>
        <w:t>Esta estrategia rige los programas de desarrollo mundiales durante los próximos 10 años. Al adoptarla, los Estados se comprometieron a movilizar los medios necesarios para su implementación mediante alianzas centradas especialmente en las necesidades de los más pobres y vulnerables</w:t>
      </w:r>
      <w:r w:rsidR="003C2107" w:rsidRPr="00D044E1">
        <w:rPr>
          <w:rFonts w:asciiTheme="minorHAnsi" w:hAnsiTheme="minorHAnsi" w:cstheme="minorHAnsi"/>
        </w:rPr>
        <w:t xml:space="preserve"> (ver Consejo Nacional de Coordinación de Políticas Sociales. 2018).</w:t>
      </w:r>
    </w:p>
    <w:p w14:paraId="0D790A50" w14:textId="77777777" w:rsidR="00BD484C" w:rsidRPr="00D044E1" w:rsidRDefault="00BD484C" w:rsidP="00D044E1">
      <w:pPr>
        <w:jc w:val="both"/>
        <w:rPr>
          <w:rFonts w:asciiTheme="minorHAnsi" w:hAnsiTheme="minorHAnsi" w:cstheme="minorHAnsi"/>
        </w:rPr>
      </w:pPr>
    </w:p>
    <w:p w14:paraId="536F2399" w14:textId="609B6EDB" w:rsidR="00BD484C" w:rsidRPr="00D044E1" w:rsidRDefault="00BD484C" w:rsidP="00D044E1">
      <w:pPr>
        <w:jc w:val="both"/>
        <w:rPr>
          <w:rFonts w:asciiTheme="minorHAnsi" w:hAnsiTheme="minorHAnsi" w:cstheme="minorHAnsi"/>
        </w:rPr>
      </w:pPr>
      <w:r w:rsidRPr="00D044E1">
        <w:rPr>
          <w:rFonts w:asciiTheme="minorHAnsi" w:hAnsiTheme="minorHAnsi" w:cstheme="minorHAnsi"/>
        </w:rPr>
        <w:t xml:space="preserve">«Estamos  resueltos a poner fin a la pobreza y el hambre en todo el mundo de aquí a 2030, a combatir las desigualdades dentro de los países y entre ellos, a construir sociedades pacíficas, justas e inclusivas, a proteger los derechos humanos y promover la igualdad entre los géneros y el empoderamiento de las mujeres y las niñas, y a garantizar una protección duradera del planeta y sus </w:t>
      </w:r>
      <w:r w:rsidRPr="00D044E1">
        <w:rPr>
          <w:rFonts w:asciiTheme="minorHAnsi" w:hAnsiTheme="minorHAnsi" w:cstheme="minorHAnsi"/>
        </w:rPr>
        <w:lastRenderedPageBreak/>
        <w:t>recursos naturales”, señalaron los Estados en la resolución.» Para lograrlo es vital la participación no solo de los Estados sino de la sociedad civil y sus organizaciones.</w:t>
      </w:r>
    </w:p>
    <w:p w14:paraId="071804CF" w14:textId="3F7D38E3" w:rsidR="00885414" w:rsidRPr="00D044E1" w:rsidRDefault="00885414" w:rsidP="00D044E1">
      <w:pPr>
        <w:jc w:val="both"/>
        <w:rPr>
          <w:rFonts w:asciiTheme="minorHAnsi" w:hAnsiTheme="minorHAnsi" w:cstheme="minorHAnsi"/>
          <w:lang w:val="es-MX"/>
        </w:rPr>
      </w:pPr>
    </w:p>
    <w:p w14:paraId="185FFFED" w14:textId="77777777" w:rsidR="003806EF" w:rsidRPr="00D044E1" w:rsidRDefault="00885414" w:rsidP="00D044E1">
      <w:pPr>
        <w:jc w:val="both"/>
        <w:rPr>
          <w:rFonts w:asciiTheme="minorHAnsi" w:hAnsiTheme="minorHAnsi" w:cstheme="minorHAnsi"/>
          <w:lang w:val="es-MX"/>
        </w:rPr>
      </w:pPr>
      <w:r w:rsidRPr="00D044E1">
        <w:rPr>
          <w:rFonts w:asciiTheme="minorHAnsi" w:hAnsiTheme="minorHAnsi" w:cstheme="minorHAnsi"/>
          <w:lang w:val="es-MX"/>
        </w:rPr>
        <w:t xml:space="preserve">Si bien </w:t>
      </w:r>
      <w:r w:rsidR="00B73670" w:rsidRPr="00D044E1">
        <w:rPr>
          <w:rFonts w:asciiTheme="minorHAnsi" w:hAnsiTheme="minorHAnsi" w:cstheme="minorHAnsi"/>
          <w:lang w:val="es-MX"/>
        </w:rPr>
        <w:t>e</w:t>
      </w:r>
      <w:r w:rsidR="003806EF" w:rsidRPr="00D044E1">
        <w:rPr>
          <w:rFonts w:asciiTheme="minorHAnsi" w:hAnsiTheme="minorHAnsi" w:cstheme="minorHAnsi"/>
          <w:lang w:val="es-MX"/>
        </w:rPr>
        <w:t xml:space="preserve">xisten estudios y un buen relevamiento estadístico del sector llevado a cabo por el Centro Nacional de Organizaciones de la Comunidad (CENOC), dependiente del Ministerio de Desarrollo Social, no abundan los estudios sobre específicos sobre la comunicación que estas organizaciones realizan. </w:t>
      </w:r>
    </w:p>
    <w:p w14:paraId="68AF3CD9" w14:textId="77777777" w:rsidR="003806EF" w:rsidRPr="00D044E1" w:rsidRDefault="003806EF" w:rsidP="00D044E1">
      <w:pPr>
        <w:jc w:val="both"/>
        <w:rPr>
          <w:rFonts w:asciiTheme="minorHAnsi" w:hAnsiTheme="minorHAnsi" w:cstheme="minorHAnsi"/>
          <w:lang w:val="es-MX"/>
        </w:rPr>
      </w:pPr>
    </w:p>
    <w:p w14:paraId="6171891B" w14:textId="4837F412" w:rsidR="003806EF" w:rsidRPr="00D044E1" w:rsidRDefault="003806EF" w:rsidP="00D044E1">
      <w:pPr>
        <w:jc w:val="both"/>
        <w:rPr>
          <w:rFonts w:asciiTheme="minorHAnsi" w:hAnsiTheme="minorHAnsi" w:cstheme="minorHAnsi"/>
          <w:lang w:val="es-MX"/>
        </w:rPr>
      </w:pPr>
      <w:r w:rsidRPr="00D044E1">
        <w:rPr>
          <w:rFonts w:asciiTheme="minorHAnsi" w:hAnsiTheme="minorHAnsi" w:cstheme="minorHAnsi"/>
          <w:lang w:val="es-MX"/>
        </w:rPr>
        <w:t>Hemos recogido un par de</w:t>
      </w:r>
      <w:r w:rsidR="00885414" w:rsidRPr="00D044E1">
        <w:rPr>
          <w:rFonts w:asciiTheme="minorHAnsi" w:hAnsiTheme="minorHAnsi" w:cstheme="minorHAnsi"/>
          <w:lang w:val="es-MX"/>
        </w:rPr>
        <w:t xml:space="preserve"> manuales de comunicación para organizaciones sociales, </w:t>
      </w:r>
      <w:r w:rsidRPr="00D044E1">
        <w:rPr>
          <w:rFonts w:asciiTheme="minorHAnsi" w:hAnsiTheme="minorHAnsi" w:cstheme="minorHAnsi"/>
          <w:lang w:val="es-MX"/>
        </w:rPr>
        <w:t xml:space="preserve">pero </w:t>
      </w:r>
      <w:r w:rsidR="00B73670" w:rsidRPr="00D044E1">
        <w:rPr>
          <w:rFonts w:asciiTheme="minorHAnsi" w:hAnsiTheme="minorHAnsi" w:cstheme="minorHAnsi"/>
          <w:lang w:val="es-MX"/>
        </w:rPr>
        <w:t xml:space="preserve">estos </w:t>
      </w:r>
      <w:r w:rsidR="00885414" w:rsidRPr="00D044E1">
        <w:rPr>
          <w:rFonts w:asciiTheme="minorHAnsi" w:hAnsiTheme="minorHAnsi" w:cstheme="minorHAnsi"/>
          <w:lang w:val="es-MX"/>
        </w:rPr>
        <w:t>adolecen de rigurosidad</w:t>
      </w:r>
      <w:r w:rsidR="00B73670" w:rsidRPr="00D044E1">
        <w:rPr>
          <w:rFonts w:asciiTheme="minorHAnsi" w:hAnsiTheme="minorHAnsi" w:cstheme="minorHAnsi"/>
          <w:lang w:val="es-MX"/>
        </w:rPr>
        <w:t xml:space="preserve"> académica. </w:t>
      </w:r>
    </w:p>
    <w:p w14:paraId="0A812E6F" w14:textId="77777777" w:rsidR="003806EF" w:rsidRPr="00D044E1" w:rsidRDefault="003806EF" w:rsidP="00D044E1">
      <w:pPr>
        <w:jc w:val="both"/>
        <w:rPr>
          <w:rFonts w:asciiTheme="minorHAnsi" w:hAnsiTheme="minorHAnsi" w:cstheme="minorHAnsi"/>
          <w:lang w:val="es-MX"/>
        </w:rPr>
      </w:pPr>
    </w:p>
    <w:p w14:paraId="41FC4571" w14:textId="48C6B7AC" w:rsidR="00885414" w:rsidRPr="00D044E1" w:rsidRDefault="003806EF" w:rsidP="00D044E1">
      <w:pPr>
        <w:jc w:val="both"/>
        <w:rPr>
          <w:rFonts w:asciiTheme="minorHAnsi" w:hAnsiTheme="minorHAnsi" w:cstheme="minorHAnsi"/>
        </w:rPr>
      </w:pPr>
      <w:r w:rsidRPr="00D044E1">
        <w:rPr>
          <w:rFonts w:asciiTheme="minorHAnsi" w:hAnsiTheme="minorHAnsi" w:cstheme="minorHAnsi"/>
          <w:lang w:val="es-MX"/>
        </w:rPr>
        <w:t xml:space="preserve">Con respecto a los </w:t>
      </w:r>
      <w:r w:rsidR="00885414" w:rsidRPr="00D044E1">
        <w:rPr>
          <w:rFonts w:asciiTheme="minorHAnsi" w:hAnsiTheme="minorHAnsi" w:cstheme="minorHAnsi"/>
          <w:lang w:val="es-MX"/>
        </w:rPr>
        <w:t>trabajos de investigaci</w:t>
      </w:r>
      <w:r w:rsidR="00B73670" w:rsidRPr="00D044E1">
        <w:rPr>
          <w:rFonts w:asciiTheme="minorHAnsi" w:hAnsiTheme="minorHAnsi" w:cstheme="minorHAnsi"/>
          <w:lang w:val="es-MX"/>
        </w:rPr>
        <w:t>ó</w:t>
      </w:r>
      <w:r w:rsidR="00885414" w:rsidRPr="00D044E1">
        <w:rPr>
          <w:rFonts w:asciiTheme="minorHAnsi" w:hAnsiTheme="minorHAnsi" w:cstheme="minorHAnsi"/>
          <w:lang w:val="es-MX"/>
        </w:rPr>
        <w:t xml:space="preserve">n </w:t>
      </w:r>
      <w:r w:rsidRPr="00D044E1">
        <w:rPr>
          <w:rFonts w:asciiTheme="minorHAnsi" w:hAnsiTheme="minorHAnsi" w:cstheme="minorHAnsi"/>
          <w:lang w:val="es-MX"/>
        </w:rPr>
        <w:t xml:space="preserve">académica </w:t>
      </w:r>
      <w:r w:rsidR="00885414" w:rsidRPr="00D044E1">
        <w:rPr>
          <w:rFonts w:asciiTheme="minorHAnsi" w:hAnsiTheme="minorHAnsi" w:cstheme="minorHAnsi"/>
          <w:lang w:val="es-MX"/>
        </w:rPr>
        <w:t>sobre este campo</w:t>
      </w:r>
      <w:r w:rsidR="00B73670" w:rsidRPr="00D044E1">
        <w:rPr>
          <w:rFonts w:asciiTheme="minorHAnsi" w:hAnsiTheme="minorHAnsi" w:cstheme="minorHAnsi"/>
          <w:lang w:val="es-MX"/>
        </w:rPr>
        <w:t xml:space="preserve"> en Argentina</w:t>
      </w:r>
      <w:r w:rsidRPr="00D044E1">
        <w:rPr>
          <w:rFonts w:asciiTheme="minorHAnsi" w:hAnsiTheme="minorHAnsi" w:cstheme="minorHAnsi"/>
          <w:lang w:val="es-MX"/>
        </w:rPr>
        <w:t>, son escasos.</w:t>
      </w:r>
    </w:p>
    <w:p w14:paraId="3540E6F2" w14:textId="77777777" w:rsidR="00333726" w:rsidRPr="00D044E1" w:rsidRDefault="00333726" w:rsidP="00D044E1">
      <w:pPr>
        <w:jc w:val="both"/>
        <w:rPr>
          <w:rFonts w:asciiTheme="minorHAnsi" w:hAnsiTheme="minorHAnsi" w:cstheme="minorHAnsi"/>
          <w:lang w:val="es-MX"/>
        </w:rPr>
      </w:pPr>
    </w:p>
    <w:p w14:paraId="61D4A009" w14:textId="77777777" w:rsidR="00300A79" w:rsidRPr="00D044E1" w:rsidRDefault="00300A79" w:rsidP="00D044E1">
      <w:pPr>
        <w:jc w:val="both"/>
        <w:rPr>
          <w:rFonts w:asciiTheme="minorHAnsi" w:hAnsiTheme="minorHAnsi" w:cstheme="minorHAnsi"/>
        </w:rPr>
      </w:pPr>
    </w:p>
    <w:p w14:paraId="3029A3C3" w14:textId="7018F2C8" w:rsidR="00B45E89"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3E1FF9" w:rsidRPr="00D044E1">
        <w:rPr>
          <w:rFonts w:asciiTheme="minorHAnsi" w:hAnsiTheme="minorHAnsi" w:cstheme="minorHAnsi"/>
        </w:rPr>
        <w:t>.</w:t>
      </w:r>
      <w:r w:rsidR="0098175F" w:rsidRPr="00D044E1">
        <w:rPr>
          <w:rFonts w:asciiTheme="minorHAnsi" w:hAnsiTheme="minorHAnsi" w:cstheme="minorHAnsi"/>
        </w:rPr>
        <w:t>7</w:t>
      </w:r>
      <w:r w:rsidR="00740545" w:rsidRPr="00D044E1">
        <w:rPr>
          <w:rFonts w:asciiTheme="minorHAnsi" w:hAnsiTheme="minorHAnsi" w:cstheme="minorHAnsi"/>
        </w:rPr>
        <w:t>.</w:t>
      </w:r>
      <w:r w:rsidR="00B45E89" w:rsidRPr="00D044E1">
        <w:rPr>
          <w:rFonts w:asciiTheme="minorHAnsi" w:hAnsiTheme="minorHAnsi" w:cstheme="minorHAnsi"/>
        </w:rPr>
        <w:t xml:space="preserve"> </w:t>
      </w:r>
      <w:r w:rsidR="00044D46" w:rsidRPr="00D044E1">
        <w:rPr>
          <w:rFonts w:asciiTheme="minorHAnsi" w:hAnsiTheme="minorHAnsi" w:cstheme="minorHAnsi"/>
        </w:rPr>
        <w:t>Problemática por investigar</w:t>
      </w:r>
      <w:r w:rsidR="00B45E89" w:rsidRPr="00D044E1">
        <w:rPr>
          <w:rFonts w:asciiTheme="minorHAnsi" w:hAnsiTheme="minorHAnsi" w:cstheme="minorHAnsi"/>
        </w:rPr>
        <w:t>:</w:t>
      </w:r>
    </w:p>
    <w:p w14:paraId="4116DA8A" w14:textId="77777777" w:rsidR="00905E77" w:rsidRPr="00D044E1" w:rsidRDefault="00905E77" w:rsidP="00D044E1">
      <w:pPr>
        <w:jc w:val="both"/>
        <w:rPr>
          <w:rFonts w:asciiTheme="minorHAnsi" w:hAnsiTheme="minorHAnsi" w:cstheme="minorHAnsi"/>
          <w:lang w:val="es-MX"/>
        </w:rPr>
      </w:pPr>
    </w:p>
    <w:p w14:paraId="24DAF2A1" w14:textId="77777777" w:rsidR="00B73670" w:rsidRPr="00D044E1" w:rsidRDefault="00B73670" w:rsidP="00D044E1">
      <w:pPr>
        <w:jc w:val="both"/>
        <w:rPr>
          <w:rFonts w:asciiTheme="minorHAnsi" w:hAnsiTheme="minorHAnsi" w:cstheme="minorHAnsi"/>
          <w:lang w:val="es-MX"/>
        </w:rPr>
      </w:pPr>
      <w:r w:rsidRPr="00D044E1">
        <w:rPr>
          <w:rFonts w:asciiTheme="minorHAnsi" w:hAnsiTheme="minorHAnsi" w:cstheme="minorHAnsi"/>
          <w:lang w:val="es-MX"/>
        </w:rPr>
        <w:t>Cuando hablamos de</w:t>
      </w:r>
      <w:r w:rsidR="00905E77" w:rsidRPr="00D044E1">
        <w:rPr>
          <w:rFonts w:asciiTheme="minorHAnsi" w:hAnsiTheme="minorHAnsi" w:cstheme="minorHAnsi"/>
          <w:lang w:val="es-MX"/>
        </w:rPr>
        <w:t xml:space="preserve"> organizaciones sociales</w:t>
      </w:r>
      <w:r w:rsidRPr="00D044E1">
        <w:rPr>
          <w:rFonts w:asciiTheme="minorHAnsi" w:hAnsiTheme="minorHAnsi" w:cstheme="minorHAnsi"/>
          <w:lang w:val="es-MX"/>
        </w:rPr>
        <w:t>, n</w:t>
      </w:r>
      <w:r w:rsidR="00905E77" w:rsidRPr="00D044E1">
        <w:rPr>
          <w:rFonts w:asciiTheme="minorHAnsi" w:hAnsiTheme="minorHAnsi" w:cstheme="minorHAnsi"/>
          <w:lang w:val="es-MX"/>
        </w:rPr>
        <w:t>os referimos a organizaciones cuyos objetivos son atender problemáticas sociales, contribuir al bienestar, transmitir valores y reflexionar acerca de la sociedad.</w:t>
      </w:r>
    </w:p>
    <w:p w14:paraId="159E0E8E" w14:textId="77777777" w:rsidR="00B73670" w:rsidRPr="00D044E1" w:rsidRDefault="00B73670" w:rsidP="00D044E1">
      <w:pPr>
        <w:jc w:val="both"/>
        <w:rPr>
          <w:rFonts w:asciiTheme="minorHAnsi" w:hAnsiTheme="minorHAnsi" w:cstheme="minorHAnsi"/>
          <w:lang w:val="es-MX"/>
        </w:rPr>
      </w:pPr>
    </w:p>
    <w:p w14:paraId="5590F474" w14:textId="054C3A9F" w:rsidR="00B73670" w:rsidRPr="00D044E1" w:rsidRDefault="00B73670" w:rsidP="00D044E1">
      <w:pPr>
        <w:jc w:val="both"/>
        <w:rPr>
          <w:rFonts w:asciiTheme="minorHAnsi" w:hAnsiTheme="minorHAnsi" w:cstheme="minorHAnsi"/>
          <w:lang w:val="es-MX"/>
        </w:rPr>
      </w:pPr>
      <w:r w:rsidRPr="00D044E1">
        <w:rPr>
          <w:rFonts w:asciiTheme="minorHAnsi" w:hAnsiTheme="minorHAnsi" w:cstheme="minorHAnsi"/>
          <w:lang w:val="es-MX"/>
        </w:rPr>
        <w:t>En principio, aclaramos que el término organizaciones sociales es una de las posibles formas para nombrar a este tipo de instituciones, también conocidas como Organizaciones No Gubernamentales (ONG), Organizaciones sin fines de lucro (OSFL) y organizaciones de la sociedad civil.</w:t>
      </w:r>
    </w:p>
    <w:p w14:paraId="34FEDEC8" w14:textId="77777777" w:rsidR="00B73670" w:rsidRPr="00D044E1" w:rsidRDefault="00B73670" w:rsidP="00D044E1">
      <w:pPr>
        <w:jc w:val="both"/>
        <w:rPr>
          <w:rFonts w:asciiTheme="minorHAnsi" w:hAnsiTheme="minorHAnsi" w:cstheme="minorHAnsi"/>
          <w:lang w:val="es-MX"/>
        </w:rPr>
      </w:pPr>
    </w:p>
    <w:p w14:paraId="3C2D19B3" w14:textId="5AD1A19F" w:rsidR="00B73670" w:rsidRPr="00D044E1" w:rsidRDefault="00B73670" w:rsidP="00D044E1">
      <w:pPr>
        <w:jc w:val="both"/>
        <w:rPr>
          <w:rFonts w:asciiTheme="minorHAnsi" w:hAnsiTheme="minorHAnsi" w:cstheme="minorHAnsi"/>
        </w:rPr>
      </w:pPr>
      <w:r w:rsidRPr="00D044E1">
        <w:rPr>
          <w:rFonts w:asciiTheme="minorHAnsi" w:hAnsiTheme="minorHAnsi" w:cstheme="minorHAnsi"/>
          <w:lang w:val="es-MX"/>
        </w:rPr>
        <w:t>Esta investigación</w:t>
      </w:r>
      <w:r w:rsidR="003806EF" w:rsidRPr="00D044E1">
        <w:rPr>
          <w:rFonts w:asciiTheme="minorHAnsi" w:hAnsiTheme="minorHAnsi" w:cstheme="minorHAnsi"/>
          <w:lang w:val="es-MX"/>
        </w:rPr>
        <w:t xml:space="preserve"> </w:t>
      </w:r>
      <w:r w:rsidRPr="00D044E1">
        <w:rPr>
          <w:rFonts w:asciiTheme="minorHAnsi" w:hAnsiTheme="minorHAnsi" w:cstheme="minorHAnsi"/>
          <w:lang w:val="es-MX"/>
        </w:rPr>
        <w:t>hace suyo el término organizaciones sociales o de la sociedad civil, ya que es una definición que pone el foco en el aspecto distintivo y positivo de este tipo de organizaciones y es el sugerido por la Organización de Naciones Unidas (ONU)</w:t>
      </w:r>
      <w:r w:rsidR="003806EF" w:rsidRPr="00D044E1">
        <w:rPr>
          <w:rFonts w:asciiTheme="minorHAnsi" w:hAnsiTheme="minorHAnsi" w:cstheme="minorHAnsi"/>
          <w:lang w:val="es-MX"/>
        </w:rPr>
        <w:t xml:space="preserve"> y, en Argentina, el que utiliza el Centro Nacional de Organizaciones de la Comunidad (CENOC), dependiente del Ministerio de Desarrollo Social.</w:t>
      </w:r>
    </w:p>
    <w:p w14:paraId="293FB043" w14:textId="77777777" w:rsidR="00B73670" w:rsidRPr="00D044E1" w:rsidRDefault="00B73670" w:rsidP="00D044E1">
      <w:pPr>
        <w:jc w:val="both"/>
        <w:rPr>
          <w:rFonts w:asciiTheme="minorHAnsi" w:hAnsiTheme="minorHAnsi" w:cstheme="minorHAnsi"/>
          <w:lang w:val="es-MX"/>
        </w:rPr>
      </w:pPr>
    </w:p>
    <w:p w14:paraId="5D9C9A09" w14:textId="4D639F3F" w:rsidR="00905E77" w:rsidRPr="00D044E1" w:rsidRDefault="00B73670" w:rsidP="00D044E1">
      <w:pPr>
        <w:jc w:val="both"/>
        <w:rPr>
          <w:rFonts w:asciiTheme="minorHAnsi" w:hAnsiTheme="minorHAnsi" w:cstheme="minorHAnsi"/>
          <w:lang w:val="es-MX"/>
        </w:rPr>
      </w:pPr>
      <w:r w:rsidRPr="00D044E1">
        <w:rPr>
          <w:rFonts w:asciiTheme="minorHAnsi" w:hAnsiTheme="minorHAnsi" w:cstheme="minorHAnsi"/>
          <w:lang w:val="es-MX"/>
        </w:rPr>
        <w:t xml:space="preserve">De la misma manera, al conjunto de organizacions sociales se lo conoce como </w:t>
      </w:r>
      <w:r w:rsidRPr="00D044E1">
        <w:rPr>
          <w:rFonts w:asciiTheme="minorHAnsi" w:hAnsiTheme="minorHAnsi" w:cstheme="minorHAnsi"/>
          <w:i/>
          <w:iCs/>
          <w:lang w:val="es-MX"/>
        </w:rPr>
        <w:t>Tercer sector</w:t>
      </w:r>
      <w:r w:rsidRPr="00D044E1">
        <w:rPr>
          <w:rFonts w:asciiTheme="minorHAnsi" w:hAnsiTheme="minorHAnsi" w:cstheme="minorHAnsi"/>
          <w:lang w:val="es-MX"/>
        </w:rPr>
        <w:t xml:space="preserve"> o sector social. En esta investigación utilizaremos ambas denominaciones, aunque todas las demás son válidas y están sumamente difundidas.</w:t>
      </w:r>
      <w:r w:rsidR="00540E34" w:rsidRPr="00D044E1">
        <w:rPr>
          <w:rFonts w:asciiTheme="minorHAnsi" w:hAnsiTheme="minorHAnsi" w:cstheme="minorHAnsi"/>
          <w:lang w:val="es-MX"/>
        </w:rPr>
        <w:t xml:space="preserve"> </w:t>
      </w:r>
      <w:r w:rsidR="00905E77" w:rsidRPr="00D044E1">
        <w:rPr>
          <w:rFonts w:asciiTheme="minorHAnsi" w:hAnsiTheme="minorHAnsi" w:cstheme="minorHAnsi"/>
          <w:lang w:val="es-MX"/>
        </w:rPr>
        <w:t>Definimos sector social como: “red de asociaciones independientes de ciudadanos que defienden sus derechos y reconocen sus propias res ponsabilidades en el complejo, rico, heterogéneo y de safiante proceso de resolver los problemas e intereses comun es y alcanzar las aspiraciones colectivas.”</w:t>
      </w:r>
    </w:p>
    <w:p w14:paraId="5BCE27F4" w14:textId="77777777" w:rsidR="00905E77" w:rsidRPr="00D044E1" w:rsidRDefault="00905E77" w:rsidP="00D044E1">
      <w:pPr>
        <w:jc w:val="both"/>
        <w:rPr>
          <w:rFonts w:asciiTheme="minorHAnsi" w:hAnsiTheme="minorHAnsi" w:cstheme="minorHAnsi"/>
          <w:lang w:val="es-MX"/>
        </w:rPr>
      </w:pPr>
    </w:p>
    <w:p w14:paraId="4DEF93AD" w14:textId="09C1C1E5" w:rsidR="00E02AC4" w:rsidRPr="00D044E1" w:rsidRDefault="00E02AC4" w:rsidP="00D044E1">
      <w:pPr>
        <w:jc w:val="both"/>
        <w:rPr>
          <w:rFonts w:asciiTheme="minorHAnsi" w:hAnsiTheme="minorHAnsi" w:cstheme="minorHAnsi"/>
          <w:lang w:val="es-MX"/>
        </w:rPr>
      </w:pPr>
      <w:r w:rsidRPr="00D044E1">
        <w:rPr>
          <w:rFonts w:asciiTheme="minorHAnsi" w:hAnsiTheme="minorHAnsi" w:cstheme="minorHAnsi"/>
          <w:lang w:val="es-MX"/>
        </w:rPr>
        <w:t>En la Argentina existen 19.225 organizaciones sociales inscriptas en en CENOC, según la siguiente distribución territorial:</w:t>
      </w:r>
    </w:p>
    <w:p w14:paraId="2D0032A1" w14:textId="77777777" w:rsidR="00E02AC4" w:rsidRPr="00D044E1" w:rsidRDefault="00E02AC4" w:rsidP="00D044E1">
      <w:pPr>
        <w:jc w:val="both"/>
        <w:rPr>
          <w:rFonts w:asciiTheme="minorHAnsi" w:hAnsiTheme="minorHAnsi" w:cstheme="minorHAnsi"/>
          <w:lang w:val="es-MX"/>
        </w:rPr>
      </w:pPr>
    </w:p>
    <w:p w14:paraId="7A50676E" w14:textId="28DAF585" w:rsidR="00E02AC4" w:rsidRPr="00D044E1" w:rsidRDefault="00E02AC4" w:rsidP="00D044E1">
      <w:pPr>
        <w:jc w:val="both"/>
        <w:rPr>
          <w:rFonts w:asciiTheme="minorHAnsi" w:hAnsiTheme="minorHAnsi" w:cstheme="minorHAnsi"/>
          <w:lang w:val="es-MX"/>
        </w:rPr>
      </w:pPr>
      <w:r w:rsidRPr="00D044E1">
        <w:rPr>
          <w:rFonts w:asciiTheme="minorHAnsi" w:hAnsiTheme="minorHAnsi" w:cstheme="minorHAnsi"/>
          <w:noProof/>
          <w:lang w:val="es-MX"/>
        </w:rPr>
        <w:lastRenderedPageBreak/>
        <w:drawing>
          <wp:inline distT="0" distB="0" distL="0" distR="0" wp14:anchorId="7309B8D1" wp14:editId="4D306C0E">
            <wp:extent cx="5971592" cy="280180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6676" cy="2804190"/>
                    </a:xfrm>
                    <a:prstGeom prst="rect">
                      <a:avLst/>
                    </a:prstGeom>
                  </pic:spPr>
                </pic:pic>
              </a:graphicData>
            </a:graphic>
          </wp:inline>
        </w:drawing>
      </w:r>
    </w:p>
    <w:p w14:paraId="6BE54EFC" w14:textId="77777777" w:rsidR="00430434" w:rsidRPr="00D044E1" w:rsidRDefault="00430434" w:rsidP="00D044E1">
      <w:pPr>
        <w:jc w:val="both"/>
        <w:rPr>
          <w:rFonts w:asciiTheme="minorHAnsi" w:hAnsiTheme="minorHAnsi" w:cstheme="minorHAnsi"/>
        </w:rPr>
      </w:pPr>
    </w:p>
    <w:p w14:paraId="2EB8298F" w14:textId="5D5DA08E" w:rsidR="00905E77" w:rsidRPr="00D044E1" w:rsidRDefault="00905E77" w:rsidP="00D044E1">
      <w:pPr>
        <w:jc w:val="both"/>
        <w:rPr>
          <w:rFonts w:asciiTheme="minorHAnsi" w:hAnsiTheme="minorHAnsi" w:cstheme="minorHAnsi"/>
        </w:rPr>
      </w:pPr>
      <w:r w:rsidRPr="00D044E1">
        <w:rPr>
          <w:rFonts w:asciiTheme="minorHAnsi" w:hAnsiTheme="minorHAnsi" w:cstheme="minorHAnsi"/>
        </w:rPr>
        <w:t xml:space="preserve">Las organizaciones sociales incorporaron la comunicación como herramienta de gestión con un aprendizaje rápido. Generalmente con más necesidad y menos recursos que las grandes organizaciones empresariales. Configuran un campo de las Relaciones públicas en formación, con aportes de varias disciplinas. </w:t>
      </w:r>
    </w:p>
    <w:p w14:paraId="44F581DF" w14:textId="77777777" w:rsidR="00905E77" w:rsidRPr="00D044E1" w:rsidRDefault="00905E77" w:rsidP="00D044E1">
      <w:pPr>
        <w:jc w:val="both"/>
        <w:rPr>
          <w:rFonts w:asciiTheme="minorHAnsi" w:hAnsiTheme="minorHAnsi" w:cstheme="minorHAnsi"/>
          <w:lang w:val="es-MX"/>
        </w:rPr>
      </w:pPr>
    </w:p>
    <w:p w14:paraId="404A8072" w14:textId="1D6399B8" w:rsidR="006C5087" w:rsidRPr="00D044E1" w:rsidRDefault="00300A79" w:rsidP="00D044E1">
      <w:pPr>
        <w:jc w:val="both"/>
        <w:rPr>
          <w:rFonts w:asciiTheme="minorHAnsi" w:hAnsiTheme="minorHAnsi" w:cstheme="minorHAnsi"/>
        </w:rPr>
      </w:pPr>
      <w:r w:rsidRPr="00D044E1">
        <w:rPr>
          <w:rFonts w:asciiTheme="minorHAnsi" w:hAnsiTheme="minorHAnsi" w:cstheme="minorHAnsi"/>
        </w:rPr>
        <w:t>La comunicación pública, sostiene Amado Suarez (Et</w:t>
      </w:r>
      <w:r w:rsidR="006C5087" w:rsidRPr="00D044E1">
        <w:rPr>
          <w:rFonts w:asciiTheme="minorHAnsi" w:hAnsiTheme="minorHAnsi" w:cstheme="minorHAnsi"/>
        </w:rPr>
        <w:t>kin, 2014</w:t>
      </w:r>
      <w:r w:rsidRPr="00D044E1">
        <w:rPr>
          <w:rFonts w:asciiTheme="minorHAnsi" w:hAnsiTheme="minorHAnsi" w:cstheme="minorHAnsi"/>
        </w:rPr>
        <w:t xml:space="preserve">), supo tener como principal actor al poder y a los medios. El ciudadano participaba como receptor, entendido desde el emisor como un público masivo, como votante. El cambio más trascendente que se da </w:t>
      </w:r>
      <w:r w:rsidR="006C5087" w:rsidRPr="00D044E1">
        <w:rPr>
          <w:rFonts w:asciiTheme="minorHAnsi" w:hAnsiTheme="minorHAnsi" w:cstheme="minorHAnsi"/>
        </w:rPr>
        <w:t>en el siglo XXI</w:t>
      </w:r>
      <w:r w:rsidRPr="00D044E1">
        <w:rPr>
          <w:rFonts w:asciiTheme="minorHAnsi" w:hAnsiTheme="minorHAnsi" w:cstheme="minorHAnsi"/>
        </w:rPr>
        <w:t xml:space="preserve"> es que el ciudadano empieza a tomar conciencia de sus derechos cívicos y, lo que es más revolucionario, que la comunicación puede auxiliarlo para defenderlos y ejercerlos. </w:t>
      </w:r>
    </w:p>
    <w:p w14:paraId="0E3C131F" w14:textId="77777777" w:rsidR="006C5087" w:rsidRPr="00D044E1" w:rsidRDefault="006C5087" w:rsidP="00D044E1">
      <w:pPr>
        <w:jc w:val="both"/>
        <w:rPr>
          <w:rFonts w:asciiTheme="minorHAnsi" w:hAnsiTheme="minorHAnsi" w:cstheme="minorHAnsi"/>
        </w:rPr>
      </w:pPr>
    </w:p>
    <w:p w14:paraId="172C29CC" w14:textId="1448F056" w:rsidR="006C5087" w:rsidRPr="00D044E1" w:rsidRDefault="006C5087" w:rsidP="00D044E1">
      <w:pPr>
        <w:jc w:val="both"/>
        <w:rPr>
          <w:rFonts w:asciiTheme="minorHAnsi" w:hAnsiTheme="minorHAnsi" w:cstheme="minorHAnsi"/>
        </w:rPr>
      </w:pPr>
      <w:r w:rsidRPr="00D044E1">
        <w:rPr>
          <w:rFonts w:asciiTheme="minorHAnsi" w:hAnsiTheme="minorHAnsi" w:cstheme="minorHAnsi"/>
        </w:rPr>
        <w:t>Ese</w:t>
      </w:r>
      <w:r w:rsidR="00300A79" w:rsidRPr="00D044E1">
        <w:rPr>
          <w:rFonts w:asciiTheme="minorHAnsi" w:hAnsiTheme="minorHAnsi" w:cstheme="minorHAnsi"/>
        </w:rPr>
        <w:t xml:space="preserve"> </w:t>
      </w:r>
      <w:r w:rsidRPr="00D044E1">
        <w:rPr>
          <w:rFonts w:asciiTheme="minorHAnsi" w:hAnsiTheme="minorHAnsi" w:cstheme="minorHAnsi"/>
        </w:rPr>
        <w:t xml:space="preserve">trascendente </w:t>
      </w:r>
      <w:r w:rsidR="00300A79" w:rsidRPr="00D044E1">
        <w:rPr>
          <w:rFonts w:asciiTheme="minorHAnsi" w:hAnsiTheme="minorHAnsi" w:cstheme="minorHAnsi"/>
        </w:rPr>
        <w:t>cambio de eje</w:t>
      </w:r>
      <w:r w:rsidRPr="00D044E1">
        <w:rPr>
          <w:rFonts w:asciiTheme="minorHAnsi" w:hAnsiTheme="minorHAnsi" w:cstheme="minorHAnsi"/>
        </w:rPr>
        <w:t>, favorecido en parte por</w:t>
      </w:r>
      <w:r w:rsidR="00300A79" w:rsidRPr="00D044E1">
        <w:rPr>
          <w:rFonts w:asciiTheme="minorHAnsi" w:hAnsiTheme="minorHAnsi" w:cstheme="minorHAnsi"/>
        </w:rPr>
        <w:t xml:space="preserve"> los nuevos usos de las tecnologías</w:t>
      </w:r>
      <w:r w:rsidRPr="00D044E1">
        <w:rPr>
          <w:rFonts w:asciiTheme="minorHAnsi" w:hAnsiTheme="minorHAnsi" w:cstheme="minorHAnsi"/>
        </w:rPr>
        <w:t xml:space="preserve"> de la información y la comunicación (TIC’s)</w:t>
      </w:r>
      <w:r w:rsidR="00300A79" w:rsidRPr="00D044E1">
        <w:rPr>
          <w:rFonts w:asciiTheme="minorHAnsi" w:hAnsiTheme="minorHAnsi" w:cstheme="minorHAnsi"/>
        </w:rPr>
        <w:t xml:space="preserve"> en su calidad de vehículos </w:t>
      </w:r>
      <w:r w:rsidRPr="00D044E1">
        <w:rPr>
          <w:rFonts w:asciiTheme="minorHAnsi" w:hAnsiTheme="minorHAnsi" w:cstheme="minorHAnsi"/>
        </w:rPr>
        <w:t xml:space="preserve">que facilitan </w:t>
      </w:r>
      <w:r w:rsidR="00300A79" w:rsidRPr="00D044E1">
        <w:rPr>
          <w:rFonts w:asciiTheme="minorHAnsi" w:hAnsiTheme="minorHAnsi" w:cstheme="minorHAnsi"/>
        </w:rPr>
        <w:t xml:space="preserve">el contacto personal y ciudadano. </w:t>
      </w:r>
      <w:r w:rsidRPr="00D044E1">
        <w:rPr>
          <w:rFonts w:asciiTheme="minorHAnsi" w:hAnsiTheme="minorHAnsi" w:cstheme="minorHAnsi"/>
        </w:rPr>
        <w:t>Entonces,</w:t>
      </w:r>
      <w:r w:rsidR="00300A79" w:rsidRPr="00D044E1">
        <w:rPr>
          <w:rFonts w:asciiTheme="minorHAnsi" w:hAnsiTheme="minorHAnsi" w:cstheme="minorHAnsi"/>
        </w:rPr>
        <w:t xml:space="preserve"> la comunicación </w:t>
      </w:r>
      <w:r w:rsidRPr="00D044E1">
        <w:rPr>
          <w:rFonts w:asciiTheme="minorHAnsi" w:hAnsiTheme="minorHAnsi" w:cstheme="minorHAnsi"/>
        </w:rPr>
        <w:t xml:space="preserve">deja de ser entendida como un flujo unilateral de </w:t>
      </w:r>
      <w:r w:rsidR="00300A79" w:rsidRPr="00D044E1">
        <w:rPr>
          <w:rFonts w:asciiTheme="minorHAnsi" w:hAnsiTheme="minorHAnsi" w:cstheme="minorHAnsi"/>
        </w:rPr>
        <w:t xml:space="preserve">arriba hacia abajo y comienza a considerarse la comunicación en red como </w:t>
      </w:r>
      <w:r w:rsidRPr="00D044E1">
        <w:rPr>
          <w:rFonts w:asciiTheme="minorHAnsi" w:hAnsiTheme="minorHAnsi" w:cstheme="minorHAnsi"/>
        </w:rPr>
        <w:t>eje</w:t>
      </w:r>
      <w:r w:rsidR="00300A79" w:rsidRPr="00D044E1">
        <w:rPr>
          <w:rFonts w:asciiTheme="minorHAnsi" w:hAnsiTheme="minorHAnsi" w:cstheme="minorHAnsi"/>
        </w:rPr>
        <w:t xml:space="preserve"> central en los procesos de intercambios sociales. </w:t>
      </w:r>
    </w:p>
    <w:p w14:paraId="6DA32910" w14:textId="77777777" w:rsidR="006C5087" w:rsidRPr="00D044E1" w:rsidRDefault="006C5087" w:rsidP="00D044E1">
      <w:pPr>
        <w:jc w:val="both"/>
        <w:rPr>
          <w:rFonts w:asciiTheme="minorHAnsi" w:hAnsiTheme="minorHAnsi" w:cstheme="minorHAnsi"/>
        </w:rPr>
      </w:pPr>
    </w:p>
    <w:p w14:paraId="4A947D0A" w14:textId="10B856CF" w:rsidR="006C5087" w:rsidRPr="00D044E1" w:rsidRDefault="006C5087" w:rsidP="00D044E1">
      <w:pPr>
        <w:jc w:val="both"/>
        <w:rPr>
          <w:rFonts w:asciiTheme="minorHAnsi" w:hAnsiTheme="minorHAnsi" w:cstheme="minorHAnsi"/>
        </w:rPr>
      </w:pPr>
      <w:r w:rsidRPr="00D044E1">
        <w:rPr>
          <w:rFonts w:asciiTheme="minorHAnsi" w:hAnsiTheme="minorHAnsi" w:cstheme="minorHAnsi"/>
        </w:rPr>
        <w:t>Y aquí aparece como catalizador las organizaciones sociales que</w:t>
      </w:r>
      <w:r w:rsidR="00300A79" w:rsidRPr="00D044E1">
        <w:rPr>
          <w:rFonts w:asciiTheme="minorHAnsi" w:hAnsiTheme="minorHAnsi" w:cstheme="minorHAnsi"/>
        </w:rPr>
        <w:t xml:space="preserve"> han contribuido enormemente </w:t>
      </w:r>
      <w:r w:rsidRPr="00D044E1">
        <w:rPr>
          <w:rFonts w:asciiTheme="minorHAnsi" w:hAnsiTheme="minorHAnsi" w:cstheme="minorHAnsi"/>
        </w:rPr>
        <w:t>a acelerar este</w:t>
      </w:r>
      <w:r w:rsidR="00300A79" w:rsidRPr="00D044E1">
        <w:rPr>
          <w:rFonts w:asciiTheme="minorHAnsi" w:hAnsiTheme="minorHAnsi" w:cstheme="minorHAnsi"/>
        </w:rPr>
        <w:t xml:space="preserve"> proceso, y además se han fortalecido con él. </w:t>
      </w:r>
      <w:r w:rsidRPr="00D044E1">
        <w:rPr>
          <w:rFonts w:asciiTheme="minorHAnsi" w:hAnsiTheme="minorHAnsi" w:cstheme="minorHAnsi"/>
        </w:rPr>
        <w:t>Amado Suarez (Etkin, 2014) señala que o</w:t>
      </w:r>
      <w:r w:rsidR="00300A79" w:rsidRPr="00D044E1">
        <w:rPr>
          <w:rFonts w:asciiTheme="minorHAnsi" w:hAnsiTheme="minorHAnsi" w:cstheme="minorHAnsi"/>
        </w:rPr>
        <w:t xml:space="preserve">currió </w:t>
      </w:r>
      <w:r w:rsidRPr="00D044E1">
        <w:rPr>
          <w:rFonts w:asciiTheme="minorHAnsi" w:hAnsiTheme="minorHAnsi" w:cstheme="minorHAnsi"/>
        </w:rPr>
        <w:t>un proceso similar al de las TIC</w:t>
      </w:r>
      <w:r w:rsidR="00E02AC4" w:rsidRPr="00D044E1">
        <w:rPr>
          <w:rFonts w:asciiTheme="minorHAnsi" w:hAnsiTheme="minorHAnsi" w:cstheme="minorHAnsi"/>
        </w:rPr>
        <w:t>’</w:t>
      </w:r>
      <w:r w:rsidRPr="00D044E1">
        <w:rPr>
          <w:rFonts w:asciiTheme="minorHAnsi" w:hAnsiTheme="minorHAnsi" w:cstheme="minorHAnsi"/>
        </w:rPr>
        <w:t>s</w:t>
      </w:r>
      <w:r w:rsidR="00300A79" w:rsidRPr="00D044E1">
        <w:rPr>
          <w:rFonts w:asciiTheme="minorHAnsi" w:hAnsiTheme="minorHAnsi" w:cstheme="minorHAnsi"/>
        </w:rPr>
        <w:t xml:space="preserve"> en donde no se puede ya saber qué ha sido primero: si la disponibilidad de nuevos dispositivos de comunicación, o la especialización de estos en el intercambio más simétrico.</w:t>
      </w:r>
      <w:r w:rsidRPr="00D044E1">
        <w:rPr>
          <w:rFonts w:asciiTheme="minorHAnsi" w:hAnsiTheme="minorHAnsi" w:cstheme="minorHAnsi"/>
        </w:rPr>
        <w:t xml:space="preserve"> </w:t>
      </w:r>
      <w:r w:rsidR="00300A79" w:rsidRPr="00D044E1">
        <w:rPr>
          <w:rFonts w:asciiTheme="minorHAnsi" w:hAnsiTheme="minorHAnsi" w:cstheme="minorHAnsi"/>
        </w:rPr>
        <w:t xml:space="preserve">Con las </w:t>
      </w:r>
      <w:r w:rsidRPr="00D044E1">
        <w:rPr>
          <w:rFonts w:asciiTheme="minorHAnsi" w:hAnsiTheme="minorHAnsi" w:cstheme="minorHAnsi"/>
        </w:rPr>
        <w:t>Organizaciones Sociales</w:t>
      </w:r>
      <w:r w:rsidR="00300A79" w:rsidRPr="00D044E1">
        <w:rPr>
          <w:rFonts w:asciiTheme="minorHAnsi" w:hAnsiTheme="minorHAnsi" w:cstheme="minorHAnsi"/>
        </w:rPr>
        <w:t xml:space="preserve"> no se puede saber si ellas consolidaron la figura del consumidor ciudadano o si la aparición de éste contribuyó a darles el impulso que ganaron en los últimos </w:t>
      </w:r>
      <w:r w:rsidRPr="00D044E1">
        <w:rPr>
          <w:rFonts w:asciiTheme="minorHAnsi" w:hAnsiTheme="minorHAnsi" w:cstheme="minorHAnsi"/>
        </w:rPr>
        <w:t>años</w:t>
      </w:r>
      <w:r w:rsidR="00300A79" w:rsidRPr="00D044E1">
        <w:rPr>
          <w:rFonts w:asciiTheme="minorHAnsi" w:hAnsiTheme="minorHAnsi" w:cstheme="minorHAnsi"/>
        </w:rPr>
        <w:t xml:space="preserve">. </w:t>
      </w:r>
    </w:p>
    <w:p w14:paraId="00BE20E7" w14:textId="77777777" w:rsidR="006C5087" w:rsidRPr="00D044E1" w:rsidRDefault="006C5087" w:rsidP="00D044E1">
      <w:pPr>
        <w:jc w:val="both"/>
        <w:rPr>
          <w:rFonts w:asciiTheme="minorHAnsi" w:hAnsiTheme="minorHAnsi" w:cstheme="minorHAnsi"/>
        </w:rPr>
      </w:pPr>
    </w:p>
    <w:p w14:paraId="51812BB7" w14:textId="55720B6B" w:rsidR="00300A79" w:rsidRPr="00D044E1" w:rsidRDefault="006C5087" w:rsidP="00D044E1">
      <w:pPr>
        <w:jc w:val="both"/>
        <w:rPr>
          <w:rFonts w:asciiTheme="minorHAnsi" w:hAnsiTheme="minorHAnsi" w:cstheme="minorHAnsi"/>
        </w:rPr>
      </w:pPr>
      <w:r w:rsidRPr="00D044E1">
        <w:rPr>
          <w:rFonts w:asciiTheme="minorHAnsi" w:hAnsiTheme="minorHAnsi" w:cstheme="minorHAnsi"/>
        </w:rPr>
        <w:t xml:space="preserve">En definitiva, se comprueba como </w:t>
      </w:r>
      <w:r w:rsidR="00300A79" w:rsidRPr="00D044E1">
        <w:rPr>
          <w:rFonts w:asciiTheme="minorHAnsi" w:hAnsiTheme="minorHAnsi" w:cstheme="minorHAnsi"/>
        </w:rPr>
        <w:t xml:space="preserve">los grupos que antes eran los principales destinatarios de las comunicaciones del poder son hoy emisores de mensajes que cuestionan a </w:t>
      </w:r>
      <w:r w:rsidRPr="00D044E1">
        <w:rPr>
          <w:rFonts w:asciiTheme="minorHAnsi" w:hAnsiTheme="minorHAnsi" w:cstheme="minorHAnsi"/>
        </w:rPr>
        <w:t>esos</w:t>
      </w:r>
      <w:r w:rsidR="00300A79" w:rsidRPr="00D044E1">
        <w:rPr>
          <w:rFonts w:asciiTheme="minorHAnsi" w:hAnsiTheme="minorHAnsi" w:cstheme="minorHAnsi"/>
        </w:rPr>
        <w:t xml:space="preserve"> grandes emisores.</w:t>
      </w:r>
    </w:p>
    <w:p w14:paraId="132CE84F" w14:textId="3CD8C969" w:rsidR="001A3C67" w:rsidRPr="00D044E1" w:rsidRDefault="001A3C67" w:rsidP="00D044E1">
      <w:pPr>
        <w:jc w:val="both"/>
        <w:rPr>
          <w:rFonts w:asciiTheme="minorHAnsi" w:hAnsiTheme="minorHAnsi" w:cstheme="minorHAnsi"/>
        </w:rPr>
      </w:pPr>
    </w:p>
    <w:p w14:paraId="6181E9B0" w14:textId="1AEF4D77" w:rsidR="001A3C67" w:rsidRPr="00D044E1" w:rsidRDefault="001A3C67" w:rsidP="00D044E1">
      <w:pPr>
        <w:jc w:val="both"/>
        <w:rPr>
          <w:rFonts w:asciiTheme="minorHAnsi" w:hAnsiTheme="minorHAnsi" w:cstheme="minorHAnsi"/>
          <w:lang w:val="es-MX"/>
        </w:rPr>
      </w:pPr>
      <w:r w:rsidRPr="00D044E1">
        <w:rPr>
          <w:rFonts w:asciiTheme="minorHAnsi" w:hAnsiTheme="minorHAnsi" w:cstheme="minorHAnsi"/>
          <w:lang w:val="es-MX"/>
        </w:rPr>
        <w:t xml:space="preserve">Ahora bien, acá planteamos algunas de las preguntas que pretndemos contestar en la presente investigación (y coinciden en gran medida con las que plantea </w:t>
      </w:r>
      <w:r w:rsidRPr="00D044E1">
        <w:rPr>
          <w:rFonts w:asciiTheme="minorHAnsi" w:hAnsiTheme="minorHAnsi" w:cstheme="minorHAnsi"/>
        </w:rPr>
        <w:t>Enz 2012)</w:t>
      </w:r>
      <w:r w:rsidRPr="00D044E1">
        <w:rPr>
          <w:rFonts w:asciiTheme="minorHAnsi" w:hAnsiTheme="minorHAnsi" w:cstheme="minorHAnsi"/>
          <w:lang w:val="es-MX"/>
        </w:rPr>
        <w:t xml:space="preserve"> : ¿Solo el uso de herramientas informativas contribuye al cambio social? ¿La comunicación del sector social puede ser </w:t>
      </w:r>
      <w:r w:rsidRPr="00D044E1">
        <w:rPr>
          <w:rFonts w:asciiTheme="minorHAnsi" w:hAnsiTheme="minorHAnsi" w:cstheme="minorHAnsi"/>
          <w:lang w:val="es-MX"/>
        </w:rPr>
        <w:lastRenderedPageBreak/>
        <w:t xml:space="preserve">similar a la que realizan otras organizaciones (empresariales, políticas, educativas, etc.) o tienen alguna especificidad? ¿Cómo </w:t>
      </w:r>
      <w:r w:rsidR="0076794D" w:rsidRPr="00D044E1">
        <w:rPr>
          <w:rFonts w:asciiTheme="minorHAnsi" w:hAnsiTheme="minorHAnsi" w:cstheme="minorHAnsi"/>
          <w:lang w:val="es-MX"/>
        </w:rPr>
        <w:t>explicar</w:t>
      </w:r>
      <w:r w:rsidRPr="00D044E1">
        <w:rPr>
          <w:rFonts w:asciiTheme="minorHAnsi" w:hAnsiTheme="minorHAnsi" w:cstheme="minorHAnsi"/>
          <w:lang w:val="es-MX"/>
        </w:rPr>
        <w:t xml:space="preserve"> que pequeñas organizaciones </w:t>
      </w:r>
      <w:r w:rsidR="0076794D" w:rsidRPr="00D044E1">
        <w:rPr>
          <w:rFonts w:asciiTheme="minorHAnsi" w:hAnsiTheme="minorHAnsi" w:cstheme="minorHAnsi"/>
          <w:lang w:val="es-MX"/>
        </w:rPr>
        <w:t xml:space="preserve">sociales </w:t>
      </w:r>
      <w:r w:rsidRPr="00D044E1">
        <w:rPr>
          <w:rFonts w:asciiTheme="minorHAnsi" w:hAnsiTheme="minorHAnsi" w:cstheme="minorHAnsi"/>
          <w:lang w:val="es-MX"/>
        </w:rPr>
        <w:t xml:space="preserve">tengan un </w:t>
      </w:r>
      <w:r w:rsidR="0076794D" w:rsidRPr="00D044E1">
        <w:rPr>
          <w:rFonts w:asciiTheme="minorHAnsi" w:hAnsiTheme="minorHAnsi" w:cstheme="minorHAnsi"/>
          <w:lang w:val="es-MX"/>
        </w:rPr>
        <w:t xml:space="preserve">gran </w:t>
      </w:r>
      <w:r w:rsidRPr="00D044E1">
        <w:rPr>
          <w:rFonts w:asciiTheme="minorHAnsi" w:hAnsiTheme="minorHAnsi" w:cstheme="minorHAnsi"/>
          <w:lang w:val="es-MX"/>
        </w:rPr>
        <w:t>impacto social, aunque no dispongan de recursos económicos para comunicar de esa forma?</w:t>
      </w:r>
    </w:p>
    <w:p w14:paraId="1EC1E657" w14:textId="77777777" w:rsidR="0076794D" w:rsidRPr="00D044E1" w:rsidRDefault="0076794D" w:rsidP="00D044E1">
      <w:pPr>
        <w:jc w:val="both"/>
        <w:rPr>
          <w:rFonts w:asciiTheme="minorHAnsi" w:hAnsiTheme="minorHAnsi" w:cstheme="minorHAnsi"/>
          <w:lang w:val="es-MX"/>
        </w:rPr>
      </w:pPr>
    </w:p>
    <w:p w14:paraId="6FAE3035" w14:textId="380E4D9E" w:rsidR="001A3C67" w:rsidRPr="00D044E1" w:rsidRDefault="0076794D" w:rsidP="00D044E1">
      <w:pPr>
        <w:jc w:val="both"/>
        <w:rPr>
          <w:rFonts w:asciiTheme="minorHAnsi" w:hAnsiTheme="minorHAnsi" w:cstheme="minorHAnsi"/>
          <w:lang w:val="es-MX"/>
        </w:rPr>
      </w:pPr>
      <w:r w:rsidRPr="00D044E1">
        <w:rPr>
          <w:rFonts w:asciiTheme="minorHAnsi" w:hAnsiTheme="minorHAnsi" w:cstheme="minorHAnsi"/>
          <w:lang w:val="es-MX"/>
        </w:rPr>
        <w:t xml:space="preserve">Asimismo nos preguntamos con Enz  si la comunicación en las organizaciones: </w:t>
      </w:r>
      <w:r w:rsidR="001A3C67" w:rsidRPr="00D044E1">
        <w:rPr>
          <w:rFonts w:asciiTheme="minorHAnsi" w:hAnsiTheme="minorHAnsi" w:cstheme="minorHAnsi"/>
          <w:lang w:val="es-MX"/>
        </w:rPr>
        <w:t>¿puede darse de una única manera?</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¿O, por el contrario, debe amoldarse</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y ser amoldada de acuerdo con los sujetos</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e instituciones? ¿Es solamente una serie</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de herramientas e instrumentos atractivos</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diseñados para transmitir, difundir y generar</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impacto? ¿O es, por el contrario, un elemento</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dinámico, propio de sujetos capaces de</w:t>
      </w:r>
      <w:r w:rsidRPr="00D044E1">
        <w:rPr>
          <w:rFonts w:asciiTheme="minorHAnsi" w:hAnsiTheme="minorHAnsi" w:cstheme="minorHAnsi"/>
          <w:lang w:val="es-MX"/>
        </w:rPr>
        <w:t xml:space="preserve"> </w:t>
      </w:r>
      <w:r w:rsidR="001A3C67" w:rsidRPr="00D044E1">
        <w:rPr>
          <w:rFonts w:asciiTheme="minorHAnsi" w:hAnsiTheme="minorHAnsi" w:cstheme="minorHAnsi"/>
          <w:lang w:val="es-MX"/>
        </w:rPr>
        <w:t>generar sentido?</w:t>
      </w:r>
    </w:p>
    <w:p w14:paraId="4DB98F1F" w14:textId="77777777" w:rsidR="0076794D" w:rsidRPr="00D044E1" w:rsidRDefault="0076794D" w:rsidP="00D044E1">
      <w:pPr>
        <w:jc w:val="both"/>
        <w:rPr>
          <w:rFonts w:asciiTheme="minorHAnsi" w:hAnsiTheme="minorHAnsi" w:cstheme="minorHAnsi"/>
          <w:lang w:val="es-MX"/>
        </w:rPr>
      </w:pPr>
    </w:p>
    <w:p w14:paraId="14C355AA" w14:textId="77777777" w:rsidR="005C1E67" w:rsidRPr="00D044E1" w:rsidRDefault="005C1E67" w:rsidP="00D044E1">
      <w:pPr>
        <w:jc w:val="both"/>
        <w:rPr>
          <w:rFonts w:asciiTheme="minorHAnsi" w:hAnsiTheme="minorHAnsi" w:cstheme="minorHAnsi"/>
        </w:rPr>
      </w:pPr>
      <w:r w:rsidRPr="00D044E1">
        <w:rPr>
          <w:rFonts w:asciiTheme="minorHAnsi" w:hAnsiTheme="minorHAnsi" w:cstheme="minorHAnsi"/>
        </w:rPr>
        <w:t>Estas Organizaciones sociales son hoy actores políticos y sociales fundamentales para encarar cualquier cambio en la sociedad. C</w:t>
      </w:r>
      <w:r w:rsidR="00300A79" w:rsidRPr="00D044E1">
        <w:rPr>
          <w:rFonts w:asciiTheme="minorHAnsi" w:hAnsiTheme="minorHAnsi" w:cstheme="minorHAnsi"/>
        </w:rPr>
        <w:t>onscientemente o no, las organizaciones comunican</w:t>
      </w:r>
      <w:r w:rsidRPr="00D044E1">
        <w:rPr>
          <w:rFonts w:asciiTheme="minorHAnsi" w:hAnsiTheme="minorHAnsi" w:cstheme="minorHAnsi"/>
        </w:rPr>
        <w:t xml:space="preserve"> y necesitan de la comunicación tanto para sus procesos de incidencia como para conseguir fondos (</w:t>
      </w:r>
      <w:r w:rsidRPr="00D044E1">
        <w:rPr>
          <w:rFonts w:asciiTheme="minorHAnsi" w:hAnsiTheme="minorHAnsi" w:cstheme="minorHAnsi"/>
          <w:i/>
          <w:iCs/>
        </w:rPr>
        <w:t>fundraising</w:t>
      </w:r>
      <w:r w:rsidRPr="00D044E1">
        <w:rPr>
          <w:rFonts w:asciiTheme="minorHAnsi" w:hAnsiTheme="minorHAnsi" w:cstheme="minorHAnsi"/>
        </w:rPr>
        <w:t>) y voluntarios.</w:t>
      </w:r>
      <w:r w:rsidR="00300A79" w:rsidRPr="00D044E1">
        <w:rPr>
          <w:rFonts w:asciiTheme="minorHAnsi" w:hAnsiTheme="minorHAnsi" w:cstheme="minorHAnsi"/>
        </w:rPr>
        <w:t xml:space="preserve"> Pero a veces lo hacen sin coordinación,</w:t>
      </w:r>
      <w:r w:rsidRPr="00D044E1">
        <w:rPr>
          <w:rFonts w:asciiTheme="minorHAnsi" w:hAnsiTheme="minorHAnsi" w:cstheme="minorHAnsi"/>
        </w:rPr>
        <w:t xml:space="preserve"> sin profesionalidad</w:t>
      </w:r>
      <w:r w:rsidR="00300A79" w:rsidRPr="00D044E1">
        <w:rPr>
          <w:rFonts w:asciiTheme="minorHAnsi" w:hAnsiTheme="minorHAnsi" w:cstheme="minorHAnsi"/>
        </w:rPr>
        <w:t xml:space="preserve"> lo que implica una pérdida de tiempo y recursos que para las organizaciones </w:t>
      </w:r>
      <w:r w:rsidRPr="00D044E1">
        <w:rPr>
          <w:rFonts w:asciiTheme="minorHAnsi" w:hAnsiTheme="minorHAnsi" w:cstheme="minorHAnsi"/>
        </w:rPr>
        <w:t>sociales</w:t>
      </w:r>
      <w:r w:rsidR="00300A79" w:rsidRPr="00D044E1">
        <w:rPr>
          <w:rFonts w:asciiTheme="minorHAnsi" w:hAnsiTheme="minorHAnsi" w:cstheme="minorHAnsi"/>
        </w:rPr>
        <w:t xml:space="preserve"> son más críticos que para las empresas o los organismos del Estado, que </w:t>
      </w:r>
      <w:r w:rsidRPr="00D044E1">
        <w:rPr>
          <w:rFonts w:asciiTheme="minorHAnsi" w:hAnsiTheme="minorHAnsi" w:cstheme="minorHAnsi"/>
        </w:rPr>
        <w:t>tienen recursos como para</w:t>
      </w:r>
      <w:r w:rsidR="00300A79" w:rsidRPr="00D044E1">
        <w:rPr>
          <w:rFonts w:asciiTheme="minorHAnsi" w:hAnsiTheme="minorHAnsi" w:cstheme="minorHAnsi"/>
        </w:rPr>
        <w:t xml:space="preserve"> </w:t>
      </w:r>
      <w:r w:rsidRPr="00D044E1">
        <w:rPr>
          <w:rFonts w:asciiTheme="minorHAnsi" w:hAnsiTheme="minorHAnsi" w:cstheme="minorHAnsi"/>
        </w:rPr>
        <w:t>comunicar incluso</w:t>
      </w:r>
      <w:r w:rsidR="00300A79" w:rsidRPr="00D044E1">
        <w:rPr>
          <w:rFonts w:asciiTheme="minorHAnsi" w:hAnsiTheme="minorHAnsi" w:cstheme="minorHAnsi"/>
        </w:rPr>
        <w:t xml:space="preserve"> en exceso. </w:t>
      </w:r>
    </w:p>
    <w:p w14:paraId="12929085" w14:textId="77777777" w:rsidR="005C1E67" w:rsidRPr="00D044E1" w:rsidRDefault="005C1E67" w:rsidP="00D044E1">
      <w:pPr>
        <w:jc w:val="both"/>
        <w:rPr>
          <w:rFonts w:asciiTheme="minorHAnsi" w:hAnsiTheme="minorHAnsi" w:cstheme="minorHAnsi"/>
        </w:rPr>
      </w:pPr>
    </w:p>
    <w:p w14:paraId="60928221" w14:textId="77777777" w:rsidR="00741E1C" w:rsidRPr="00D044E1" w:rsidRDefault="00300A79" w:rsidP="00D044E1">
      <w:pPr>
        <w:jc w:val="both"/>
        <w:rPr>
          <w:rFonts w:asciiTheme="minorHAnsi" w:hAnsiTheme="minorHAnsi" w:cstheme="minorHAnsi"/>
        </w:rPr>
      </w:pPr>
      <w:r w:rsidRPr="00D044E1">
        <w:rPr>
          <w:rFonts w:asciiTheme="minorHAnsi" w:hAnsiTheme="minorHAnsi" w:cstheme="minorHAnsi"/>
        </w:rPr>
        <w:t xml:space="preserve">Las </w:t>
      </w:r>
      <w:r w:rsidR="005C1E67" w:rsidRPr="00D044E1">
        <w:rPr>
          <w:rFonts w:asciiTheme="minorHAnsi" w:hAnsiTheme="minorHAnsi" w:cstheme="minorHAnsi"/>
        </w:rPr>
        <w:t>Organizaciones sociales d</w:t>
      </w:r>
      <w:r w:rsidRPr="00D044E1">
        <w:rPr>
          <w:rFonts w:asciiTheme="minorHAnsi" w:hAnsiTheme="minorHAnsi" w:cstheme="minorHAnsi"/>
        </w:rPr>
        <w:t xml:space="preserve">eben </w:t>
      </w:r>
      <w:r w:rsidR="005C1E67" w:rsidRPr="00D044E1">
        <w:rPr>
          <w:rFonts w:asciiTheme="minorHAnsi" w:hAnsiTheme="minorHAnsi" w:cstheme="minorHAnsi"/>
        </w:rPr>
        <w:t>comunicar de la manera</w:t>
      </w:r>
      <w:r w:rsidRPr="00D044E1">
        <w:rPr>
          <w:rFonts w:asciiTheme="minorHAnsi" w:hAnsiTheme="minorHAnsi" w:cstheme="minorHAnsi"/>
        </w:rPr>
        <w:t xml:space="preserve"> más eficiente posible, y en eso, la planificación puede ser una gran aliada.</w:t>
      </w:r>
      <w:r w:rsidR="005C1E67" w:rsidRPr="00D044E1">
        <w:rPr>
          <w:rFonts w:asciiTheme="minorHAnsi" w:hAnsiTheme="minorHAnsi" w:cstheme="minorHAnsi"/>
        </w:rPr>
        <w:t xml:space="preserve"> Están necesitadas de legitimidad, ese es su primer gran desafío para poder incidir en las políticas públicas o generar un cambio cultural o </w:t>
      </w:r>
      <w:r w:rsidR="00741E1C" w:rsidRPr="00D044E1">
        <w:rPr>
          <w:rFonts w:asciiTheme="minorHAnsi" w:hAnsiTheme="minorHAnsi" w:cstheme="minorHAnsi"/>
        </w:rPr>
        <w:t xml:space="preserve">colaborar con quienes tienen alguna carencia. </w:t>
      </w:r>
    </w:p>
    <w:p w14:paraId="13DAD8BF" w14:textId="77777777" w:rsidR="00741E1C" w:rsidRPr="00D044E1" w:rsidRDefault="00741E1C" w:rsidP="00D044E1">
      <w:pPr>
        <w:jc w:val="both"/>
        <w:rPr>
          <w:rFonts w:asciiTheme="minorHAnsi" w:hAnsiTheme="minorHAnsi" w:cstheme="minorHAnsi"/>
        </w:rPr>
      </w:pPr>
    </w:p>
    <w:p w14:paraId="520203A9" w14:textId="2206131F" w:rsidR="005C1E67" w:rsidRPr="00D044E1" w:rsidRDefault="00741E1C" w:rsidP="00D044E1">
      <w:pPr>
        <w:jc w:val="both"/>
        <w:rPr>
          <w:rFonts w:asciiTheme="minorHAnsi" w:hAnsiTheme="minorHAnsi" w:cstheme="minorHAnsi"/>
        </w:rPr>
      </w:pPr>
      <w:r w:rsidRPr="00D044E1">
        <w:rPr>
          <w:rFonts w:asciiTheme="minorHAnsi" w:hAnsiTheme="minorHAnsi" w:cstheme="minorHAnsi"/>
        </w:rPr>
        <w:t>Para poder incidir en la política se debe incidir primeramente en la agenda de la opinión pública; y para ello ha</w:t>
      </w:r>
      <w:r w:rsidR="00903433" w:rsidRPr="00D044E1">
        <w:rPr>
          <w:rFonts w:asciiTheme="minorHAnsi" w:hAnsiTheme="minorHAnsi" w:cstheme="minorHAnsi"/>
        </w:rPr>
        <w:t>y</w:t>
      </w:r>
      <w:r w:rsidRPr="00D044E1">
        <w:rPr>
          <w:rFonts w:asciiTheme="minorHAnsi" w:hAnsiTheme="minorHAnsi" w:cstheme="minorHAnsi"/>
        </w:rPr>
        <w:t xml:space="preserve"> que lograr ser tenidos en cuenta por los medios de comunicación</w:t>
      </w:r>
      <w:r w:rsidR="00903433" w:rsidRPr="00D044E1">
        <w:rPr>
          <w:rFonts w:asciiTheme="minorHAnsi" w:hAnsiTheme="minorHAnsi" w:cstheme="minorHAnsi"/>
        </w:rPr>
        <w:t xml:space="preserve"> y generar una fuert</w:t>
      </w:r>
      <w:r w:rsidR="003806EF" w:rsidRPr="00D044E1">
        <w:rPr>
          <w:rFonts w:asciiTheme="minorHAnsi" w:hAnsiTheme="minorHAnsi" w:cstheme="minorHAnsi"/>
        </w:rPr>
        <w:t>e</w:t>
      </w:r>
      <w:r w:rsidR="00903433" w:rsidRPr="00D044E1">
        <w:rPr>
          <w:rFonts w:asciiTheme="minorHAnsi" w:hAnsiTheme="minorHAnsi" w:cstheme="minorHAnsi"/>
        </w:rPr>
        <w:t xml:space="preserve"> y nutrida comunidad en las redes sociales</w:t>
      </w:r>
      <w:r w:rsidRPr="00D044E1">
        <w:rPr>
          <w:rFonts w:asciiTheme="minorHAnsi" w:hAnsiTheme="minorHAnsi" w:cstheme="minorHAnsi"/>
        </w:rPr>
        <w:t xml:space="preserve">. Hasta ahora son las grandes organizaciones empresarias y políticas quienes protagonizan la agenda pública, tienen </w:t>
      </w:r>
      <w:r w:rsidR="00903433" w:rsidRPr="00D044E1">
        <w:rPr>
          <w:rFonts w:asciiTheme="minorHAnsi" w:hAnsiTheme="minorHAnsi" w:cstheme="minorHAnsi"/>
        </w:rPr>
        <w:t>la ventaja de contar con recursos financieros y equipos profesionales de comunicación.</w:t>
      </w:r>
    </w:p>
    <w:p w14:paraId="704E3DA8" w14:textId="77777777" w:rsidR="00903433" w:rsidRPr="00D044E1" w:rsidRDefault="00903433" w:rsidP="00D044E1">
      <w:pPr>
        <w:jc w:val="both"/>
        <w:rPr>
          <w:rFonts w:asciiTheme="minorHAnsi" w:hAnsiTheme="minorHAnsi" w:cstheme="minorHAnsi"/>
        </w:rPr>
      </w:pPr>
    </w:p>
    <w:p w14:paraId="2A4725D8" w14:textId="618E0059" w:rsidR="00903433" w:rsidRPr="00D044E1" w:rsidRDefault="00903433" w:rsidP="00D044E1">
      <w:pPr>
        <w:jc w:val="both"/>
        <w:rPr>
          <w:rFonts w:asciiTheme="minorHAnsi" w:hAnsiTheme="minorHAnsi" w:cstheme="minorHAnsi"/>
        </w:rPr>
      </w:pPr>
      <w:r w:rsidRPr="00D044E1">
        <w:rPr>
          <w:rFonts w:asciiTheme="minorHAnsi" w:hAnsiTheme="minorHAnsi" w:cstheme="minorHAnsi"/>
        </w:rPr>
        <w:t xml:space="preserve">Entonces el </w:t>
      </w:r>
      <w:r w:rsidR="00300A79" w:rsidRPr="00D044E1">
        <w:rPr>
          <w:rFonts w:asciiTheme="minorHAnsi" w:hAnsiTheme="minorHAnsi" w:cstheme="minorHAnsi"/>
        </w:rPr>
        <w:t xml:space="preserve">primer </w:t>
      </w:r>
      <w:r w:rsidRPr="00D044E1">
        <w:rPr>
          <w:rFonts w:asciiTheme="minorHAnsi" w:hAnsiTheme="minorHAnsi" w:cstheme="minorHAnsi"/>
        </w:rPr>
        <w:t xml:space="preserve">y gran </w:t>
      </w:r>
      <w:r w:rsidR="00300A79" w:rsidRPr="00D044E1">
        <w:rPr>
          <w:rFonts w:asciiTheme="minorHAnsi" w:hAnsiTheme="minorHAnsi" w:cstheme="minorHAnsi"/>
        </w:rPr>
        <w:t xml:space="preserve">desafío </w:t>
      </w:r>
      <w:r w:rsidRPr="00D044E1">
        <w:rPr>
          <w:rFonts w:asciiTheme="minorHAnsi" w:hAnsiTheme="minorHAnsi" w:cstheme="minorHAnsi"/>
        </w:rPr>
        <w:t xml:space="preserve">de las organizaciones sociales </w:t>
      </w:r>
      <w:r w:rsidR="00300A79" w:rsidRPr="00D044E1">
        <w:rPr>
          <w:rFonts w:asciiTheme="minorHAnsi" w:hAnsiTheme="minorHAnsi" w:cstheme="minorHAnsi"/>
        </w:rPr>
        <w:t xml:space="preserve">es legitimarse como voces en el espacio público. </w:t>
      </w:r>
      <w:r w:rsidR="00044D46" w:rsidRPr="00D044E1">
        <w:rPr>
          <w:rFonts w:asciiTheme="minorHAnsi" w:hAnsiTheme="minorHAnsi" w:cstheme="minorHAnsi"/>
        </w:rPr>
        <w:t>Es un desafío de notoriedad.</w:t>
      </w:r>
    </w:p>
    <w:p w14:paraId="4713D5A0" w14:textId="77777777" w:rsidR="00903433" w:rsidRPr="00D044E1" w:rsidRDefault="00903433" w:rsidP="00D044E1">
      <w:pPr>
        <w:jc w:val="both"/>
        <w:rPr>
          <w:rFonts w:asciiTheme="minorHAnsi" w:hAnsiTheme="minorHAnsi" w:cstheme="minorHAnsi"/>
        </w:rPr>
      </w:pPr>
    </w:p>
    <w:p w14:paraId="3034E702" w14:textId="77777777" w:rsidR="00044D46" w:rsidRPr="00D044E1" w:rsidRDefault="00300A79" w:rsidP="00D044E1">
      <w:pPr>
        <w:jc w:val="both"/>
        <w:rPr>
          <w:rFonts w:asciiTheme="minorHAnsi" w:hAnsiTheme="minorHAnsi" w:cstheme="minorHAnsi"/>
        </w:rPr>
      </w:pPr>
      <w:r w:rsidRPr="00D044E1">
        <w:rPr>
          <w:rFonts w:asciiTheme="minorHAnsi" w:hAnsiTheme="minorHAnsi" w:cstheme="minorHAnsi"/>
        </w:rPr>
        <w:t xml:space="preserve">Las </w:t>
      </w:r>
      <w:r w:rsidR="00903433" w:rsidRPr="00D044E1">
        <w:rPr>
          <w:rFonts w:asciiTheme="minorHAnsi" w:hAnsiTheme="minorHAnsi" w:cstheme="minorHAnsi"/>
        </w:rPr>
        <w:t xml:space="preserve">organizaciones sociales en los últimos quince años han ideo adquiriente </w:t>
      </w:r>
      <w:r w:rsidR="00044D46" w:rsidRPr="00D044E1">
        <w:rPr>
          <w:rFonts w:asciiTheme="minorHAnsi" w:hAnsiTheme="minorHAnsi" w:cstheme="minorHAnsi"/>
        </w:rPr>
        <w:t>importancia como actores políticos y sociales</w:t>
      </w:r>
      <w:r w:rsidR="00903433" w:rsidRPr="00D044E1">
        <w:rPr>
          <w:rFonts w:asciiTheme="minorHAnsi" w:hAnsiTheme="minorHAnsi" w:cstheme="minorHAnsi"/>
        </w:rPr>
        <w:t xml:space="preserve">, aunque aún hoy no son </w:t>
      </w:r>
      <w:r w:rsidRPr="00D044E1">
        <w:rPr>
          <w:rFonts w:asciiTheme="minorHAnsi" w:hAnsiTheme="minorHAnsi" w:cstheme="minorHAnsi"/>
        </w:rPr>
        <w:t>una fuente relevante</w:t>
      </w:r>
      <w:r w:rsidR="00044D46" w:rsidRPr="00D044E1">
        <w:rPr>
          <w:rFonts w:asciiTheme="minorHAnsi" w:hAnsiTheme="minorHAnsi" w:cstheme="minorHAnsi"/>
        </w:rPr>
        <w:t xml:space="preserve"> para los medios de comunicación tradicionales,</w:t>
      </w:r>
      <w:r w:rsidRPr="00D044E1">
        <w:rPr>
          <w:rFonts w:asciiTheme="minorHAnsi" w:hAnsiTheme="minorHAnsi" w:cstheme="minorHAnsi"/>
        </w:rPr>
        <w:t xml:space="preserve"> sobre todo porque son </w:t>
      </w:r>
      <w:r w:rsidR="00044D46" w:rsidRPr="00D044E1">
        <w:rPr>
          <w:rFonts w:asciiTheme="minorHAnsi" w:hAnsiTheme="minorHAnsi" w:cstheme="minorHAnsi"/>
        </w:rPr>
        <w:t xml:space="preserve">actores </w:t>
      </w:r>
      <w:r w:rsidRPr="00D044E1">
        <w:rPr>
          <w:rFonts w:asciiTheme="minorHAnsi" w:hAnsiTheme="minorHAnsi" w:cstheme="minorHAnsi"/>
        </w:rPr>
        <w:t>nuev</w:t>
      </w:r>
      <w:r w:rsidR="00044D46" w:rsidRPr="00D044E1">
        <w:rPr>
          <w:rFonts w:asciiTheme="minorHAnsi" w:hAnsiTheme="minorHAnsi" w:cstheme="minorHAnsi"/>
        </w:rPr>
        <w:t>o</w:t>
      </w:r>
      <w:r w:rsidRPr="00D044E1">
        <w:rPr>
          <w:rFonts w:asciiTheme="minorHAnsi" w:hAnsiTheme="minorHAnsi" w:cstheme="minorHAnsi"/>
        </w:rPr>
        <w:t>s, que</w:t>
      </w:r>
      <w:r w:rsidR="00044D46" w:rsidRPr="00D044E1">
        <w:rPr>
          <w:rFonts w:asciiTheme="minorHAnsi" w:hAnsiTheme="minorHAnsi" w:cstheme="minorHAnsi"/>
        </w:rPr>
        <w:t xml:space="preserve">, en muchos casos, </w:t>
      </w:r>
      <w:r w:rsidRPr="00D044E1">
        <w:rPr>
          <w:rFonts w:asciiTheme="minorHAnsi" w:hAnsiTheme="minorHAnsi" w:cstheme="minorHAnsi"/>
        </w:rPr>
        <w:t xml:space="preserve">deben </w:t>
      </w:r>
      <w:r w:rsidR="00044D46" w:rsidRPr="00D044E1">
        <w:rPr>
          <w:rFonts w:asciiTheme="minorHAnsi" w:hAnsiTheme="minorHAnsi" w:cstheme="minorHAnsi"/>
        </w:rPr>
        <w:t>de</w:t>
      </w:r>
      <w:r w:rsidRPr="00D044E1">
        <w:rPr>
          <w:rFonts w:asciiTheme="minorHAnsi" w:hAnsiTheme="minorHAnsi" w:cstheme="minorHAnsi"/>
        </w:rPr>
        <w:t xml:space="preserve">mostrar su confiabilidad en un sistema de información acostumbrado a priorizar las voces </w:t>
      </w:r>
      <w:r w:rsidR="00044D46" w:rsidRPr="00D044E1">
        <w:rPr>
          <w:rFonts w:asciiTheme="minorHAnsi" w:hAnsiTheme="minorHAnsi" w:cstheme="minorHAnsi"/>
        </w:rPr>
        <w:t>de actores conocidos</w:t>
      </w:r>
      <w:r w:rsidRPr="00D044E1">
        <w:rPr>
          <w:rFonts w:asciiTheme="minorHAnsi" w:hAnsiTheme="minorHAnsi" w:cstheme="minorHAnsi"/>
        </w:rPr>
        <w:t xml:space="preserve"> por sobre las </w:t>
      </w:r>
      <w:r w:rsidR="00044D46" w:rsidRPr="00D044E1">
        <w:rPr>
          <w:rFonts w:asciiTheme="minorHAnsi" w:hAnsiTheme="minorHAnsi" w:cstheme="minorHAnsi"/>
        </w:rPr>
        <w:t>importantes</w:t>
      </w:r>
      <w:r w:rsidRPr="00D044E1">
        <w:rPr>
          <w:rFonts w:asciiTheme="minorHAnsi" w:hAnsiTheme="minorHAnsi" w:cstheme="minorHAnsi"/>
        </w:rPr>
        <w:t xml:space="preserve">. </w:t>
      </w:r>
    </w:p>
    <w:p w14:paraId="2273E6EE" w14:textId="77777777" w:rsidR="00044D46" w:rsidRPr="00D044E1" w:rsidRDefault="00044D46" w:rsidP="00D044E1">
      <w:pPr>
        <w:jc w:val="both"/>
        <w:rPr>
          <w:rFonts w:asciiTheme="minorHAnsi" w:hAnsiTheme="minorHAnsi" w:cstheme="minorHAnsi"/>
        </w:rPr>
      </w:pPr>
    </w:p>
    <w:p w14:paraId="3AD2BB13" w14:textId="0FFFB3D1" w:rsidR="00044D46" w:rsidRPr="00D044E1" w:rsidRDefault="00300A79" w:rsidP="00D044E1">
      <w:pPr>
        <w:jc w:val="both"/>
        <w:rPr>
          <w:rFonts w:asciiTheme="minorHAnsi" w:hAnsiTheme="minorHAnsi" w:cstheme="minorHAnsi"/>
        </w:rPr>
      </w:pPr>
      <w:r w:rsidRPr="00D044E1">
        <w:rPr>
          <w:rFonts w:asciiTheme="minorHAnsi" w:hAnsiTheme="minorHAnsi" w:cstheme="minorHAnsi"/>
        </w:rPr>
        <w:t>El segundo desafío</w:t>
      </w:r>
      <w:r w:rsidR="00044D46" w:rsidRPr="00D044E1">
        <w:rPr>
          <w:rFonts w:asciiTheme="minorHAnsi" w:hAnsiTheme="minorHAnsi" w:cstheme="minorHAnsi"/>
        </w:rPr>
        <w:t>, sostiene Amado Suarez (Etkin, 2014),</w:t>
      </w:r>
      <w:r w:rsidRPr="00D044E1">
        <w:rPr>
          <w:rFonts w:asciiTheme="minorHAnsi" w:hAnsiTheme="minorHAnsi" w:cstheme="minorHAnsi"/>
        </w:rPr>
        <w:t xml:space="preserve"> es superar el modelo de comunicación unidireccional que </w:t>
      </w:r>
      <w:r w:rsidR="00044D46" w:rsidRPr="00D044E1">
        <w:rPr>
          <w:rFonts w:asciiTheme="minorHAnsi" w:hAnsiTheme="minorHAnsi" w:cstheme="minorHAnsi"/>
        </w:rPr>
        <w:t xml:space="preserve">todavía </w:t>
      </w:r>
      <w:r w:rsidRPr="00D044E1">
        <w:rPr>
          <w:rFonts w:asciiTheme="minorHAnsi" w:hAnsiTheme="minorHAnsi" w:cstheme="minorHAnsi"/>
        </w:rPr>
        <w:t xml:space="preserve">predomina en las </w:t>
      </w:r>
      <w:r w:rsidR="00044D46" w:rsidRPr="00D044E1">
        <w:rPr>
          <w:rFonts w:asciiTheme="minorHAnsi" w:hAnsiTheme="minorHAnsi" w:cstheme="minorHAnsi"/>
        </w:rPr>
        <w:t>organizaciones</w:t>
      </w:r>
      <w:r w:rsidRPr="00D044E1">
        <w:rPr>
          <w:rFonts w:asciiTheme="minorHAnsi" w:hAnsiTheme="minorHAnsi" w:cstheme="minorHAnsi"/>
        </w:rPr>
        <w:t xml:space="preserve"> públicas y privadas. En ese sentido, </w:t>
      </w:r>
      <w:r w:rsidR="00044D46" w:rsidRPr="00D044E1">
        <w:rPr>
          <w:rFonts w:asciiTheme="minorHAnsi" w:hAnsiTheme="minorHAnsi" w:cstheme="minorHAnsi"/>
        </w:rPr>
        <w:t xml:space="preserve">lo que podemos observar en estos últimos años, es que </w:t>
      </w:r>
      <w:r w:rsidRPr="00D044E1">
        <w:rPr>
          <w:rFonts w:asciiTheme="minorHAnsi" w:hAnsiTheme="minorHAnsi" w:cstheme="minorHAnsi"/>
        </w:rPr>
        <w:t xml:space="preserve">las organizaciones sociales </w:t>
      </w:r>
      <w:r w:rsidR="00044D46" w:rsidRPr="00D044E1">
        <w:rPr>
          <w:rFonts w:asciiTheme="minorHAnsi" w:hAnsiTheme="minorHAnsi" w:cstheme="minorHAnsi"/>
        </w:rPr>
        <w:t>poseen</w:t>
      </w:r>
      <w:r w:rsidRPr="00D044E1">
        <w:rPr>
          <w:rFonts w:asciiTheme="minorHAnsi" w:hAnsiTheme="minorHAnsi" w:cstheme="minorHAnsi"/>
        </w:rPr>
        <w:t xml:space="preserve"> muchas más posibilidades de hacer </w:t>
      </w:r>
      <w:r w:rsidR="00044D46" w:rsidRPr="00D044E1">
        <w:rPr>
          <w:rFonts w:asciiTheme="minorHAnsi" w:hAnsiTheme="minorHAnsi" w:cstheme="minorHAnsi"/>
        </w:rPr>
        <w:t>punta</w:t>
      </w:r>
      <w:r w:rsidRPr="00D044E1">
        <w:rPr>
          <w:rFonts w:asciiTheme="minorHAnsi" w:hAnsiTheme="minorHAnsi" w:cstheme="minorHAnsi"/>
        </w:rPr>
        <w:t xml:space="preserve"> en las redes sociales y en </w:t>
      </w:r>
      <w:r w:rsidR="00044D46" w:rsidRPr="00D044E1">
        <w:rPr>
          <w:rFonts w:asciiTheme="minorHAnsi" w:hAnsiTheme="minorHAnsi" w:cstheme="minorHAnsi"/>
        </w:rPr>
        <w:t>las</w:t>
      </w:r>
      <w:r w:rsidRPr="00D044E1">
        <w:rPr>
          <w:rFonts w:asciiTheme="minorHAnsi" w:hAnsiTheme="minorHAnsi" w:cstheme="minorHAnsi"/>
        </w:rPr>
        <w:t xml:space="preserve"> nuev</w:t>
      </w:r>
      <w:r w:rsidR="00044D46" w:rsidRPr="00D044E1">
        <w:rPr>
          <w:rFonts w:asciiTheme="minorHAnsi" w:hAnsiTheme="minorHAnsi" w:cstheme="minorHAnsi"/>
        </w:rPr>
        <w:t xml:space="preserve">as plataformas digitales </w:t>
      </w:r>
      <w:r w:rsidRPr="00D044E1">
        <w:rPr>
          <w:rFonts w:asciiTheme="minorHAnsi" w:hAnsiTheme="minorHAnsi" w:cstheme="minorHAnsi"/>
        </w:rPr>
        <w:t>de comunicación</w:t>
      </w:r>
      <w:r w:rsidR="00044D46" w:rsidRPr="00D044E1">
        <w:rPr>
          <w:rFonts w:asciiTheme="minorHAnsi" w:hAnsiTheme="minorHAnsi" w:cstheme="minorHAnsi"/>
        </w:rPr>
        <w:t xml:space="preserve"> -como por ejemplo Change.Org- </w:t>
      </w:r>
      <w:r w:rsidRPr="00D044E1">
        <w:rPr>
          <w:rFonts w:asciiTheme="minorHAnsi" w:hAnsiTheme="minorHAnsi" w:cstheme="minorHAnsi"/>
        </w:rPr>
        <w:t xml:space="preserve">más cercanos a </w:t>
      </w:r>
      <w:r w:rsidR="00044D46" w:rsidRPr="00D044E1">
        <w:rPr>
          <w:rFonts w:asciiTheme="minorHAnsi" w:hAnsiTheme="minorHAnsi" w:cstheme="minorHAnsi"/>
        </w:rPr>
        <w:t>la construcción de</w:t>
      </w:r>
      <w:r w:rsidRPr="00D044E1">
        <w:rPr>
          <w:rFonts w:asciiTheme="minorHAnsi" w:hAnsiTheme="minorHAnsi" w:cstheme="minorHAnsi"/>
        </w:rPr>
        <w:t xml:space="preserve"> comunidades que a </w:t>
      </w:r>
      <w:r w:rsidR="00044D46" w:rsidRPr="00D044E1">
        <w:rPr>
          <w:rFonts w:asciiTheme="minorHAnsi" w:hAnsiTheme="minorHAnsi" w:cstheme="minorHAnsi"/>
        </w:rPr>
        <w:t>un modelo de comunicación</w:t>
      </w:r>
      <w:r w:rsidRPr="00D044E1">
        <w:rPr>
          <w:rFonts w:asciiTheme="minorHAnsi" w:hAnsiTheme="minorHAnsi" w:cstheme="minorHAnsi"/>
        </w:rPr>
        <w:t xml:space="preserve"> masiv</w:t>
      </w:r>
      <w:r w:rsidR="00044D46" w:rsidRPr="00D044E1">
        <w:rPr>
          <w:rFonts w:asciiTheme="minorHAnsi" w:hAnsiTheme="minorHAnsi" w:cstheme="minorHAnsi"/>
        </w:rPr>
        <w:t>a</w:t>
      </w:r>
      <w:r w:rsidRPr="00D044E1">
        <w:rPr>
          <w:rFonts w:asciiTheme="minorHAnsi" w:hAnsiTheme="minorHAnsi" w:cstheme="minorHAnsi"/>
        </w:rPr>
        <w:t xml:space="preserve">. </w:t>
      </w:r>
    </w:p>
    <w:p w14:paraId="0BFAF124" w14:textId="77777777" w:rsidR="00044D46" w:rsidRPr="00D044E1" w:rsidRDefault="00044D46" w:rsidP="00D044E1">
      <w:pPr>
        <w:jc w:val="both"/>
        <w:rPr>
          <w:rFonts w:asciiTheme="minorHAnsi" w:hAnsiTheme="minorHAnsi" w:cstheme="minorHAnsi"/>
        </w:rPr>
      </w:pPr>
    </w:p>
    <w:p w14:paraId="32534C2D" w14:textId="0D28187F" w:rsidR="00300A79" w:rsidRPr="00D044E1" w:rsidRDefault="00300A79" w:rsidP="00D044E1">
      <w:pPr>
        <w:jc w:val="both"/>
        <w:rPr>
          <w:rFonts w:asciiTheme="minorHAnsi" w:hAnsiTheme="minorHAnsi" w:cstheme="minorHAnsi"/>
        </w:rPr>
      </w:pPr>
      <w:r w:rsidRPr="00D044E1">
        <w:rPr>
          <w:rFonts w:asciiTheme="minorHAnsi" w:hAnsiTheme="minorHAnsi" w:cstheme="minorHAnsi"/>
        </w:rPr>
        <w:t xml:space="preserve">No tiene sentido desarrollar campañas a la vieja usanza cuando las </w:t>
      </w:r>
      <w:r w:rsidR="00044D46" w:rsidRPr="00D044E1">
        <w:rPr>
          <w:rFonts w:asciiTheme="minorHAnsi" w:hAnsiTheme="minorHAnsi" w:cstheme="minorHAnsi"/>
        </w:rPr>
        <w:t>organizaciones sociales</w:t>
      </w:r>
      <w:r w:rsidRPr="00D044E1">
        <w:rPr>
          <w:rFonts w:asciiTheme="minorHAnsi" w:hAnsiTheme="minorHAnsi" w:cstheme="minorHAnsi"/>
        </w:rPr>
        <w:t xml:space="preserve"> tienen la ventaja de la flexibilidad y la innovación</w:t>
      </w:r>
      <w:r w:rsidR="00044D46" w:rsidRPr="00D044E1">
        <w:rPr>
          <w:rFonts w:asciiTheme="minorHAnsi" w:hAnsiTheme="minorHAnsi" w:cstheme="minorHAnsi"/>
        </w:rPr>
        <w:t>, pero para que ello sea posible deberán profesionalizar sus equipos y modos de comunicación.</w:t>
      </w:r>
    </w:p>
    <w:p w14:paraId="5640897E" w14:textId="04E779F3" w:rsidR="003C2107" w:rsidRPr="00D044E1" w:rsidRDefault="003C2107" w:rsidP="00D044E1">
      <w:pPr>
        <w:jc w:val="both"/>
        <w:rPr>
          <w:rFonts w:asciiTheme="minorHAnsi" w:hAnsiTheme="minorHAnsi" w:cstheme="minorHAnsi"/>
        </w:rPr>
      </w:pPr>
    </w:p>
    <w:p w14:paraId="26C65AAA" w14:textId="3E02E273" w:rsidR="003C2107" w:rsidRPr="00D044E1" w:rsidRDefault="003C2107" w:rsidP="00D044E1">
      <w:pPr>
        <w:jc w:val="both"/>
        <w:rPr>
          <w:rFonts w:asciiTheme="minorHAnsi" w:hAnsiTheme="minorHAnsi" w:cstheme="minorHAnsi"/>
        </w:rPr>
      </w:pPr>
      <w:r w:rsidRPr="00D044E1">
        <w:rPr>
          <w:rFonts w:asciiTheme="minorHAnsi" w:hAnsiTheme="minorHAnsi" w:cstheme="minorHAnsi"/>
        </w:rPr>
        <w:lastRenderedPageBreak/>
        <w:t>Por último, como señala Enz</w:t>
      </w:r>
      <w:r w:rsidR="001A3C67" w:rsidRPr="00D044E1">
        <w:rPr>
          <w:rFonts w:asciiTheme="minorHAnsi" w:hAnsiTheme="minorHAnsi" w:cstheme="minorHAnsi"/>
        </w:rPr>
        <w:t xml:space="preserve"> </w:t>
      </w:r>
      <w:r w:rsidRPr="00D044E1">
        <w:rPr>
          <w:rFonts w:asciiTheme="minorHAnsi" w:hAnsiTheme="minorHAnsi" w:cstheme="minorHAnsi"/>
        </w:rPr>
        <w:t xml:space="preserve">(2012), las organizaciones sociales representan habitualmente a poblaciones o comunidades </w:t>
      </w:r>
      <w:r w:rsidR="001A3C67" w:rsidRPr="00D044E1">
        <w:rPr>
          <w:rFonts w:asciiTheme="minorHAnsi" w:hAnsiTheme="minorHAnsi" w:cstheme="minorHAnsi"/>
        </w:rPr>
        <w:t>cuyas problemáticas no suelen ser escuchadas, carecen de visibilidad social. Por lo tanto las organizaciones sociales son muchas veces la voz de los que no son escuchados, “promover la discusión y acción en relación con temas que no son abordados”, afirma Enz (2012), “es un aspecto intrínseco a su rol, en su calidad de actores sociales que persiguen una transformación.”</w:t>
      </w:r>
    </w:p>
    <w:p w14:paraId="38FEFB41" w14:textId="77777777" w:rsidR="00300A79" w:rsidRPr="00D044E1" w:rsidRDefault="00300A79" w:rsidP="00D044E1">
      <w:pPr>
        <w:jc w:val="both"/>
        <w:rPr>
          <w:rFonts w:asciiTheme="minorHAnsi" w:hAnsiTheme="minorHAnsi" w:cstheme="minorHAnsi"/>
        </w:rPr>
      </w:pPr>
    </w:p>
    <w:p w14:paraId="487C31B4" w14:textId="57140CDC" w:rsidR="008F49D1"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w:t>
      </w:r>
      <w:r w:rsidR="0098175F" w:rsidRPr="00D044E1">
        <w:rPr>
          <w:rFonts w:asciiTheme="minorHAnsi" w:hAnsiTheme="minorHAnsi" w:cstheme="minorHAnsi"/>
        </w:rPr>
        <w:t>8</w:t>
      </w:r>
      <w:r w:rsidR="00740545" w:rsidRPr="00D044E1">
        <w:rPr>
          <w:rFonts w:asciiTheme="minorHAnsi" w:hAnsiTheme="minorHAnsi" w:cstheme="minorHAnsi"/>
        </w:rPr>
        <w:t xml:space="preserve">. </w:t>
      </w:r>
      <w:r w:rsidR="00B3262E" w:rsidRPr="00D044E1">
        <w:rPr>
          <w:rFonts w:asciiTheme="minorHAnsi" w:hAnsiTheme="minorHAnsi" w:cstheme="minorHAnsi"/>
        </w:rPr>
        <w:t>Objetivos:</w:t>
      </w:r>
      <w:r w:rsidR="00E748E7" w:rsidRPr="00D044E1">
        <w:rPr>
          <w:rStyle w:val="Refdenotaalpie"/>
          <w:rFonts w:asciiTheme="minorHAnsi" w:hAnsiTheme="minorHAnsi" w:cstheme="minorHAnsi"/>
        </w:rPr>
        <w:footnoteReference w:id="10"/>
      </w:r>
    </w:p>
    <w:p w14:paraId="373E42BE" w14:textId="77777777" w:rsidR="00430434" w:rsidRPr="00D044E1" w:rsidRDefault="00430434" w:rsidP="00D044E1">
      <w:pPr>
        <w:jc w:val="both"/>
        <w:rPr>
          <w:rFonts w:asciiTheme="minorHAnsi" w:hAnsiTheme="minorHAnsi" w:cstheme="minorHAnsi"/>
        </w:rPr>
      </w:pPr>
    </w:p>
    <w:p w14:paraId="36990BC6" w14:textId="536340BF" w:rsidR="007E581F" w:rsidRPr="00D044E1" w:rsidRDefault="007E581F" w:rsidP="00D044E1">
      <w:pPr>
        <w:jc w:val="both"/>
        <w:rPr>
          <w:rFonts w:asciiTheme="minorHAnsi" w:hAnsiTheme="minorHAnsi" w:cstheme="minorHAnsi"/>
        </w:rPr>
      </w:pPr>
      <w:r w:rsidRPr="00D044E1">
        <w:rPr>
          <w:rFonts w:asciiTheme="minorHAnsi" w:hAnsiTheme="minorHAnsi" w:cstheme="minorHAnsi"/>
        </w:rPr>
        <w:t xml:space="preserve">1) Objetivo general: Indagar sobre </w:t>
      </w:r>
      <w:r w:rsidR="00EF17D2" w:rsidRPr="00D044E1">
        <w:rPr>
          <w:rFonts w:asciiTheme="minorHAnsi" w:hAnsiTheme="minorHAnsi" w:cstheme="minorHAnsi"/>
        </w:rPr>
        <w:t xml:space="preserve">el uso </w:t>
      </w:r>
      <w:r w:rsidR="006F2C07" w:rsidRPr="00D044E1">
        <w:rPr>
          <w:rFonts w:asciiTheme="minorHAnsi" w:hAnsiTheme="minorHAnsi" w:cstheme="minorHAnsi"/>
        </w:rPr>
        <w:t xml:space="preserve">estratégico y táctico </w:t>
      </w:r>
      <w:r w:rsidR="00EF17D2" w:rsidRPr="00D044E1">
        <w:rPr>
          <w:rFonts w:asciiTheme="minorHAnsi" w:hAnsiTheme="minorHAnsi" w:cstheme="minorHAnsi"/>
        </w:rPr>
        <w:t>de las</w:t>
      </w:r>
      <w:r w:rsidRPr="00D044E1">
        <w:rPr>
          <w:rFonts w:asciiTheme="minorHAnsi" w:hAnsiTheme="minorHAnsi" w:cstheme="minorHAnsi"/>
        </w:rPr>
        <w:t xml:space="preserve"> Relaciones Públicas en </w:t>
      </w:r>
      <w:r w:rsidR="00EF17D2" w:rsidRPr="00D044E1">
        <w:rPr>
          <w:rFonts w:asciiTheme="minorHAnsi" w:hAnsiTheme="minorHAnsi" w:cstheme="minorHAnsi"/>
        </w:rPr>
        <w:t>las organizaciones sociales de la</w:t>
      </w:r>
      <w:r w:rsidRPr="00D044E1">
        <w:rPr>
          <w:rFonts w:asciiTheme="minorHAnsi" w:hAnsiTheme="minorHAnsi" w:cstheme="minorHAnsi"/>
        </w:rPr>
        <w:t xml:space="preserve"> Argentina.</w:t>
      </w:r>
    </w:p>
    <w:p w14:paraId="28656BE5" w14:textId="77777777" w:rsidR="007E581F" w:rsidRPr="00D044E1" w:rsidRDefault="007E581F" w:rsidP="00D044E1">
      <w:pPr>
        <w:jc w:val="both"/>
        <w:rPr>
          <w:rFonts w:asciiTheme="minorHAnsi" w:hAnsiTheme="minorHAnsi" w:cstheme="minorHAnsi"/>
        </w:rPr>
      </w:pPr>
      <w:r w:rsidRPr="00D044E1">
        <w:rPr>
          <w:rFonts w:asciiTheme="minorHAnsi" w:hAnsiTheme="minorHAnsi" w:cstheme="minorHAnsi"/>
        </w:rPr>
        <w:t>2) Objetivos específicos:</w:t>
      </w:r>
    </w:p>
    <w:p w14:paraId="55E8F62C" w14:textId="21B7C78A" w:rsidR="007E581F" w:rsidRPr="00D044E1" w:rsidRDefault="00EF17D2" w:rsidP="00D044E1">
      <w:pPr>
        <w:numPr>
          <w:ilvl w:val="1"/>
          <w:numId w:val="2"/>
        </w:numPr>
        <w:ind w:left="709" w:hanging="283"/>
        <w:jc w:val="both"/>
        <w:rPr>
          <w:rFonts w:asciiTheme="minorHAnsi" w:hAnsiTheme="minorHAnsi" w:cstheme="minorHAnsi"/>
        </w:rPr>
      </w:pPr>
      <w:r w:rsidRPr="00D044E1">
        <w:rPr>
          <w:rFonts w:asciiTheme="minorHAnsi" w:hAnsiTheme="minorHAnsi" w:cstheme="minorHAnsi"/>
        </w:rPr>
        <w:t>Analizar la profesionalidad y las prácticas más habituales del área de RR.PP. o comunicación de las organizaciones sociales en la Argentina.</w:t>
      </w:r>
    </w:p>
    <w:p w14:paraId="226EBF0B" w14:textId="1320B62A" w:rsidR="006F2C07" w:rsidRPr="00D044E1" w:rsidRDefault="006F2C07" w:rsidP="00D044E1">
      <w:pPr>
        <w:numPr>
          <w:ilvl w:val="1"/>
          <w:numId w:val="2"/>
        </w:numPr>
        <w:ind w:left="709" w:hanging="283"/>
        <w:jc w:val="both"/>
        <w:rPr>
          <w:rFonts w:asciiTheme="minorHAnsi" w:hAnsiTheme="minorHAnsi" w:cstheme="minorHAnsi"/>
        </w:rPr>
      </w:pPr>
      <w:r w:rsidRPr="00D044E1">
        <w:rPr>
          <w:rFonts w:asciiTheme="minorHAnsi" w:hAnsiTheme="minorHAnsi" w:cstheme="minorHAnsi"/>
        </w:rPr>
        <w:t>Analizar si existe la figura del Director de Comunicación o similar en este tipo de organizaciones en la Argentina y está presente a la hora de tomar decisiones estratégicas para la organización.</w:t>
      </w:r>
    </w:p>
    <w:p w14:paraId="077DB744" w14:textId="39BE3500" w:rsidR="00EF17D2" w:rsidRPr="00D044E1" w:rsidRDefault="00EF17D2" w:rsidP="00D044E1">
      <w:pPr>
        <w:numPr>
          <w:ilvl w:val="1"/>
          <w:numId w:val="2"/>
        </w:numPr>
        <w:ind w:left="709" w:hanging="283"/>
        <w:jc w:val="both"/>
        <w:rPr>
          <w:rFonts w:asciiTheme="minorHAnsi" w:hAnsiTheme="minorHAnsi" w:cstheme="minorHAnsi"/>
        </w:rPr>
      </w:pPr>
      <w:r w:rsidRPr="00D044E1">
        <w:rPr>
          <w:rFonts w:asciiTheme="minorHAnsi" w:hAnsiTheme="minorHAnsi" w:cstheme="minorHAnsi"/>
        </w:rPr>
        <w:t>Desarrollar un Manual de RR.PP. para organizaciones sociales que sirva para profesionalizar el área.</w:t>
      </w:r>
    </w:p>
    <w:p w14:paraId="5349B821" w14:textId="35A758B4" w:rsidR="007E581F" w:rsidRPr="00D044E1" w:rsidRDefault="007E581F" w:rsidP="00D044E1">
      <w:pPr>
        <w:numPr>
          <w:ilvl w:val="1"/>
          <w:numId w:val="2"/>
        </w:numPr>
        <w:ind w:left="709" w:hanging="283"/>
        <w:jc w:val="both"/>
        <w:rPr>
          <w:rFonts w:asciiTheme="minorHAnsi" w:hAnsiTheme="minorHAnsi" w:cstheme="minorHAnsi"/>
        </w:rPr>
      </w:pPr>
      <w:r w:rsidRPr="00D044E1">
        <w:rPr>
          <w:rFonts w:asciiTheme="minorHAnsi" w:hAnsiTheme="minorHAnsi" w:cstheme="minorHAnsi"/>
        </w:rPr>
        <w:t xml:space="preserve">Aportar elementos que contribuyan a </w:t>
      </w:r>
      <w:r w:rsidR="00EF17D2" w:rsidRPr="00D044E1">
        <w:rPr>
          <w:rFonts w:asciiTheme="minorHAnsi" w:hAnsiTheme="minorHAnsi" w:cstheme="minorHAnsi"/>
        </w:rPr>
        <w:t>consolidar</w:t>
      </w:r>
      <w:r w:rsidRPr="00D044E1">
        <w:rPr>
          <w:rFonts w:asciiTheme="minorHAnsi" w:hAnsiTheme="minorHAnsi" w:cstheme="minorHAnsi"/>
        </w:rPr>
        <w:t xml:space="preserve"> este campo de estudio.</w:t>
      </w:r>
    </w:p>
    <w:p w14:paraId="6012DCFF" w14:textId="77777777" w:rsidR="00044D46" w:rsidRPr="00D044E1" w:rsidRDefault="00044D46" w:rsidP="00D044E1">
      <w:pPr>
        <w:jc w:val="both"/>
        <w:rPr>
          <w:rFonts w:asciiTheme="minorHAnsi" w:hAnsiTheme="minorHAnsi" w:cstheme="minorHAnsi"/>
        </w:rPr>
      </w:pPr>
    </w:p>
    <w:p w14:paraId="5F8B9344" w14:textId="1EE55C4E" w:rsidR="003E1FF9"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w:t>
      </w:r>
      <w:r w:rsidR="0098175F" w:rsidRPr="00D044E1">
        <w:rPr>
          <w:rFonts w:asciiTheme="minorHAnsi" w:hAnsiTheme="minorHAnsi" w:cstheme="minorHAnsi"/>
        </w:rPr>
        <w:t>9</w:t>
      </w:r>
      <w:r w:rsidR="00740545" w:rsidRPr="00D044E1">
        <w:rPr>
          <w:rFonts w:asciiTheme="minorHAnsi" w:hAnsiTheme="minorHAnsi" w:cstheme="minorHAnsi"/>
        </w:rPr>
        <w:t>.</w:t>
      </w:r>
      <w:r w:rsidR="00B45E89" w:rsidRPr="00D044E1">
        <w:rPr>
          <w:rFonts w:asciiTheme="minorHAnsi" w:hAnsiTheme="minorHAnsi" w:cstheme="minorHAnsi"/>
        </w:rPr>
        <w:t xml:space="preserve"> </w:t>
      </w:r>
      <w:r w:rsidR="003E1FF9" w:rsidRPr="00D044E1">
        <w:rPr>
          <w:rFonts w:asciiTheme="minorHAnsi" w:hAnsiTheme="minorHAnsi" w:cstheme="minorHAnsi"/>
        </w:rPr>
        <w:t>Marco teórico:</w:t>
      </w:r>
    </w:p>
    <w:p w14:paraId="65AD539E" w14:textId="34BA3970" w:rsidR="00CA507E" w:rsidRPr="00D044E1" w:rsidRDefault="00CA507E" w:rsidP="00D044E1">
      <w:pPr>
        <w:jc w:val="both"/>
        <w:rPr>
          <w:rFonts w:asciiTheme="minorHAnsi" w:hAnsiTheme="minorHAnsi" w:cstheme="minorHAnsi"/>
        </w:rPr>
      </w:pPr>
      <w:r w:rsidRPr="00D044E1">
        <w:rPr>
          <w:rFonts w:asciiTheme="minorHAnsi" w:hAnsiTheme="minorHAnsi" w:cstheme="minorHAnsi"/>
        </w:rPr>
        <w:t xml:space="preserve">Se puede sostener a grandes </w:t>
      </w:r>
      <w:r w:rsidR="00EF17D2" w:rsidRPr="00D044E1">
        <w:rPr>
          <w:rFonts w:asciiTheme="minorHAnsi" w:hAnsiTheme="minorHAnsi" w:cstheme="minorHAnsi"/>
        </w:rPr>
        <w:t>rasgos</w:t>
      </w:r>
      <w:r w:rsidRPr="00D044E1">
        <w:rPr>
          <w:rFonts w:asciiTheme="minorHAnsi" w:hAnsiTheme="minorHAnsi" w:cstheme="minorHAnsi"/>
        </w:rPr>
        <w:t xml:space="preserve"> que existen dos grandes tradiciones teóricas que han contribuido a la construcción y consolidación de este campo de estudio de las relaciones públicas.</w:t>
      </w:r>
    </w:p>
    <w:p w14:paraId="50F949D1" w14:textId="77777777" w:rsidR="00D044E1" w:rsidRDefault="00D044E1" w:rsidP="00D044E1">
      <w:pPr>
        <w:jc w:val="both"/>
        <w:rPr>
          <w:rFonts w:asciiTheme="minorHAnsi" w:hAnsiTheme="minorHAnsi" w:cstheme="minorHAnsi"/>
        </w:rPr>
      </w:pPr>
    </w:p>
    <w:p w14:paraId="456DC803" w14:textId="38055297" w:rsidR="00CA507E" w:rsidRPr="00D044E1" w:rsidRDefault="00CA507E" w:rsidP="00D044E1">
      <w:pPr>
        <w:jc w:val="both"/>
        <w:rPr>
          <w:rFonts w:asciiTheme="minorHAnsi" w:hAnsiTheme="minorHAnsi" w:cstheme="minorHAnsi"/>
        </w:rPr>
      </w:pPr>
      <w:r w:rsidRPr="00D044E1">
        <w:rPr>
          <w:rFonts w:asciiTheme="minorHAnsi" w:hAnsiTheme="minorHAnsi" w:cstheme="minorHAnsi"/>
        </w:rPr>
        <w:t xml:space="preserve">La primera de ellas surge en los EE.UU. en las primeras décadas del siglo XX. Son Ivy L. Lee y Edward L. Bernays, los pioneros de las RR.PP., quienes escribieron los primeros textos específicos. Esta tradición se basa fundamentalmente en el campo de estudios de la Opinión Pública y en el </w:t>
      </w:r>
      <w:r w:rsidR="0017405B" w:rsidRPr="00D044E1">
        <w:rPr>
          <w:rFonts w:asciiTheme="minorHAnsi" w:hAnsiTheme="minorHAnsi" w:cstheme="minorHAnsi"/>
        </w:rPr>
        <w:t>aporte</w:t>
      </w:r>
      <w:r w:rsidRPr="00D044E1">
        <w:rPr>
          <w:rFonts w:asciiTheme="minorHAnsi" w:hAnsiTheme="minorHAnsi" w:cstheme="minorHAnsi"/>
        </w:rPr>
        <w:t xml:space="preserve"> de la diversas ciencias sociales como la sicología, la sicología social, la comunicación y la sociología. Esta corriente de pensamiento, que podemos denominar “Anglosajona”, se consolida tanto en los EE.UU. como en Gran Bretaña durante el siglo XX con autores como Cutlip, Center, Black, Grunig, y Wilcox, entre otros.</w:t>
      </w:r>
    </w:p>
    <w:p w14:paraId="1FCC6EA4" w14:textId="77777777" w:rsidR="00D044E1" w:rsidRDefault="00D044E1" w:rsidP="00D044E1">
      <w:pPr>
        <w:jc w:val="both"/>
        <w:rPr>
          <w:rFonts w:asciiTheme="minorHAnsi" w:hAnsiTheme="minorHAnsi" w:cstheme="minorHAnsi"/>
        </w:rPr>
      </w:pPr>
    </w:p>
    <w:p w14:paraId="1F9EFF59" w14:textId="0691BB55" w:rsidR="00CA507E" w:rsidRPr="00D044E1" w:rsidRDefault="00CA507E" w:rsidP="00D044E1">
      <w:pPr>
        <w:jc w:val="both"/>
        <w:rPr>
          <w:rFonts w:asciiTheme="minorHAnsi" w:hAnsiTheme="minorHAnsi" w:cstheme="minorHAnsi"/>
        </w:rPr>
      </w:pPr>
      <w:r w:rsidRPr="00D044E1">
        <w:rPr>
          <w:rFonts w:asciiTheme="minorHAnsi" w:hAnsiTheme="minorHAnsi" w:cstheme="minorHAnsi"/>
        </w:rPr>
        <w:t>La otra tradición teórica, que denominaremos “Europea continental”, surge en 1977 de la mano del catalán Joan Costa, quién denominó a este campo Comunicación Corporativa. Costa toma elementos de la Semiología, de las ciencias de la comunicaci</w:t>
      </w:r>
      <w:r w:rsidRPr="00D044E1">
        <w:rPr>
          <w:rFonts w:asciiTheme="minorHAnsi" w:hAnsiTheme="minorHAnsi" w:cstheme="minorHAnsi"/>
          <w:vanish/>
        </w:rPr>
        <w:t>endas ﷽﷽﷽﷽s a en nuestro patos ologcomunicacintinental, tratando de sumar la propia visi de la Iajadaña con autores como Cutlip,</w:t>
      </w:r>
      <w:r w:rsidRPr="00D044E1">
        <w:rPr>
          <w:rFonts w:asciiTheme="minorHAnsi" w:hAnsiTheme="minorHAnsi" w:cstheme="minorHAnsi"/>
        </w:rPr>
        <w:t>ón y de las ciencias sociales. Luego se sumaron desde España autores como Justo Villafañe Gallego, Sanz de la Tajada, Jordi Xifra, Barquero Cabrero, Rojas Orduña, entre otros y desde Holanda, Van Riel.</w:t>
      </w:r>
    </w:p>
    <w:p w14:paraId="7BB2FC04" w14:textId="77777777" w:rsidR="00D044E1" w:rsidRDefault="00D044E1" w:rsidP="00D044E1">
      <w:pPr>
        <w:jc w:val="both"/>
        <w:rPr>
          <w:rFonts w:asciiTheme="minorHAnsi" w:hAnsiTheme="minorHAnsi" w:cstheme="minorHAnsi"/>
        </w:rPr>
      </w:pPr>
    </w:p>
    <w:p w14:paraId="31B6AE28" w14:textId="00BD5D5A" w:rsidR="00CA507E" w:rsidRPr="00D044E1" w:rsidRDefault="00CA507E" w:rsidP="00D044E1">
      <w:pPr>
        <w:jc w:val="both"/>
        <w:rPr>
          <w:rFonts w:asciiTheme="minorHAnsi" w:hAnsiTheme="minorHAnsi" w:cstheme="minorHAnsi"/>
        </w:rPr>
      </w:pPr>
      <w:r w:rsidRPr="00D044E1">
        <w:rPr>
          <w:rFonts w:asciiTheme="minorHAnsi" w:hAnsiTheme="minorHAnsi" w:cstheme="minorHAnsi"/>
        </w:rPr>
        <w:t xml:space="preserve">En cuanto a la corriente argentina, ésta tiene su origen en los años </w:t>
      </w:r>
      <w:r w:rsidR="00EF17D2" w:rsidRPr="00D044E1">
        <w:rPr>
          <w:rFonts w:asciiTheme="minorHAnsi" w:hAnsiTheme="minorHAnsi" w:cstheme="minorHAnsi"/>
        </w:rPr>
        <w:t>1960s</w:t>
      </w:r>
      <w:r w:rsidRPr="00D044E1">
        <w:rPr>
          <w:rFonts w:asciiTheme="minorHAnsi" w:hAnsiTheme="minorHAnsi" w:cstheme="minorHAnsi"/>
        </w:rPr>
        <w:t xml:space="preserve"> con el aporte de autores </w:t>
      </w:r>
      <w:r w:rsidR="00EF17D2" w:rsidRPr="00D044E1">
        <w:rPr>
          <w:rFonts w:asciiTheme="minorHAnsi" w:hAnsiTheme="minorHAnsi" w:cstheme="minorHAnsi"/>
        </w:rPr>
        <w:t xml:space="preserve">pioneros en el campo </w:t>
      </w:r>
      <w:r w:rsidRPr="00D044E1">
        <w:rPr>
          <w:rFonts w:asciiTheme="minorHAnsi" w:hAnsiTheme="minorHAnsi" w:cstheme="minorHAnsi"/>
        </w:rPr>
        <w:t>como Fernández Escalante, Lorenzo Blanco y Dante Illescas; quienes se basa</w:t>
      </w:r>
      <w:r w:rsidR="00EF17D2" w:rsidRPr="00D044E1">
        <w:rPr>
          <w:rFonts w:asciiTheme="minorHAnsi" w:hAnsiTheme="minorHAnsi" w:cstheme="minorHAnsi"/>
        </w:rPr>
        <w:t>ron</w:t>
      </w:r>
      <w:r w:rsidRPr="00D044E1">
        <w:rPr>
          <w:rFonts w:asciiTheme="minorHAnsi" w:hAnsiTheme="minorHAnsi" w:cstheme="minorHAnsi"/>
        </w:rPr>
        <w:t xml:space="preserve"> en la corriente anglosajona.</w:t>
      </w:r>
    </w:p>
    <w:p w14:paraId="39976FCE" w14:textId="77777777" w:rsidR="00D044E1" w:rsidRDefault="00D044E1" w:rsidP="00D044E1">
      <w:pPr>
        <w:jc w:val="both"/>
        <w:rPr>
          <w:rFonts w:asciiTheme="minorHAnsi" w:hAnsiTheme="minorHAnsi" w:cstheme="minorHAnsi"/>
        </w:rPr>
      </w:pPr>
    </w:p>
    <w:p w14:paraId="0BCC6CD7" w14:textId="1C7B19BF" w:rsidR="00EF17D2" w:rsidRPr="00D044E1" w:rsidRDefault="00CA507E" w:rsidP="00D044E1">
      <w:pPr>
        <w:jc w:val="both"/>
        <w:rPr>
          <w:rFonts w:asciiTheme="minorHAnsi" w:hAnsiTheme="minorHAnsi" w:cstheme="minorHAnsi"/>
        </w:rPr>
      </w:pPr>
      <w:r w:rsidRPr="00D044E1">
        <w:rPr>
          <w:rFonts w:asciiTheme="minorHAnsi" w:hAnsiTheme="minorHAnsi" w:cstheme="minorHAnsi"/>
        </w:rPr>
        <w:t xml:space="preserve">Luego, ya en los años </w:t>
      </w:r>
      <w:r w:rsidR="00EF17D2" w:rsidRPr="00D044E1">
        <w:rPr>
          <w:rFonts w:asciiTheme="minorHAnsi" w:hAnsiTheme="minorHAnsi" w:cstheme="minorHAnsi"/>
        </w:rPr>
        <w:t>1990s</w:t>
      </w:r>
      <w:r w:rsidRPr="00D044E1">
        <w:rPr>
          <w:rFonts w:asciiTheme="minorHAnsi" w:hAnsiTheme="minorHAnsi" w:cstheme="minorHAnsi"/>
        </w:rPr>
        <w:t xml:space="preserve">, un nuevo grupo de académicos argentinos </w:t>
      </w:r>
      <w:r w:rsidR="00EF17D2" w:rsidRPr="00D044E1">
        <w:rPr>
          <w:rFonts w:asciiTheme="minorHAnsi" w:hAnsiTheme="minorHAnsi" w:cstheme="minorHAnsi"/>
        </w:rPr>
        <w:t>realizaron</w:t>
      </w:r>
      <w:r w:rsidRPr="00D044E1">
        <w:rPr>
          <w:rFonts w:asciiTheme="minorHAnsi" w:hAnsiTheme="minorHAnsi" w:cstheme="minorHAnsi"/>
        </w:rPr>
        <w:t xml:space="preserve"> diferentes aportes incorporando la tradición de Europa. Algunos de ellos son: Paul Capriotti, Adriana Amado Suarez, Daniel Scheinsohn y Federico Rey Lennon.</w:t>
      </w:r>
    </w:p>
    <w:p w14:paraId="763B806E" w14:textId="68F92233" w:rsidR="00CA507E" w:rsidRPr="00D044E1" w:rsidRDefault="00CA507E" w:rsidP="00D044E1">
      <w:pPr>
        <w:jc w:val="both"/>
        <w:rPr>
          <w:rFonts w:asciiTheme="minorHAnsi" w:hAnsiTheme="minorHAnsi" w:cstheme="minorHAnsi"/>
        </w:rPr>
      </w:pPr>
      <w:r w:rsidRPr="00D044E1">
        <w:rPr>
          <w:rFonts w:asciiTheme="minorHAnsi" w:hAnsiTheme="minorHAnsi" w:cstheme="minorHAnsi"/>
        </w:rPr>
        <w:lastRenderedPageBreak/>
        <w:t>Para la presente investigación, entonces, nos basaremos en las dos grandes tradiciones, Anglosajona y Europea Continental sumando, asimismo, la visión local y la latinoamericana.</w:t>
      </w:r>
    </w:p>
    <w:p w14:paraId="4D6E1ACE" w14:textId="77777777" w:rsidR="00D044E1" w:rsidRDefault="00D044E1" w:rsidP="00D044E1">
      <w:pPr>
        <w:jc w:val="both"/>
        <w:rPr>
          <w:rFonts w:asciiTheme="minorHAnsi" w:hAnsiTheme="minorHAnsi" w:cstheme="minorHAnsi"/>
        </w:rPr>
      </w:pPr>
    </w:p>
    <w:p w14:paraId="0CFAD1D0" w14:textId="01A90D41" w:rsidR="006F2C07" w:rsidRPr="00D044E1" w:rsidRDefault="006F2C07" w:rsidP="00D044E1">
      <w:pPr>
        <w:jc w:val="both"/>
        <w:rPr>
          <w:rFonts w:asciiTheme="minorHAnsi" w:hAnsiTheme="minorHAnsi" w:cstheme="minorHAnsi"/>
        </w:rPr>
      </w:pPr>
      <w:r w:rsidRPr="00D044E1">
        <w:rPr>
          <w:rFonts w:asciiTheme="minorHAnsi" w:hAnsiTheme="minorHAnsi" w:cstheme="minorHAnsi"/>
        </w:rPr>
        <w:t xml:space="preserve">Para el concepto de organización social, nos basaremos en las definiciones y desarrollos que han realizado sobre este campo organismos internacionales como la ONU y el PNUD y, en el caso Argentino, Consejo Nacional de Coordinación de Políticas Sociales, el Centro Nacional de Organizaciones de la Comunidad (CENOC); los materiales específicos generados por la UCA  a través de su Posgrado </w:t>
      </w:r>
      <w:r w:rsidR="006B0EC4" w:rsidRPr="00D044E1">
        <w:rPr>
          <w:rFonts w:asciiTheme="minorHAnsi" w:hAnsiTheme="minorHAnsi" w:cstheme="minorHAnsi"/>
        </w:rPr>
        <w:t>en</w:t>
      </w:r>
      <w:r w:rsidRPr="00D044E1">
        <w:rPr>
          <w:rFonts w:asciiTheme="minorHAnsi" w:hAnsiTheme="minorHAnsi" w:cstheme="minorHAnsi"/>
        </w:rPr>
        <w:t xml:space="preserve"> Organizaciones Sociales y el Programa de Comunicación para Organizaciones Sociales</w:t>
      </w:r>
      <w:r w:rsidR="006B0EC4" w:rsidRPr="00D044E1">
        <w:rPr>
          <w:rFonts w:asciiTheme="minorHAnsi" w:hAnsiTheme="minorHAnsi" w:cstheme="minorHAnsi"/>
        </w:rPr>
        <w:t xml:space="preserve"> </w:t>
      </w:r>
      <w:r w:rsidRPr="00D044E1">
        <w:rPr>
          <w:rFonts w:asciiTheme="minorHAnsi" w:hAnsiTheme="minorHAnsi" w:cstheme="minorHAnsi"/>
        </w:rPr>
        <w:t xml:space="preserve">y diversas organizaciones sociales como </w:t>
      </w:r>
      <w:r w:rsidR="006B0EC4" w:rsidRPr="00D044E1">
        <w:rPr>
          <w:rFonts w:asciiTheme="minorHAnsi" w:hAnsiTheme="minorHAnsi" w:cstheme="minorHAnsi"/>
        </w:rPr>
        <w:t xml:space="preserve">la </w:t>
      </w:r>
      <w:r w:rsidR="006B0EC4" w:rsidRPr="00D044E1">
        <w:rPr>
          <w:rFonts w:asciiTheme="minorHAnsi" w:hAnsiTheme="minorHAnsi" w:cstheme="minorHAnsi"/>
          <w:lang w:val="es-ES"/>
        </w:rPr>
        <w:t>Konrad Adenauer Stiftung</w:t>
      </w:r>
      <w:r w:rsidR="006B0EC4" w:rsidRPr="00D044E1">
        <w:rPr>
          <w:rFonts w:asciiTheme="minorHAnsi" w:hAnsiTheme="minorHAnsi" w:cstheme="minorHAnsi"/>
        </w:rPr>
        <w:t xml:space="preserve">, ACEP, </w:t>
      </w:r>
      <w:r w:rsidR="002B5659" w:rsidRPr="00D044E1">
        <w:rPr>
          <w:rFonts w:asciiTheme="minorHAnsi" w:hAnsiTheme="minorHAnsi" w:cstheme="minorHAnsi"/>
        </w:rPr>
        <w:t xml:space="preserve">Fundación </w:t>
      </w:r>
      <w:r w:rsidRPr="00D044E1">
        <w:rPr>
          <w:rFonts w:asciiTheme="minorHAnsi" w:hAnsiTheme="minorHAnsi" w:cstheme="minorHAnsi"/>
        </w:rPr>
        <w:t>CIPPEC y Comunia</w:t>
      </w:r>
      <w:r w:rsidR="006B0EC4" w:rsidRPr="00D044E1">
        <w:rPr>
          <w:rFonts w:asciiTheme="minorHAnsi" w:hAnsiTheme="minorHAnsi" w:cstheme="minorHAnsi"/>
        </w:rPr>
        <w:t>, entre otras.</w:t>
      </w:r>
    </w:p>
    <w:p w14:paraId="283BF2FB" w14:textId="77777777" w:rsidR="00044D46" w:rsidRPr="00D044E1" w:rsidRDefault="00044D46" w:rsidP="00D044E1">
      <w:pPr>
        <w:jc w:val="both"/>
        <w:rPr>
          <w:rFonts w:asciiTheme="minorHAnsi" w:hAnsiTheme="minorHAnsi" w:cstheme="minorHAnsi"/>
        </w:rPr>
      </w:pPr>
    </w:p>
    <w:p w14:paraId="089D7F7C" w14:textId="5CF46E65" w:rsidR="008F49D1"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3E1FF9" w:rsidRPr="00D044E1">
        <w:rPr>
          <w:rFonts w:asciiTheme="minorHAnsi" w:hAnsiTheme="minorHAnsi" w:cstheme="minorHAnsi"/>
        </w:rPr>
        <w:t>.1</w:t>
      </w:r>
      <w:r w:rsidR="0098175F" w:rsidRPr="00D044E1">
        <w:rPr>
          <w:rFonts w:asciiTheme="minorHAnsi" w:hAnsiTheme="minorHAnsi" w:cstheme="minorHAnsi"/>
        </w:rPr>
        <w:t>0</w:t>
      </w:r>
      <w:r w:rsidR="00740545" w:rsidRPr="00D044E1">
        <w:rPr>
          <w:rFonts w:asciiTheme="minorHAnsi" w:hAnsiTheme="minorHAnsi" w:cstheme="minorHAnsi"/>
        </w:rPr>
        <w:t>.</w:t>
      </w:r>
      <w:r w:rsidR="003E1FF9" w:rsidRPr="00D044E1">
        <w:rPr>
          <w:rFonts w:asciiTheme="minorHAnsi" w:hAnsiTheme="minorHAnsi" w:cstheme="minorHAnsi"/>
        </w:rPr>
        <w:t xml:space="preserve"> </w:t>
      </w:r>
      <w:r w:rsidR="00B3262E" w:rsidRPr="00D044E1">
        <w:rPr>
          <w:rFonts w:asciiTheme="minorHAnsi" w:hAnsiTheme="minorHAnsi" w:cstheme="minorHAnsi"/>
        </w:rPr>
        <w:t>Hipótesis</w:t>
      </w:r>
      <w:r w:rsidR="00F41903" w:rsidRPr="00D044E1">
        <w:rPr>
          <w:rFonts w:asciiTheme="minorHAnsi" w:hAnsiTheme="minorHAnsi" w:cstheme="minorHAnsi"/>
        </w:rPr>
        <w:t xml:space="preserve"> de trabajo</w:t>
      </w:r>
      <w:r w:rsidR="00B45422" w:rsidRPr="00D044E1">
        <w:rPr>
          <w:rFonts w:asciiTheme="minorHAnsi" w:hAnsiTheme="minorHAnsi" w:cstheme="minorHAnsi"/>
        </w:rPr>
        <w:t xml:space="preserve"> o los supuestos implícitos (según corresponda al diseño metodológico) </w:t>
      </w:r>
      <w:r w:rsidR="00B3262E" w:rsidRPr="00D044E1">
        <w:rPr>
          <w:rFonts w:asciiTheme="minorHAnsi" w:hAnsiTheme="minorHAnsi" w:cstheme="minorHAnsi"/>
        </w:rPr>
        <w:t>:</w:t>
      </w:r>
      <w:r w:rsidR="00F41903" w:rsidRPr="00D044E1">
        <w:rPr>
          <w:rStyle w:val="Refdenotaalpie"/>
          <w:rFonts w:asciiTheme="minorHAnsi" w:hAnsiTheme="minorHAnsi" w:cstheme="minorHAnsi"/>
        </w:rPr>
        <w:footnoteReference w:id="11"/>
      </w:r>
    </w:p>
    <w:p w14:paraId="65CE8FCF" w14:textId="77777777" w:rsidR="00CA507E" w:rsidRPr="00D044E1" w:rsidRDefault="00CA507E" w:rsidP="00D044E1">
      <w:pPr>
        <w:jc w:val="both"/>
        <w:rPr>
          <w:rFonts w:asciiTheme="minorHAnsi" w:hAnsiTheme="minorHAnsi" w:cstheme="minorHAnsi"/>
        </w:rPr>
      </w:pPr>
    </w:p>
    <w:p w14:paraId="2051841F" w14:textId="03F44816" w:rsidR="00CA507E" w:rsidRPr="00D044E1" w:rsidRDefault="00EF17D2" w:rsidP="00D044E1">
      <w:pPr>
        <w:jc w:val="both"/>
        <w:rPr>
          <w:rFonts w:asciiTheme="minorHAnsi" w:hAnsiTheme="minorHAnsi" w:cstheme="minorHAnsi"/>
          <w:color w:val="FF0000"/>
        </w:rPr>
      </w:pPr>
      <w:r w:rsidRPr="00D044E1">
        <w:rPr>
          <w:rFonts w:asciiTheme="minorHAnsi" w:hAnsiTheme="minorHAnsi" w:cstheme="minorHAnsi"/>
        </w:rPr>
        <w:t>Nuestra hipótesis central es que las</w:t>
      </w:r>
      <w:r w:rsidR="00CA507E" w:rsidRPr="00D044E1">
        <w:rPr>
          <w:rFonts w:asciiTheme="minorHAnsi" w:hAnsiTheme="minorHAnsi" w:cstheme="minorHAnsi"/>
        </w:rPr>
        <w:t xml:space="preserve"> Relaciones Públicas </w:t>
      </w:r>
      <w:r w:rsidR="00D044E1">
        <w:rPr>
          <w:rFonts w:asciiTheme="minorHAnsi" w:hAnsiTheme="minorHAnsi" w:cstheme="minorHAnsi"/>
        </w:rPr>
        <w:t>son consideradas</w:t>
      </w:r>
      <w:r w:rsidRPr="00D044E1">
        <w:rPr>
          <w:rFonts w:asciiTheme="minorHAnsi" w:hAnsiTheme="minorHAnsi" w:cstheme="minorHAnsi"/>
        </w:rPr>
        <w:t xml:space="preserve"> como estratégicas por las organizaciones sociales </w:t>
      </w:r>
      <w:r w:rsidR="00CA507E" w:rsidRPr="00D044E1">
        <w:rPr>
          <w:rFonts w:asciiTheme="minorHAnsi" w:hAnsiTheme="minorHAnsi" w:cstheme="minorHAnsi"/>
        </w:rPr>
        <w:t xml:space="preserve">en </w:t>
      </w:r>
      <w:r w:rsidR="00D044E1">
        <w:rPr>
          <w:rFonts w:asciiTheme="minorHAnsi" w:hAnsiTheme="minorHAnsi" w:cstheme="minorHAnsi"/>
        </w:rPr>
        <w:t xml:space="preserve">la </w:t>
      </w:r>
      <w:r w:rsidR="00CA507E" w:rsidRPr="00D044E1">
        <w:rPr>
          <w:rFonts w:asciiTheme="minorHAnsi" w:hAnsiTheme="minorHAnsi" w:cstheme="minorHAnsi"/>
        </w:rPr>
        <w:t>Argentin</w:t>
      </w:r>
      <w:r w:rsidRPr="00D044E1">
        <w:rPr>
          <w:rFonts w:asciiTheme="minorHAnsi" w:hAnsiTheme="minorHAnsi" w:cstheme="minorHAnsi"/>
        </w:rPr>
        <w:t>a</w:t>
      </w:r>
      <w:r w:rsidR="00CA507E" w:rsidRPr="00D044E1">
        <w:rPr>
          <w:rFonts w:asciiTheme="minorHAnsi" w:hAnsiTheme="minorHAnsi" w:cstheme="minorHAnsi"/>
        </w:rPr>
        <w:t xml:space="preserve">.  </w:t>
      </w:r>
    </w:p>
    <w:p w14:paraId="38670421" w14:textId="77777777" w:rsidR="00044D46" w:rsidRPr="00D044E1" w:rsidRDefault="00044D46" w:rsidP="00D044E1">
      <w:pPr>
        <w:jc w:val="both"/>
        <w:rPr>
          <w:rFonts w:asciiTheme="minorHAnsi" w:hAnsiTheme="minorHAnsi" w:cstheme="minorHAnsi"/>
        </w:rPr>
      </w:pPr>
    </w:p>
    <w:p w14:paraId="6484FD40" w14:textId="77777777" w:rsidR="00044D46" w:rsidRPr="00D044E1" w:rsidRDefault="00044D46" w:rsidP="00D044E1">
      <w:pPr>
        <w:jc w:val="both"/>
        <w:rPr>
          <w:rFonts w:asciiTheme="minorHAnsi" w:hAnsiTheme="minorHAnsi" w:cstheme="minorHAnsi"/>
        </w:rPr>
      </w:pPr>
    </w:p>
    <w:p w14:paraId="1D305B1E" w14:textId="66ADCE48" w:rsidR="00FA0248"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.1</w:t>
      </w:r>
      <w:r w:rsidR="0098175F" w:rsidRPr="00D044E1">
        <w:rPr>
          <w:rFonts w:asciiTheme="minorHAnsi" w:hAnsiTheme="minorHAnsi" w:cstheme="minorHAnsi"/>
        </w:rPr>
        <w:t>1</w:t>
      </w:r>
      <w:r w:rsidR="00740545" w:rsidRPr="00D044E1">
        <w:rPr>
          <w:rFonts w:asciiTheme="minorHAnsi" w:hAnsiTheme="minorHAnsi" w:cstheme="minorHAnsi"/>
        </w:rPr>
        <w:t>.</w:t>
      </w:r>
      <w:r w:rsidR="00B45E89" w:rsidRPr="00D044E1">
        <w:rPr>
          <w:rFonts w:asciiTheme="minorHAnsi" w:hAnsiTheme="minorHAnsi" w:cstheme="minorHAnsi"/>
        </w:rPr>
        <w:t xml:space="preserve"> </w:t>
      </w:r>
      <w:r w:rsidR="00B3262E" w:rsidRPr="00D044E1">
        <w:rPr>
          <w:rFonts w:asciiTheme="minorHAnsi" w:hAnsiTheme="minorHAnsi" w:cstheme="minorHAnsi"/>
        </w:rPr>
        <w:t xml:space="preserve">Metodología: </w:t>
      </w:r>
    </w:p>
    <w:p w14:paraId="0F8B9B47" w14:textId="77777777" w:rsidR="00CA507E" w:rsidRPr="00D044E1" w:rsidRDefault="00CA507E" w:rsidP="00D044E1">
      <w:pPr>
        <w:jc w:val="both"/>
        <w:rPr>
          <w:rFonts w:asciiTheme="minorHAnsi" w:hAnsiTheme="minorHAnsi" w:cstheme="minorHAnsi"/>
        </w:rPr>
      </w:pPr>
    </w:p>
    <w:p w14:paraId="34CFA06F" w14:textId="2AED26F8" w:rsidR="00CA507E" w:rsidRPr="00D044E1" w:rsidRDefault="00CA507E" w:rsidP="00D044E1">
      <w:pPr>
        <w:jc w:val="both"/>
        <w:rPr>
          <w:rFonts w:asciiTheme="minorHAnsi" w:hAnsiTheme="minorHAnsi" w:cstheme="minorHAnsi"/>
        </w:rPr>
      </w:pPr>
      <w:r w:rsidRPr="00D044E1">
        <w:rPr>
          <w:rFonts w:asciiTheme="minorHAnsi" w:hAnsiTheme="minorHAnsi" w:cstheme="minorHAnsi"/>
        </w:rPr>
        <w:t>El encuadre a partir del cual se lleva adelante este estudio se inscribe en los supuestos del  paradigma Cuali-cuantitativo de investigación de las ciencias sociales.</w:t>
      </w:r>
    </w:p>
    <w:p w14:paraId="5219FA4C" w14:textId="05774DFB" w:rsidR="00044D46" w:rsidRPr="00D044E1" w:rsidRDefault="00044D46" w:rsidP="00D044E1">
      <w:pPr>
        <w:jc w:val="both"/>
        <w:rPr>
          <w:rFonts w:asciiTheme="minorHAnsi" w:hAnsiTheme="minorHAnsi" w:cstheme="minorHAnsi"/>
        </w:rPr>
      </w:pPr>
    </w:p>
    <w:p w14:paraId="6B634F7A" w14:textId="7EDEAA5C" w:rsidR="00CA507E" w:rsidRPr="00D044E1" w:rsidRDefault="009B7791" w:rsidP="00D044E1">
      <w:pPr>
        <w:jc w:val="both"/>
        <w:rPr>
          <w:rFonts w:asciiTheme="minorHAnsi" w:hAnsiTheme="minorHAnsi" w:cstheme="minorHAnsi"/>
        </w:rPr>
      </w:pPr>
      <w:r w:rsidRPr="00D044E1">
        <w:rPr>
          <w:rFonts w:asciiTheme="minorHAnsi" w:hAnsiTheme="minorHAnsi" w:cstheme="minorHAnsi"/>
        </w:rPr>
        <w:t>Aplicaremos tres</w:t>
      </w:r>
      <w:r w:rsidR="00CA507E" w:rsidRPr="00D044E1">
        <w:rPr>
          <w:rFonts w:asciiTheme="minorHAnsi" w:hAnsiTheme="minorHAnsi" w:cstheme="minorHAnsi"/>
        </w:rPr>
        <w:t xml:space="preserve"> </w:t>
      </w:r>
      <w:r w:rsidRPr="00D044E1">
        <w:rPr>
          <w:rFonts w:asciiTheme="minorHAnsi" w:hAnsiTheme="minorHAnsi" w:cstheme="minorHAnsi"/>
        </w:rPr>
        <w:t>metodologías</w:t>
      </w:r>
      <w:r w:rsidR="00CA507E" w:rsidRPr="00D044E1">
        <w:rPr>
          <w:rFonts w:asciiTheme="minorHAnsi" w:hAnsiTheme="minorHAnsi" w:cstheme="minorHAnsi"/>
        </w:rPr>
        <w:t xml:space="preserve"> en el proceso de investigación</w:t>
      </w:r>
      <w:r w:rsidRPr="00D044E1">
        <w:rPr>
          <w:rFonts w:asciiTheme="minorHAnsi" w:hAnsiTheme="minorHAnsi" w:cstheme="minorHAnsi"/>
        </w:rPr>
        <w:t xml:space="preserve"> a saber:</w:t>
      </w:r>
    </w:p>
    <w:p w14:paraId="5BECDADA" w14:textId="73192AF9" w:rsidR="00CA507E" w:rsidRDefault="00CA507E" w:rsidP="00D044E1">
      <w:pPr>
        <w:numPr>
          <w:ilvl w:val="0"/>
          <w:numId w:val="10"/>
        </w:numPr>
        <w:jc w:val="both"/>
        <w:rPr>
          <w:rFonts w:asciiTheme="minorHAnsi" w:hAnsiTheme="minorHAnsi" w:cstheme="minorHAnsi"/>
        </w:rPr>
      </w:pPr>
      <w:r w:rsidRPr="00D044E1">
        <w:rPr>
          <w:rFonts w:asciiTheme="minorHAnsi" w:hAnsiTheme="minorHAnsi" w:cstheme="minorHAnsi"/>
        </w:rPr>
        <w:t>Búsqueda documental: Ander-Egg explica que “la recopilación documental es un instrumento o técnica de investigación social cuya finalidad es obtener datos e información a partir de documentos escritos y no escritos, susceptibles de ser utilizados dentro de los propósitos de una investigación en concreto” (1990, p. 213), donde los documentos no escritos pueden ser imágenes y material audiovisual.</w:t>
      </w:r>
    </w:p>
    <w:p w14:paraId="27928EEA" w14:textId="7B54B414" w:rsidR="00F00B15" w:rsidRPr="00D044E1" w:rsidRDefault="00F00B15" w:rsidP="00F00B15">
      <w:pPr>
        <w:ind w:left="720"/>
        <w:jc w:val="both"/>
        <w:rPr>
          <w:rFonts w:asciiTheme="minorHAnsi" w:hAnsiTheme="minorHAnsi" w:cstheme="minorHAnsi"/>
        </w:rPr>
      </w:pPr>
      <w:r>
        <w:rPr>
          <w:rFonts w:asciiTheme="minorHAnsi" w:hAnsiTheme="minorHAnsi" w:cstheme="minorHAnsi"/>
        </w:rPr>
        <w:t>Utilizaremos para ello las bases de datos de EBSCO, JSTOR, ProQuest, Scopus y Google Scholar, entre otras.</w:t>
      </w:r>
    </w:p>
    <w:p w14:paraId="159A2C0C" w14:textId="49DFE658" w:rsidR="00D044E1" w:rsidRPr="00D044E1" w:rsidRDefault="00D044E1" w:rsidP="00D044E1">
      <w:pPr>
        <w:numPr>
          <w:ilvl w:val="0"/>
          <w:numId w:val="10"/>
        </w:numPr>
        <w:jc w:val="both"/>
        <w:rPr>
          <w:rFonts w:asciiTheme="minorHAnsi" w:hAnsiTheme="minorHAnsi" w:cstheme="minorHAnsi"/>
        </w:rPr>
      </w:pPr>
      <w:r w:rsidRPr="00D044E1">
        <w:rPr>
          <w:rFonts w:asciiTheme="minorHAnsi" w:hAnsiTheme="minorHAnsi" w:cstheme="minorHAnsi"/>
        </w:rPr>
        <w:t xml:space="preserve">Entrevistas en profundidad con expertos. </w:t>
      </w:r>
      <w:r>
        <w:rPr>
          <w:rFonts w:asciiTheme="minorHAnsi" w:hAnsiTheme="minorHAnsi" w:cstheme="minorHAnsi"/>
        </w:rPr>
        <w:t>N</w:t>
      </w:r>
      <w:r w:rsidRPr="00D044E1">
        <w:rPr>
          <w:rFonts w:asciiTheme="minorHAnsi" w:hAnsiTheme="minorHAnsi" w:cstheme="minorHAnsi"/>
        </w:rPr>
        <w:t xml:space="preserve">os proponemos realizar una serie de 10 a 15 entrevistas en profundidad a expertos sobre esta temática. </w:t>
      </w:r>
      <w:r w:rsidR="00F00B15">
        <w:rPr>
          <w:rFonts w:asciiTheme="minorHAnsi" w:hAnsiTheme="minorHAnsi" w:cstheme="minorHAnsi"/>
        </w:rPr>
        <w:t>En la muestra incluiremos</w:t>
      </w:r>
      <w:r w:rsidRPr="00D044E1">
        <w:rPr>
          <w:rFonts w:asciiTheme="minorHAnsi" w:hAnsiTheme="minorHAnsi" w:cstheme="minorHAnsi"/>
        </w:rPr>
        <w:t xml:space="preserve"> directivos de organizaciones sociales, periodistas especializados, relacionistas públicos</w:t>
      </w:r>
      <w:r w:rsidR="00F00B15">
        <w:rPr>
          <w:rFonts w:asciiTheme="minorHAnsi" w:hAnsiTheme="minorHAnsi" w:cstheme="minorHAnsi"/>
        </w:rPr>
        <w:t xml:space="preserve"> </w:t>
      </w:r>
      <w:r w:rsidRPr="00D044E1">
        <w:rPr>
          <w:rFonts w:asciiTheme="minorHAnsi" w:hAnsiTheme="minorHAnsi" w:cstheme="minorHAnsi"/>
        </w:rPr>
        <w:t>y académicos.</w:t>
      </w:r>
    </w:p>
    <w:p w14:paraId="5F88E031" w14:textId="5ECCE3FC" w:rsidR="002B5659" w:rsidRPr="00D044E1" w:rsidRDefault="002B5659" w:rsidP="00D044E1">
      <w:pPr>
        <w:numPr>
          <w:ilvl w:val="0"/>
          <w:numId w:val="10"/>
        </w:numPr>
        <w:jc w:val="both"/>
        <w:rPr>
          <w:rFonts w:asciiTheme="minorHAnsi" w:hAnsiTheme="minorHAnsi" w:cstheme="minorHAnsi"/>
        </w:rPr>
      </w:pPr>
      <w:r w:rsidRPr="00D044E1">
        <w:rPr>
          <w:rFonts w:asciiTheme="minorHAnsi" w:hAnsiTheme="minorHAnsi" w:cstheme="minorHAnsi"/>
        </w:rPr>
        <w:t xml:space="preserve">Encuesta de opinión </w:t>
      </w:r>
      <w:r w:rsidR="00F00B15" w:rsidRPr="00D044E1">
        <w:rPr>
          <w:rFonts w:asciiTheme="minorHAnsi" w:hAnsiTheme="minorHAnsi" w:cstheme="minorHAnsi"/>
        </w:rPr>
        <w:t>exploratoria</w:t>
      </w:r>
      <w:r w:rsidRPr="00D044E1">
        <w:rPr>
          <w:rFonts w:asciiTheme="minorHAnsi" w:hAnsiTheme="minorHAnsi" w:cstheme="minorHAnsi"/>
        </w:rPr>
        <w:t xml:space="preserve">. </w:t>
      </w:r>
    </w:p>
    <w:p w14:paraId="1DBDA2A3" w14:textId="7553173B" w:rsidR="00D044E1" w:rsidRDefault="00D044E1" w:rsidP="00D044E1">
      <w:pPr>
        <w:ind w:left="708"/>
        <w:jc w:val="both"/>
        <w:rPr>
          <w:rFonts w:asciiTheme="minorHAnsi" w:hAnsiTheme="minorHAnsi" w:cstheme="minorHAnsi"/>
        </w:rPr>
      </w:pPr>
      <w:r>
        <w:rPr>
          <w:rFonts w:asciiTheme="minorHAnsi" w:hAnsiTheme="minorHAnsi" w:cstheme="minorHAnsi"/>
        </w:rPr>
        <w:t>Una vez realizadas las entrevistas en profundidad, y con el objeto de validar las t</w:t>
      </w:r>
      <w:r w:rsidR="00F00B15">
        <w:rPr>
          <w:rFonts w:asciiTheme="minorHAnsi" w:hAnsiTheme="minorHAnsi" w:cstheme="minorHAnsi"/>
        </w:rPr>
        <w:t>e</w:t>
      </w:r>
      <w:r>
        <w:rPr>
          <w:rFonts w:asciiTheme="minorHAnsi" w:hAnsiTheme="minorHAnsi" w:cstheme="minorHAnsi"/>
        </w:rPr>
        <w:t>ndencias observadas, realizaremos una encuesta de opinión cuantitativa exploratoria.</w:t>
      </w:r>
    </w:p>
    <w:p w14:paraId="4F96AE96" w14:textId="77777777" w:rsidR="00D044E1" w:rsidRDefault="00D044E1" w:rsidP="00D044E1">
      <w:pPr>
        <w:ind w:left="708"/>
        <w:jc w:val="both"/>
        <w:rPr>
          <w:rFonts w:asciiTheme="minorHAnsi" w:hAnsiTheme="minorHAnsi" w:cstheme="minorHAnsi"/>
        </w:rPr>
      </w:pPr>
      <w:r>
        <w:rPr>
          <w:rFonts w:asciiTheme="minorHAnsi" w:hAnsiTheme="minorHAnsi" w:cstheme="minorHAnsi"/>
        </w:rPr>
        <w:t>Para ello tomaremos</w:t>
      </w:r>
      <w:r w:rsidR="009B7791" w:rsidRPr="00D044E1">
        <w:rPr>
          <w:rFonts w:asciiTheme="minorHAnsi" w:hAnsiTheme="minorHAnsi" w:cstheme="minorHAnsi"/>
        </w:rPr>
        <w:t xml:space="preserve"> como </w:t>
      </w:r>
      <w:r>
        <w:rPr>
          <w:rFonts w:asciiTheme="minorHAnsi" w:hAnsiTheme="minorHAnsi" w:cstheme="minorHAnsi"/>
        </w:rPr>
        <w:t>universo</w:t>
      </w:r>
      <w:r w:rsidR="009B7791" w:rsidRPr="00D044E1">
        <w:rPr>
          <w:rFonts w:asciiTheme="minorHAnsi" w:hAnsiTheme="minorHAnsi" w:cstheme="minorHAnsi"/>
        </w:rPr>
        <w:t xml:space="preserve"> las casi 20</w:t>
      </w:r>
      <w:r>
        <w:rPr>
          <w:rFonts w:asciiTheme="minorHAnsi" w:hAnsiTheme="minorHAnsi" w:cstheme="minorHAnsi"/>
        </w:rPr>
        <w:t>.</w:t>
      </w:r>
      <w:r w:rsidR="009B7791" w:rsidRPr="00D044E1">
        <w:rPr>
          <w:rFonts w:asciiTheme="minorHAnsi" w:hAnsiTheme="minorHAnsi" w:cstheme="minorHAnsi"/>
        </w:rPr>
        <w:t>000 organizaciones sociales inscriptas en el Centro Nacional de Organizaciones de la Comunidad (CENOC)</w:t>
      </w:r>
      <w:r>
        <w:rPr>
          <w:rFonts w:asciiTheme="minorHAnsi" w:hAnsiTheme="minorHAnsi" w:cstheme="minorHAnsi"/>
        </w:rPr>
        <w:t xml:space="preserve">. </w:t>
      </w:r>
    </w:p>
    <w:p w14:paraId="18980CBC" w14:textId="4D6D5D73" w:rsidR="009B7791" w:rsidRDefault="00D044E1" w:rsidP="00D044E1">
      <w:pPr>
        <w:ind w:left="708"/>
        <w:jc w:val="both"/>
        <w:rPr>
          <w:rFonts w:asciiTheme="minorHAnsi" w:hAnsiTheme="minorHAnsi" w:cstheme="minorHAnsi"/>
        </w:rPr>
      </w:pPr>
      <w:r>
        <w:rPr>
          <w:rFonts w:asciiTheme="minorHAnsi" w:hAnsiTheme="minorHAnsi" w:cstheme="minorHAnsi"/>
        </w:rPr>
        <w:t>Aplicaremos</w:t>
      </w:r>
      <w:r w:rsidR="009B7791" w:rsidRPr="00D044E1">
        <w:rPr>
          <w:rFonts w:asciiTheme="minorHAnsi" w:hAnsiTheme="minorHAnsi" w:cstheme="minorHAnsi"/>
        </w:rPr>
        <w:t xml:space="preserve"> una encuesta auto</w:t>
      </w:r>
      <w:r w:rsidR="00F00B15">
        <w:rPr>
          <w:rFonts w:asciiTheme="minorHAnsi" w:hAnsiTheme="minorHAnsi" w:cstheme="minorHAnsi"/>
        </w:rPr>
        <w:t xml:space="preserve"> </w:t>
      </w:r>
      <w:r w:rsidR="009B7791" w:rsidRPr="00D044E1">
        <w:rPr>
          <w:rFonts w:asciiTheme="minorHAnsi" w:hAnsiTheme="minorHAnsi" w:cstheme="minorHAnsi"/>
        </w:rPr>
        <w:t>adm</w:t>
      </w:r>
      <w:r w:rsidR="00F00B15">
        <w:rPr>
          <w:rFonts w:asciiTheme="minorHAnsi" w:hAnsiTheme="minorHAnsi" w:cstheme="minorHAnsi"/>
        </w:rPr>
        <w:t>i</w:t>
      </w:r>
      <w:r w:rsidR="009B7791" w:rsidRPr="00D044E1">
        <w:rPr>
          <w:rFonts w:asciiTheme="minorHAnsi" w:hAnsiTheme="minorHAnsi" w:cstheme="minorHAnsi"/>
        </w:rPr>
        <w:t xml:space="preserve">nistrada en formado </w:t>
      </w:r>
      <w:r w:rsidR="009B7791" w:rsidRPr="00F00B15">
        <w:rPr>
          <w:rFonts w:asciiTheme="minorHAnsi" w:hAnsiTheme="minorHAnsi" w:cstheme="minorHAnsi"/>
          <w:i/>
          <w:iCs/>
        </w:rPr>
        <w:t>online</w:t>
      </w:r>
      <w:r w:rsidR="009B7791" w:rsidRPr="00D044E1">
        <w:rPr>
          <w:rFonts w:asciiTheme="minorHAnsi" w:hAnsiTheme="minorHAnsi" w:cstheme="minorHAnsi"/>
        </w:rPr>
        <w:t xml:space="preserve"> para indagar, entre otras cosas, acerca del uso estratégico y táctico de las Relaciones Públicas en las organizaciones sociales, la profesionalidad y las prácticas más habituales del área de RR.PP. o comunicación de estas organizaciones y si existe la figura del Director de Comunicación o similar dentro de su estructura.</w:t>
      </w:r>
    </w:p>
    <w:p w14:paraId="5322A186" w14:textId="57CC39D4" w:rsidR="00D044E1" w:rsidRDefault="00D044E1" w:rsidP="00D044E1">
      <w:pPr>
        <w:ind w:left="708"/>
        <w:jc w:val="both"/>
        <w:rPr>
          <w:rFonts w:asciiTheme="minorHAnsi" w:hAnsiTheme="minorHAnsi" w:cstheme="minorHAnsi"/>
        </w:rPr>
      </w:pPr>
      <w:r>
        <w:rPr>
          <w:rFonts w:asciiTheme="minorHAnsi" w:hAnsiTheme="minorHAnsi" w:cstheme="minorHAnsi"/>
        </w:rPr>
        <w:t>En el cuadro siguiente puede verse el esquema metodológico a aplicar.</w:t>
      </w:r>
    </w:p>
    <w:p w14:paraId="0C570443" w14:textId="014B3065" w:rsidR="00D044E1" w:rsidRDefault="00D044E1" w:rsidP="00D044E1">
      <w:pPr>
        <w:ind w:left="708"/>
        <w:jc w:val="both"/>
        <w:rPr>
          <w:rFonts w:asciiTheme="minorHAnsi" w:hAnsiTheme="minorHAnsi" w:cstheme="minorHAnsi"/>
        </w:rPr>
      </w:pPr>
    </w:p>
    <w:p w14:paraId="0AAB2B42" w14:textId="77777777" w:rsidR="00D044E1" w:rsidRDefault="00D044E1" w:rsidP="00D044E1">
      <w:pPr>
        <w:jc w:val="both"/>
        <w:rPr>
          <w:rFonts w:asciiTheme="minorHAnsi" w:hAnsiTheme="minorHAnsi" w:cstheme="minorHAnsi"/>
        </w:rPr>
      </w:pPr>
    </w:p>
    <w:p w14:paraId="2CDE68B2" w14:textId="63A731E2" w:rsidR="00CA507E" w:rsidRPr="00D044E1" w:rsidRDefault="00D044E1" w:rsidP="00D044E1">
      <w:pPr>
        <w:jc w:val="both"/>
        <w:rPr>
          <w:rFonts w:asciiTheme="minorHAnsi" w:hAnsiTheme="minorHAnsi" w:cstheme="minorHAnsi"/>
        </w:rPr>
      </w:pPr>
      <w:r>
        <w:rPr>
          <w:rFonts w:asciiTheme="minorHAnsi" w:hAnsiTheme="minorHAnsi" w:cstheme="minorHAnsi"/>
          <w:noProof/>
        </w:rPr>
        <w:drawing>
          <wp:inline distT="0" distB="0" distL="0" distR="0" wp14:anchorId="4831C85C" wp14:editId="77A6E13C">
            <wp:extent cx="5486400" cy="3200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2F812B2" w14:textId="77777777" w:rsidR="00D044E1" w:rsidRDefault="00D044E1" w:rsidP="00D044E1">
      <w:pPr>
        <w:jc w:val="both"/>
        <w:rPr>
          <w:rFonts w:asciiTheme="minorHAnsi" w:hAnsiTheme="minorHAnsi" w:cstheme="minorHAnsi"/>
        </w:rPr>
      </w:pPr>
    </w:p>
    <w:p w14:paraId="2888D2E9" w14:textId="6EC8D0B8" w:rsidR="00D044E1" w:rsidRDefault="00D044E1" w:rsidP="00D044E1">
      <w:pPr>
        <w:jc w:val="both"/>
        <w:rPr>
          <w:rFonts w:asciiTheme="minorHAnsi" w:hAnsiTheme="minorHAnsi" w:cstheme="minorHAnsi"/>
        </w:rPr>
      </w:pPr>
      <w:r>
        <w:rPr>
          <w:rFonts w:asciiTheme="minorHAnsi" w:hAnsiTheme="minorHAnsi" w:cstheme="minorHAnsi"/>
        </w:rPr>
        <w:t xml:space="preserve">Con los datos relevados tenemos el input necesario para, en el segundo año de la investigación, redactar al menos un </w:t>
      </w:r>
      <w:r w:rsidR="0017405B">
        <w:rPr>
          <w:rFonts w:asciiTheme="minorHAnsi" w:hAnsiTheme="minorHAnsi" w:cstheme="minorHAnsi"/>
        </w:rPr>
        <w:t>artículo</w:t>
      </w:r>
      <w:r>
        <w:rPr>
          <w:rFonts w:asciiTheme="minorHAnsi" w:hAnsiTheme="minorHAnsi" w:cstheme="minorHAnsi"/>
        </w:rPr>
        <w:t xml:space="preserve"> académico y presentar ponencias en Jornadas y Congresos.</w:t>
      </w:r>
    </w:p>
    <w:p w14:paraId="341E0E24" w14:textId="001149E8" w:rsidR="00F00B15" w:rsidRDefault="00F00B15" w:rsidP="00D044E1">
      <w:pPr>
        <w:jc w:val="both"/>
        <w:rPr>
          <w:rFonts w:asciiTheme="minorHAnsi" w:hAnsiTheme="minorHAnsi" w:cstheme="minorHAnsi"/>
        </w:rPr>
      </w:pPr>
    </w:p>
    <w:p w14:paraId="324D000E" w14:textId="76DE3F9E" w:rsidR="00F00B15" w:rsidRDefault="00F00B15" w:rsidP="00D044E1">
      <w:pPr>
        <w:jc w:val="both"/>
        <w:rPr>
          <w:rFonts w:asciiTheme="minorHAnsi" w:hAnsiTheme="minorHAnsi" w:cstheme="minorHAnsi"/>
        </w:rPr>
      </w:pPr>
      <w:r>
        <w:rPr>
          <w:rFonts w:asciiTheme="minorHAnsi" w:hAnsiTheme="minorHAnsi" w:cstheme="minorHAnsi"/>
        </w:rPr>
        <w:t>Además, la investigación incluirá la confección de un Manual de relaciones públicas aplicadas específicamente a las organizaciones sociales.</w:t>
      </w:r>
    </w:p>
    <w:p w14:paraId="240FEABF" w14:textId="77777777" w:rsidR="00D044E1" w:rsidRPr="00D044E1" w:rsidRDefault="00D044E1" w:rsidP="00D044E1">
      <w:pPr>
        <w:jc w:val="both"/>
        <w:rPr>
          <w:rFonts w:asciiTheme="minorHAnsi" w:hAnsiTheme="minorHAnsi" w:cstheme="minorHAnsi"/>
        </w:rPr>
      </w:pPr>
    </w:p>
    <w:p w14:paraId="4C8FEC22" w14:textId="77777777" w:rsidR="00D044E1" w:rsidRDefault="00D044E1" w:rsidP="00D044E1">
      <w:pPr>
        <w:jc w:val="both"/>
        <w:rPr>
          <w:rFonts w:asciiTheme="minorHAnsi" w:hAnsiTheme="minorHAnsi" w:cstheme="minorHAnsi"/>
        </w:rPr>
      </w:pPr>
    </w:p>
    <w:p w14:paraId="632441AC" w14:textId="51F203FD" w:rsidR="003E1FF9" w:rsidRPr="00D044E1" w:rsidRDefault="003504A9" w:rsidP="00D044E1">
      <w:pPr>
        <w:jc w:val="both"/>
        <w:rPr>
          <w:rFonts w:asciiTheme="minorHAnsi" w:hAnsiTheme="minorHAnsi" w:cstheme="minorHAnsi"/>
        </w:rPr>
      </w:pPr>
      <w:r w:rsidRPr="00D044E1">
        <w:rPr>
          <w:rFonts w:asciiTheme="minorHAnsi" w:hAnsiTheme="minorHAnsi" w:cstheme="minorHAnsi"/>
        </w:rPr>
        <w:t>2</w:t>
      </w:r>
      <w:r w:rsidR="00B45E89" w:rsidRPr="00D044E1">
        <w:rPr>
          <w:rFonts w:asciiTheme="minorHAnsi" w:hAnsiTheme="minorHAnsi" w:cstheme="minorHAnsi"/>
        </w:rPr>
        <w:t>.1</w:t>
      </w:r>
      <w:r w:rsidR="0098175F" w:rsidRPr="00D044E1">
        <w:rPr>
          <w:rFonts w:asciiTheme="minorHAnsi" w:hAnsiTheme="minorHAnsi" w:cstheme="minorHAnsi"/>
        </w:rPr>
        <w:t>2</w:t>
      </w:r>
      <w:r w:rsidR="00740545" w:rsidRPr="00D044E1">
        <w:rPr>
          <w:rFonts w:asciiTheme="minorHAnsi" w:hAnsiTheme="minorHAnsi" w:cstheme="minorHAnsi"/>
        </w:rPr>
        <w:t>.</w:t>
      </w:r>
      <w:r w:rsidR="003E1FF9" w:rsidRPr="00D044E1">
        <w:rPr>
          <w:rFonts w:asciiTheme="minorHAnsi" w:hAnsiTheme="minorHAnsi" w:cstheme="minorHAnsi"/>
        </w:rPr>
        <w:t xml:space="preserve"> Bibliografía</w:t>
      </w:r>
      <w:r w:rsidR="004F7AE5" w:rsidRPr="00D044E1">
        <w:rPr>
          <w:rFonts w:asciiTheme="minorHAnsi" w:hAnsiTheme="minorHAnsi" w:cstheme="minorHAnsi"/>
        </w:rPr>
        <w:t>:</w:t>
      </w:r>
      <w:r w:rsidR="00B45E89" w:rsidRPr="00D044E1">
        <w:rPr>
          <w:rFonts w:asciiTheme="minorHAnsi" w:hAnsiTheme="minorHAnsi" w:cstheme="minorHAnsi"/>
        </w:rPr>
        <w:t xml:space="preserve"> </w:t>
      </w:r>
    </w:p>
    <w:p w14:paraId="3C085240" w14:textId="77777777" w:rsidR="000B2FB3" w:rsidRPr="00D044E1" w:rsidRDefault="000B2FB3" w:rsidP="00D044E1">
      <w:pPr>
        <w:jc w:val="both"/>
        <w:rPr>
          <w:rFonts w:asciiTheme="minorHAnsi" w:hAnsiTheme="minorHAnsi" w:cstheme="minorHAnsi"/>
          <w:lang w:val="es-MX"/>
        </w:rPr>
      </w:pPr>
    </w:p>
    <w:p w14:paraId="1526ECDB"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Aguadero, Francisco (1983) </w:t>
      </w:r>
      <w:r w:rsidRPr="00D044E1">
        <w:rPr>
          <w:rFonts w:asciiTheme="minorHAnsi" w:hAnsiTheme="minorHAnsi" w:cstheme="minorHAnsi"/>
          <w:i/>
          <w:lang w:val="es-ES"/>
        </w:rPr>
        <w:t>Comunicación Social Integrada</w:t>
      </w:r>
      <w:r w:rsidRPr="00D044E1">
        <w:rPr>
          <w:rFonts w:asciiTheme="minorHAnsi" w:hAnsiTheme="minorHAnsi" w:cstheme="minorHAnsi"/>
          <w:lang w:val="es-ES"/>
        </w:rPr>
        <w:t>, Buenos Aires: El Ateneo.</w:t>
      </w:r>
    </w:p>
    <w:p w14:paraId="11594156"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Arroyo Almaraz, I., &amp; Nieto, R. M. (2011). La utilización de Internet en la comunicación expresiva de las ONG: Estudio exploratorio comparativo entre Argentina y España. </w:t>
      </w:r>
      <w:r w:rsidRPr="00D044E1">
        <w:rPr>
          <w:rFonts w:asciiTheme="minorHAnsi" w:hAnsiTheme="minorHAnsi" w:cstheme="minorHAnsi"/>
          <w:i/>
          <w:iCs/>
        </w:rPr>
        <w:t>Zer: Revista de Estudios de Comunicación</w:t>
      </w:r>
      <w:r w:rsidRPr="00D044E1">
        <w:rPr>
          <w:rFonts w:asciiTheme="minorHAnsi" w:hAnsiTheme="minorHAnsi" w:cstheme="minorHAnsi"/>
        </w:rPr>
        <w:t>, 16(31), 243–263.</w:t>
      </w:r>
    </w:p>
    <w:p w14:paraId="282C476D"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Arroyo Almaraz, I., Baños González, M., &amp; Rodríguez García, T. C. (2009). Publicidad social en las ONG de Córdoba (Argentina). Perfiles de la construcción del mensaje. </w:t>
      </w:r>
      <w:r w:rsidRPr="00D044E1">
        <w:rPr>
          <w:rFonts w:asciiTheme="minorHAnsi" w:hAnsiTheme="minorHAnsi" w:cstheme="minorHAnsi"/>
          <w:i/>
          <w:iCs/>
        </w:rPr>
        <w:t>Revista Latina de Comunicación Social</w:t>
      </w:r>
      <w:r w:rsidRPr="00D044E1">
        <w:rPr>
          <w:rFonts w:asciiTheme="minorHAnsi" w:hAnsiTheme="minorHAnsi" w:cstheme="minorHAnsi"/>
        </w:rPr>
        <w:t>, 64, 1–19.</w:t>
      </w:r>
    </w:p>
    <w:p w14:paraId="45BCE981"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Bartoli, Annie (1982) </w:t>
      </w:r>
      <w:r w:rsidRPr="00D044E1">
        <w:rPr>
          <w:rFonts w:asciiTheme="minorHAnsi" w:hAnsiTheme="minorHAnsi" w:cstheme="minorHAnsi"/>
          <w:i/>
          <w:lang w:val="es-ES"/>
        </w:rPr>
        <w:t>Comunicación y Organización</w:t>
      </w:r>
      <w:r w:rsidRPr="00D044E1">
        <w:rPr>
          <w:rFonts w:asciiTheme="minorHAnsi" w:hAnsiTheme="minorHAnsi" w:cstheme="minorHAnsi"/>
          <w:lang w:val="es-ES"/>
        </w:rPr>
        <w:t>, Buenos Aires: Paidós.</w:t>
      </w:r>
    </w:p>
    <w:p w14:paraId="7B56C995" w14:textId="77777777" w:rsidR="0016262B" w:rsidRPr="00D044E1" w:rsidRDefault="0016262B" w:rsidP="00D044E1">
      <w:pPr>
        <w:ind w:left="142" w:hanging="142"/>
        <w:jc w:val="both"/>
        <w:rPr>
          <w:rFonts w:asciiTheme="minorHAnsi" w:hAnsiTheme="minorHAnsi" w:cstheme="minorHAnsi"/>
          <w:lang w:val="en-US"/>
        </w:rPr>
      </w:pPr>
      <w:r w:rsidRPr="00D044E1">
        <w:rPr>
          <w:rFonts w:asciiTheme="minorHAnsi" w:hAnsiTheme="minorHAnsi" w:cstheme="minorHAnsi"/>
          <w:lang w:val="en-US"/>
        </w:rPr>
        <w:t>Bernays, E. L. (1940, October). Speak up for democracy. In </w:t>
      </w:r>
      <w:r w:rsidRPr="00D044E1">
        <w:rPr>
          <w:rFonts w:asciiTheme="minorHAnsi" w:hAnsiTheme="minorHAnsi" w:cstheme="minorHAnsi"/>
          <w:i/>
          <w:iCs/>
          <w:lang w:val="en-US"/>
        </w:rPr>
        <w:t>Current History and Forum</w:t>
      </w:r>
      <w:r w:rsidRPr="00D044E1">
        <w:rPr>
          <w:rFonts w:asciiTheme="minorHAnsi" w:hAnsiTheme="minorHAnsi" w:cstheme="minorHAnsi"/>
          <w:lang w:val="en-US"/>
        </w:rPr>
        <w:t> (Vol. 52, No. 2, p. 21). CH publishing corporation.</w:t>
      </w:r>
    </w:p>
    <w:p w14:paraId="4B806385"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lang w:val="en-US"/>
        </w:rPr>
        <w:t>Bernays, E. L. (1945). </w:t>
      </w:r>
      <w:r w:rsidRPr="00D044E1">
        <w:rPr>
          <w:rFonts w:asciiTheme="minorHAnsi" w:hAnsiTheme="minorHAnsi" w:cstheme="minorHAnsi"/>
          <w:i/>
          <w:iCs/>
          <w:lang w:val="en-US"/>
        </w:rPr>
        <w:t>Take your place at the peace table</w:t>
      </w:r>
      <w:r w:rsidRPr="00D044E1">
        <w:rPr>
          <w:rFonts w:asciiTheme="minorHAnsi" w:hAnsiTheme="minorHAnsi" w:cstheme="minorHAnsi"/>
          <w:lang w:val="en-US"/>
        </w:rPr>
        <w:t xml:space="preserve">. </w:t>
      </w:r>
      <w:r w:rsidRPr="00D044E1">
        <w:rPr>
          <w:rFonts w:asciiTheme="minorHAnsi" w:hAnsiTheme="minorHAnsi" w:cstheme="minorHAnsi"/>
        </w:rPr>
        <w:t>Gerent Press.</w:t>
      </w:r>
    </w:p>
    <w:p w14:paraId="1776D20A"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Brandolini; Alejandra; Gonzalez Frígoli, Martín y Hopkins, Natalia (2009) </w:t>
      </w:r>
      <w:r w:rsidRPr="00D044E1">
        <w:rPr>
          <w:rFonts w:asciiTheme="minorHAnsi" w:hAnsiTheme="minorHAnsi" w:cstheme="minorHAnsi"/>
          <w:i/>
          <w:lang w:val="es-ES"/>
        </w:rPr>
        <w:t>Comunicación Interna</w:t>
      </w:r>
      <w:r w:rsidRPr="00D044E1">
        <w:rPr>
          <w:rFonts w:asciiTheme="minorHAnsi" w:hAnsiTheme="minorHAnsi" w:cstheme="minorHAnsi"/>
          <w:lang w:val="es-ES"/>
        </w:rPr>
        <w:t xml:space="preserve">, Buenos Aires: Ediciones Dircom – La Crujía Apero. </w:t>
      </w:r>
    </w:p>
    <w:p w14:paraId="4464929D"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Capriotti, Paul (2009) </w:t>
      </w:r>
      <w:r w:rsidRPr="00D044E1">
        <w:rPr>
          <w:rFonts w:asciiTheme="minorHAnsi" w:hAnsiTheme="minorHAnsi" w:cstheme="minorHAnsi"/>
          <w:i/>
          <w:lang w:val="es-ES"/>
        </w:rPr>
        <w:t>Branding corporativo. Fundamentos para la gestión estratégica de la Identidad Corporativa</w:t>
      </w:r>
      <w:r w:rsidRPr="00D044E1">
        <w:rPr>
          <w:rFonts w:asciiTheme="minorHAnsi" w:hAnsiTheme="minorHAnsi" w:cstheme="minorHAnsi"/>
          <w:lang w:val="es-ES"/>
        </w:rPr>
        <w:t>, Santiago, Chile: Colección de libros de Empresa.</w:t>
      </w:r>
    </w:p>
    <w:p w14:paraId="615967BA"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 xml:space="preserve">CENOC (2005). Manual metodológico para el fortalecimiento de las organizaciones de base. Bs. As. </w:t>
      </w:r>
    </w:p>
    <w:p w14:paraId="3DED2A7B" w14:textId="77777777" w:rsidR="0016262B" w:rsidRPr="00D044E1" w:rsidRDefault="0016262B" w:rsidP="00D044E1">
      <w:pPr>
        <w:ind w:left="142" w:hanging="142"/>
        <w:jc w:val="both"/>
        <w:rPr>
          <w:rFonts w:asciiTheme="minorHAnsi" w:hAnsiTheme="minorHAnsi" w:cstheme="minorHAnsi"/>
          <w:lang w:val="en-US"/>
        </w:rPr>
      </w:pPr>
      <w:r w:rsidRPr="00D044E1">
        <w:rPr>
          <w:rFonts w:asciiTheme="minorHAnsi" w:hAnsiTheme="minorHAnsi" w:cstheme="minorHAnsi"/>
        </w:rPr>
        <w:t xml:space="preserve">CENOC (2006). Organizaciones de la sociedad civil en la Argentina. </w:t>
      </w:r>
      <w:r w:rsidRPr="00D044E1">
        <w:rPr>
          <w:rFonts w:asciiTheme="minorHAnsi" w:hAnsiTheme="minorHAnsi" w:cstheme="minorHAnsi"/>
          <w:lang w:val="en-US"/>
        </w:rPr>
        <w:t>Similitudes y divergencias. Bs. As.</w:t>
      </w:r>
    </w:p>
    <w:p w14:paraId="4E837757" w14:textId="77777777" w:rsidR="0016262B" w:rsidRPr="00D044E1" w:rsidRDefault="0016262B" w:rsidP="00D044E1">
      <w:pPr>
        <w:ind w:left="142" w:hanging="142"/>
        <w:jc w:val="both"/>
        <w:rPr>
          <w:rFonts w:asciiTheme="minorHAnsi" w:hAnsiTheme="minorHAnsi" w:cstheme="minorHAnsi"/>
          <w:i/>
          <w:iCs/>
        </w:rPr>
      </w:pPr>
      <w:r w:rsidRPr="00D044E1">
        <w:rPr>
          <w:rFonts w:asciiTheme="minorHAnsi" w:hAnsiTheme="minorHAnsi" w:cstheme="minorHAnsi"/>
          <w:lang w:val="en-US"/>
        </w:rPr>
        <w:t xml:space="preserve">Civicus (2017). </w:t>
      </w:r>
      <w:r w:rsidRPr="00D044E1">
        <w:rPr>
          <w:rFonts w:asciiTheme="minorHAnsi" w:hAnsiTheme="minorHAnsi" w:cstheme="minorHAnsi"/>
          <w:i/>
          <w:iCs/>
          <w:lang w:val="en-US"/>
        </w:rPr>
        <w:t xml:space="preserve">Strengthening Citizen Action: Communication for Civil Society Organisations. </w:t>
      </w:r>
      <w:r w:rsidRPr="00D044E1">
        <w:rPr>
          <w:rFonts w:asciiTheme="minorHAnsi" w:hAnsiTheme="minorHAnsi" w:cstheme="minorHAnsi"/>
          <w:i/>
          <w:iCs/>
        </w:rPr>
        <w:t>Toolkit.</w:t>
      </w:r>
    </w:p>
    <w:p w14:paraId="24862976" w14:textId="77777777" w:rsidR="0016262B" w:rsidRPr="00D044E1" w:rsidRDefault="0016262B" w:rsidP="00D044E1">
      <w:pPr>
        <w:ind w:left="142" w:hanging="142"/>
        <w:jc w:val="both"/>
        <w:rPr>
          <w:rFonts w:asciiTheme="minorHAnsi" w:hAnsiTheme="minorHAnsi" w:cstheme="minorHAnsi"/>
          <w:i/>
          <w:iCs/>
        </w:rPr>
      </w:pPr>
      <w:r w:rsidRPr="00D044E1">
        <w:rPr>
          <w:rFonts w:asciiTheme="minorHAnsi" w:hAnsiTheme="minorHAnsi" w:cstheme="minorHAnsi"/>
        </w:rPr>
        <w:lastRenderedPageBreak/>
        <w:t xml:space="preserve">Consejo Nacional de Coordinación de Políticas Sociales (2017). Informe Voluntario Nacional, Argentina. Foro político de alto nivel sobre el desarrollo sostenible, Naciones Unidas. </w:t>
      </w:r>
    </w:p>
    <w:p w14:paraId="49F15A13" w14:textId="77777777" w:rsidR="0016262B" w:rsidRPr="00D044E1" w:rsidRDefault="0016262B" w:rsidP="00D044E1">
      <w:pPr>
        <w:ind w:left="142" w:hanging="142"/>
        <w:rPr>
          <w:rFonts w:asciiTheme="minorHAnsi" w:hAnsiTheme="minorHAnsi" w:cstheme="minorHAnsi"/>
        </w:rPr>
      </w:pPr>
      <w:r w:rsidRPr="00D044E1">
        <w:rPr>
          <w:rFonts w:asciiTheme="minorHAnsi" w:hAnsiTheme="minorHAnsi" w:cstheme="minorHAnsi"/>
        </w:rPr>
        <w:t>Consejo Nacional de Coordinación de Políticas Sociales (2018). Objetivos De Desarrollo Sostenible Informe País Argentina 2018.</w:t>
      </w:r>
    </w:p>
    <w:p w14:paraId="4B196C4F" w14:textId="77777777" w:rsidR="0016262B" w:rsidRPr="00D044E1" w:rsidRDefault="0016262B" w:rsidP="00D044E1">
      <w:pPr>
        <w:ind w:left="142" w:hanging="142"/>
        <w:jc w:val="both"/>
        <w:rPr>
          <w:rFonts w:asciiTheme="minorHAnsi" w:hAnsiTheme="minorHAnsi" w:cstheme="minorHAnsi"/>
          <w:lang w:val="es-MX"/>
        </w:rPr>
      </w:pPr>
      <w:r w:rsidRPr="00D044E1">
        <w:rPr>
          <w:rFonts w:asciiTheme="minorHAnsi" w:hAnsiTheme="minorHAnsi" w:cstheme="minorHAnsi"/>
          <w:lang w:val="es-MX"/>
        </w:rPr>
        <w:t xml:space="preserve">Enz, Angélica (2012). </w:t>
      </w:r>
      <w:r w:rsidRPr="00D044E1">
        <w:rPr>
          <w:rFonts w:asciiTheme="minorHAnsi" w:hAnsiTheme="minorHAnsi" w:cstheme="minorHAnsi"/>
          <w:i/>
          <w:iCs/>
          <w:lang w:val="es-MX"/>
        </w:rPr>
        <w:t>Manual de comunicación para organizaciones sociales: hacia una gestión estratégica y participativa</w:t>
      </w:r>
      <w:r w:rsidRPr="00D044E1">
        <w:rPr>
          <w:rFonts w:asciiTheme="minorHAnsi" w:hAnsiTheme="minorHAnsi" w:cstheme="minorHAnsi"/>
          <w:lang w:val="es-MX"/>
        </w:rPr>
        <w:t>. Bs. As. Asociación Civil Comunia.</w:t>
      </w:r>
    </w:p>
    <w:p w14:paraId="295CF1A3"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 xml:space="preserve">Etkin, E. (2014). </w:t>
      </w:r>
      <w:r w:rsidRPr="00D044E1">
        <w:rPr>
          <w:rFonts w:asciiTheme="minorHAnsi" w:hAnsiTheme="minorHAnsi" w:cstheme="minorHAnsi"/>
          <w:i/>
          <w:iCs/>
        </w:rPr>
        <w:t>Comunicación para organizaciones sociales</w:t>
      </w:r>
      <w:r w:rsidRPr="00D044E1">
        <w:rPr>
          <w:rFonts w:asciiTheme="minorHAnsi" w:hAnsiTheme="minorHAnsi" w:cstheme="minorHAnsi"/>
        </w:rPr>
        <w:t>. Bs. As.: La Crujia.</w:t>
      </w:r>
    </w:p>
    <w:p w14:paraId="6DAEB302"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García Galera, C., Fernández Muñoz, C., &amp; del Olmo Barbero, J. (2018). La comunicación del Tercer Sector y el compromiso de los jóvenes en la era digital. </w:t>
      </w:r>
      <w:r w:rsidRPr="00D044E1">
        <w:rPr>
          <w:rFonts w:asciiTheme="minorHAnsi" w:hAnsiTheme="minorHAnsi" w:cstheme="minorHAnsi"/>
          <w:i/>
          <w:iCs/>
        </w:rPr>
        <w:t>Zer</w:t>
      </w:r>
      <w:r w:rsidRPr="00D044E1">
        <w:rPr>
          <w:rFonts w:asciiTheme="minorHAnsi" w:hAnsiTheme="minorHAnsi" w:cstheme="minorHAnsi"/>
        </w:rPr>
        <w:t xml:space="preserve">: </w:t>
      </w:r>
      <w:r w:rsidRPr="00D044E1">
        <w:rPr>
          <w:rFonts w:asciiTheme="minorHAnsi" w:hAnsiTheme="minorHAnsi" w:cstheme="minorHAnsi"/>
          <w:i/>
          <w:iCs/>
        </w:rPr>
        <w:t>Revista de Estudios de Comunicación</w:t>
      </w:r>
      <w:r w:rsidRPr="00D044E1">
        <w:rPr>
          <w:rFonts w:asciiTheme="minorHAnsi" w:hAnsiTheme="minorHAnsi" w:cstheme="minorHAnsi"/>
        </w:rPr>
        <w:t xml:space="preserve">, 23(44), 155–174. </w:t>
      </w:r>
    </w:p>
    <w:p w14:paraId="621647CA" w14:textId="6A412778"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García </w:t>
      </w:r>
      <w:r w:rsidR="0017405B" w:rsidRPr="00D044E1">
        <w:rPr>
          <w:rFonts w:asciiTheme="minorHAnsi" w:hAnsiTheme="minorHAnsi" w:cstheme="minorHAnsi"/>
          <w:lang w:val="es-ES"/>
        </w:rPr>
        <w:t>Jiménez</w:t>
      </w:r>
      <w:r w:rsidRPr="00D044E1">
        <w:rPr>
          <w:rFonts w:asciiTheme="minorHAnsi" w:hAnsiTheme="minorHAnsi" w:cstheme="minorHAnsi"/>
          <w:lang w:val="es-ES"/>
        </w:rPr>
        <w:t xml:space="preserve">, Jesús (1998) </w:t>
      </w:r>
      <w:r w:rsidRPr="00D044E1">
        <w:rPr>
          <w:rFonts w:asciiTheme="minorHAnsi" w:hAnsiTheme="minorHAnsi" w:cstheme="minorHAnsi"/>
          <w:i/>
          <w:lang w:val="es-ES"/>
        </w:rPr>
        <w:t>La comunicación Interna</w:t>
      </w:r>
      <w:r w:rsidRPr="00D044E1">
        <w:rPr>
          <w:rFonts w:asciiTheme="minorHAnsi" w:hAnsiTheme="minorHAnsi" w:cstheme="minorHAnsi"/>
          <w:lang w:val="es-ES"/>
        </w:rPr>
        <w:t>, Madrid: Díaz de Santos.</w:t>
      </w:r>
    </w:p>
    <w:p w14:paraId="0BCCF829"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González, E. R., Luis, H. G., &amp; Esteban, P. P. (2018). Los medios en la gestión de la comunicación de las ONG en tiempos de crisis: oportunidades para el cambio social. </w:t>
      </w:r>
      <w:r w:rsidRPr="00D044E1">
        <w:rPr>
          <w:rFonts w:asciiTheme="minorHAnsi" w:hAnsiTheme="minorHAnsi" w:cstheme="minorHAnsi"/>
          <w:i/>
          <w:iCs/>
        </w:rPr>
        <w:t>Observatorio (OBS*)</w:t>
      </w:r>
      <w:r w:rsidRPr="00D044E1">
        <w:rPr>
          <w:rFonts w:asciiTheme="minorHAnsi" w:hAnsiTheme="minorHAnsi" w:cstheme="minorHAnsi"/>
        </w:rPr>
        <w:t>, 12(3), 83–105.</w:t>
      </w:r>
    </w:p>
    <w:p w14:paraId="51590653"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Graglia, Leandro. (2020). </w:t>
      </w:r>
      <w:r w:rsidRPr="00D044E1">
        <w:rPr>
          <w:rFonts w:asciiTheme="minorHAnsi" w:hAnsiTheme="minorHAnsi" w:cstheme="minorHAnsi"/>
          <w:i/>
          <w:iCs/>
          <w:lang w:val="es-ES"/>
        </w:rPr>
        <w:t>Política, gestión y comunicación : hacia el desarrollo y la legitimidad en democracia</w:t>
      </w:r>
      <w:r w:rsidRPr="00D044E1">
        <w:rPr>
          <w:rFonts w:asciiTheme="minorHAnsi" w:hAnsiTheme="minorHAnsi" w:cstheme="minorHAnsi"/>
          <w:lang w:val="es-ES"/>
        </w:rPr>
        <w:t>, Ciudad Autónoma de Buenos Aires : Konrad Adenauer Stiftung.</w:t>
      </w:r>
    </w:p>
    <w:p w14:paraId="5F54784A"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n-US"/>
        </w:rPr>
        <w:t xml:space="preserve">Grunig, James E. (2013): Excellence in public relations and communication management. </w:t>
      </w:r>
      <w:r w:rsidRPr="00D044E1">
        <w:rPr>
          <w:rFonts w:asciiTheme="minorHAnsi" w:hAnsiTheme="minorHAnsi" w:cstheme="minorHAnsi"/>
          <w:lang w:val="es-ES"/>
        </w:rPr>
        <w:t>Routledge.</w:t>
      </w:r>
    </w:p>
    <w:p w14:paraId="46979C6E"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rPr>
        <w:t xml:space="preserve">Grunig, James E.; Hunt, Todd. (2000) </w:t>
      </w:r>
      <w:r w:rsidRPr="00D044E1">
        <w:rPr>
          <w:rFonts w:asciiTheme="minorHAnsi" w:hAnsiTheme="minorHAnsi" w:cstheme="minorHAnsi"/>
          <w:i/>
          <w:lang w:val="es-ES"/>
        </w:rPr>
        <w:t>Dirección de relaciones públicas</w:t>
      </w:r>
      <w:r w:rsidRPr="00D044E1">
        <w:rPr>
          <w:rFonts w:asciiTheme="minorHAnsi" w:hAnsiTheme="minorHAnsi" w:cstheme="minorHAnsi"/>
          <w:lang w:val="es-ES"/>
        </w:rPr>
        <w:t>, Barcelona: Gestión 2000.</w:t>
      </w:r>
    </w:p>
    <w:p w14:paraId="4158F0DE" w14:textId="77777777" w:rsidR="0016262B" w:rsidRPr="00D044E1" w:rsidRDefault="0016262B" w:rsidP="00D044E1">
      <w:pPr>
        <w:ind w:left="142" w:hanging="142"/>
        <w:jc w:val="both"/>
        <w:rPr>
          <w:rFonts w:asciiTheme="minorHAnsi" w:hAnsiTheme="minorHAnsi" w:cstheme="minorHAnsi"/>
          <w:lang w:val="en-US"/>
        </w:rPr>
      </w:pPr>
      <w:r w:rsidRPr="00D044E1">
        <w:rPr>
          <w:rFonts w:asciiTheme="minorHAnsi" w:hAnsiTheme="minorHAnsi" w:cstheme="minorHAnsi"/>
          <w:lang w:val="en-US"/>
        </w:rPr>
        <w:t>Hue, D. T. (2017). Fourth Generation NGOs: Communication Strategies in Social Campaigning and Resource Mobilization. J</w:t>
      </w:r>
      <w:r w:rsidRPr="00D044E1">
        <w:rPr>
          <w:rFonts w:asciiTheme="minorHAnsi" w:hAnsiTheme="minorHAnsi" w:cstheme="minorHAnsi"/>
          <w:i/>
          <w:iCs/>
          <w:lang w:val="en-US"/>
        </w:rPr>
        <w:t>ournal of Nonprofit &amp; Public Sector Marketing</w:t>
      </w:r>
      <w:r w:rsidRPr="00D044E1">
        <w:rPr>
          <w:rFonts w:asciiTheme="minorHAnsi" w:hAnsiTheme="minorHAnsi" w:cstheme="minorHAnsi"/>
          <w:lang w:val="en-US"/>
        </w:rPr>
        <w:t>, 29(2), 119–147. https://bases.biblioteca.uca.edu.ar:2099/10.1080/10495142.2017.1293583</w:t>
      </w:r>
    </w:p>
    <w:p w14:paraId="0C1D4460"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lang w:val="es-ES"/>
        </w:rPr>
        <w:t xml:space="preserve">Kreps, Gary (1995) </w:t>
      </w:r>
      <w:r w:rsidRPr="00D044E1">
        <w:rPr>
          <w:rFonts w:asciiTheme="minorHAnsi" w:hAnsiTheme="minorHAnsi" w:cstheme="minorHAnsi"/>
          <w:i/>
          <w:lang w:val="es-ES"/>
        </w:rPr>
        <w:t>La comunicación en las organizaciones</w:t>
      </w:r>
      <w:r w:rsidRPr="00D044E1">
        <w:rPr>
          <w:rFonts w:asciiTheme="minorHAnsi" w:hAnsiTheme="minorHAnsi" w:cstheme="minorHAnsi"/>
          <w:lang w:val="es-ES"/>
        </w:rPr>
        <w:t xml:space="preserve">, </w:t>
      </w:r>
      <w:r w:rsidRPr="00D044E1">
        <w:rPr>
          <w:rFonts w:asciiTheme="minorHAnsi" w:hAnsiTheme="minorHAnsi" w:cstheme="minorHAnsi"/>
        </w:rPr>
        <w:t>Ed. Addison-Wesley Iberoamericana.</w:t>
      </w:r>
    </w:p>
    <w:p w14:paraId="59D4D48A"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Lattimore, Dan, et. al. (2000) </w:t>
      </w:r>
      <w:r w:rsidRPr="00D044E1">
        <w:rPr>
          <w:rFonts w:asciiTheme="minorHAnsi" w:hAnsiTheme="minorHAnsi" w:cstheme="minorHAnsi"/>
          <w:i/>
          <w:lang w:val="es-ES"/>
        </w:rPr>
        <w:t>Relaciones públicas profesión y práctica</w:t>
      </w:r>
      <w:r w:rsidRPr="00D044E1">
        <w:rPr>
          <w:rFonts w:asciiTheme="minorHAnsi" w:hAnsiTheme="minorHAnsi" w:cstheme="minorHAnsi"/>
          <w:lang w:val="es-ES"/>
        </w:rPr>
        <w:t xml:space="preserve">, México: Mc Graw Hill. </w:t>
      </w:r>
    </w:p>
    <w:p w14:paraId="54EA9EC7"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lang w:val="en-US"/>
        </w:rPr>
        <w:t xml:space="preserve">Laurens, S. (2015). Astroturfs et ONG de consommateurs téléguidées à Bruxelles. </w:t>
      </w:r>
      <w:r w:rsidRPr="00D044E1">
        <w:rPr>
          <w:rFonts w:asciiTheme="minorHAnsi" w:hAnsiTheme="minorHAnsi" w:cstheme="minorHAnsi"/>
        </w:rPr>
        <w:t xml:space="preserve">Quand le business se crée une légitimité « par en bas ». </w:t>
      </w:r>
      <w:r w:rsidRPr="00D044E1">
        <w:rPr>
          <w:rFonts w:asciiTheme="minorHAnsi" w:hAnsiTheme="minorHAnsi" w:cstheme="minorHAnsi"/>
          <w:i/>
          <w:iCs/>
        </w:rPr>
        <w:t>Critique Internationale</w:t>
      </w:r>
      <w:r w:rsidRPr="00D044E1">
        <w:rPr>
          <w:rFonts w:asciiTheme="minorHAnsi" w:hAnsiTheme="minorHAnsi" w:cstheme="minorHAnsi"/>
        </w:rPr>
        <w:t>, (67), 83-99.</w:t>
      </w:r>
    </w:p>
    <w:p w14:paraId="47DA20AB" w14:textId="77777777" w:rsidR="0016262B" w:rsidRPr="00D044E1" w:rsidRDefault="0016262B" w:rsidP="00D044E1">
      <w:pPr>
        <w:ind w:left="142" w:hanging="142"/>
        <w:jc w:val="both"/>
        <w:rPr>
          <w:rFonts w:asciiTheme="minorHAnsi" w:hAnsiTheme="minorHAnsi" w:cstheme="minorHAnsi"/>
          <w:lang w:val="en-US"/>
        </w:rPr>
      </w:pPr>
      <w:r w:rsidRPr="00D044E1">
        <w:rPr>
          <w:rFonts w:asciiTheme="minorHAnsi" w:hAnsiTheme="minorHAnsi" w:cstheme="minorHAnsi"/>
        </w:rPr>
        <w:t>Martínez, J. L. (1998). Publicidad para causas sociales: argumentos racionales vs. argumentos emocionales. </w:t>
      </w:r>
      <w:r w:rsidRPr="00D044E1">
        <w:rPr>
          <w:rFonts w:asciiTheme="minorHAnsi" w:hAnsiTheme="minorHAnsi" w:cstheme="minorHAnsi"/>
          <w:i/>
          <w:iCs/>
          <w:lang w:val="en-US"/>
        </w:rPr>
        <w:t>Comunicación y Sociedad</w:t>
      </w:r>
      <w:r w:rsidRPr="00D044E1">
        <w:rPr>
          <w:rFonts w:asciiTheme="minorHAnsi" w:hAnsiTheme="minorHAnsi" w:cstheme="minorHAnsi"/>
          <w:lang w:val="en-US"/>
        </w:rPr>
        <w:t>, 11(1), 69–90.</w:t>
      </w:r>
    </w:p>
    <w:p w14:paraId="16241AF0" w14:textId="2B5137EF"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lang w:val="en-US"/>
        </w:rPr>
        <w:t xml:space="preserve">Ong, J. (2020). Strategic Communications of Civil Resistance: Narratives </w:t>
      </w:r>
      <w:r w:rsidR="0017405B" w:rsidRPr="00D044E1">
        <w:rPr>
          <w:rFonts w:asciiTheme="minorHAnsi" w:hAnsiTheme="minorHAnsi" w:cstheme="minorHAnsi"/>
          <w:lang w:val="en-US"/>
        </w:rPr>
        <w:t>from</w:t>
      </w:r>
      <w:r w:rsidRPr="00D044E1">
        <w:rPr>
          <w:rFonts w:asciiTheme="minorHAnsi" w:hAnsiTheme="minorHAnsi" w:cstheme="minorHAnsi"/>
          <w:lang w:val="en-US"/>
        </w:rPr>
        <w:t xml:space="preserve"> Hong Kong. </w:t>
      </w:r>
      <w:r w:rsidRPr="00D044E1">
        <w:rPr>
          <w:rFonts w:asciiTheme="minorHAnsi" w:hAnsiTheme="minorHAnsi" w:cstheme="minorHAnsi"/>
        </w:rPr>
        <w:t>Journal of International Affairs, 73(2), 285-304.</w:t>
      </w:r>
    </w:p>
    <w:p w14:paraId="022A225D"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Quiceno-Castañeda, B. E. (2019). Redes Sociales y ONG en Colombia, ¿uso estratégico o respuesta a la tendencia? </w:t>
      </w:r>
      <w:r w:rsidRPr="00D044E1">
        <w:rPr>
          <w:rFonts w:asciiTheme="minorHAnsi" w:hAnsiTheme="minorHAnsi" w:cstheme="minorHAnsi"/>
          <w:i/>
          <w:iCs/>
        </w:rPr>
        <w:t>Revista Internacional de Relaciones Públicas</w:t>
      </w:r>
      <w:r w:rsidRPr="00D044E1">
        <w:rPr>
          <w:rFonts w:asciiTheme="minorHAnsi" w:hAnsiTheme="minorHAnsi" w:cstheme="minorHAnsi"/>
        </w:rPr>
        <w:t xml:space="preserve">, 9(18), 75–94. </w:t>
      </w:r>
    </w:p>
    <w:p w14:paraId="2574ED9A"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Quintana Pujalte, L. (2020). Comunicación Digital Y Ong: Disputa Entre La Cultura Organizacional, El Discurso Transformador y el Fundraising. </w:t>
      </w:r>
      <w:r w:rsidRPr="00D044E1">
        <w:rPr>
          <w:rFonts w:asciiTheme="minorHAnsi" w:hAnsiTheme="minorHAnsi" w:cstheme="minorHAnsi"/>
          <w:i/>
          <w:iCs/>
        </w:rPr>
        <w:t>Revista Prisma Social</w:t>
      </w:r>
      <w:r w:rsidRPr="00D044E1">
        <w:rPr>
          <w:rFonts w:asciiTheme="minorHAnsi" w:hAnsiTheme="minorHAnsi" w:cstheme="minorHAnsi"/>
        </w:rPr>
        <w:t>, 29, 58–79.</w:t>
      </w:r>
    </w:p>
    <w:p w14:paraId="11CC000C"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Regadera González, E., Paricio Esteban, M. P., &amp; González Luis, H. (2016). Análisis del modelo de gestión de la comunicación y las RRPP de las ONG en Valencia en una sociedad en crisis (2012). </w:t>
      </w:r>
      <w:r w:rsidRPr="00D044E1">
        <w:rPr>
          <w:rFonts w:asciiTheme="minorHAnsi" w:hAnsiTheme="minorHAnsi" w:cstheme="minorHAnsi"/>
          <w:i/>
          <w:iCs/>
        </w:rPr>
        <w:t>Zer: Revista de Estudios de Comunicación</w:t>
      </w:r>
      <w:r w:rsidRPr="00D044E1">
        <w:rPr>
          <w:rFonts w:asciiTheme="minorHAnsi" w:hAnsiTheme="minorHAnsi" w:cstheme="minorHAnsi"/>
        </w:rPr>
        <w:t xml:space="preserve">, 21(40), 85–108. </w:t>
      </w:r>
    </w:p>
    <w:p w14:paraId="5A2A8155"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Rey Lennon, F. y Bártoli Piñero, J. (2015) </w:t>
      </w:r>
      <w:r w:rsidRPr="00D044E1">
        <w:rPr>
          <w:rFonts w:asciiTheme="minorHAnsi" w:hAnsiTheme="minorHAnsi" w:cstheme="minorHAnsi"/>
          <w:i/>
          <w:lang w:val="es-ES"/>
        </w:rPr>
        <w:t>Reflexiones sobre el Management de la Comunicación</w:t>
      </w:r>
      <w:r w:rsidRPr="00D044E1">
        <w:rPr>
          <w:rFonts w:asciiTheme="minorHAnsi" w:hAnsiTheme="minorHAnsi" w:cstheme="minorHAnsi"/>
          <w:lang w:val="es-ES"/>
        </w:rPr>
        <w:t xml:space="preserve">, Buenos Aires: La Crujía ediciones. </w:t>
      </w:r>
    </w:p>
    <w:p w14:paraId="2BB083D4" w14:textId="77777777" w:rsidR="0016262B" w:rsidRPr="00D044E1" w:rsidRDefault="0016262B" w:rsidP="00D044E1">
      <w:pPr>
        <w:ind w:left="142" w:hanging="142"/>
        <w:jc w:val="both"/>
        <w:rPr>
          <w:rFonts w:asciiTheme="minorHAnsi" w:hAnsiTheme="minorHAnsi" w:cstheme="minorHAnsi"/>
        </w:rPr>
      </w:pPr>
      <w:r w:rsidRPr="00D044E1">
        <w:rPr>
          <w:rFonts w:asciiTheme="minorHAnsi" w:hAnsiTheme="minorHAnsi" w:cstheme="minorHAnsi"/>
        </w:rPr>
        <w:t xml:space="preserve">Rey Lennon, F. y Bártoli Piñero, J. (2020). </w:t>
      </w:r>
      <w:r w:rsidRPr="00D044E1">
        <w:rPr>
          <w:rFonts w:asciiTheme="minorHAnsi" w:hAnsiTheme="minorHAnsi" w:cstheme="minorHAnsi"/>
          <w:i/>
          <w:iCs/>
        </w:rPr>
        <w:t>Manual de comunicación en las organizaciones</w:t>
      </w:r>
      <w:r w:rsidRPr="00D044E1">
        <w:rPr>
          <w:rFonts w:asciiTheme="minorHAnsi" w:hAnsiTheme="minorHAnsi" w:cstheme="minorHAnsi"/>
        </w:rPr>
        <w:t>. Bs. As. Ed. Rey Lennon.</w:t>
      </w:r>
    </w:p>
    <w:p w14:paraId="2DBE2FB6"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Scheinsohn, Daniel (1996) </w:t>
      </w:r>
      <w:r w:rsidRPr="00D044E1">
        <w:rPr>
          <w:rFonts w:asciiTheme="minorHAnsi" w:hAnsiTheme="minorHAnsi" w:cstheme="minorHAnsi"/>
          <w:i/>
          <w:lang w:val="es-ES"/>
        </w:rPr>
        <w:t>Comunicación estratégica: management y fundamentos de la imagen corporativa</w:t>
      </w:r>
      <w:r w:rsidRPr="00D044E1">
        <w:rPr>
          <w:rFonts w:asciiTheme="minorHAnsi" w:hAnsiTheme="minorHAnsi" w:cstheme="minorHAnsi"/>
          <w:lang w:val="es-ES"/>
        </w:rPr>
        <w:t>, Buenos Aires: Ediciones Macchi.</w:t>
      </w:r>
    </w:p>
    <w:p w14:paraId="74392ED5"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Scheinsohn, Daniel (1999) </w:t>
      </w:r>
      <w:r w:rsidRPr="00D044E1">
        <w:rPr>
          <w:rFonts w:asciiTheme="minorHAnsi" w:hAnsiTheme="minorHAnsi" w:cstheme="minorHAnsi"/>
          <w:i/>
          <w:lang w:val="es-ES"/>
        </w:rPr>
        <w:t>Mas Allá de la Imagen Corporativa, como crear valor a través de la comunicación estratégica</w:t>
      </w:r>
      <w:r w:rsidRPr="00D044E1">
        <w:rPr>
          <w:rFonts w:asciiTheme="minorHAnsi" w:hAnsiTheme="minorHAnsi" w:cstheme="minorHAnsi"/>
          <w:lang w:val="es-ES"/>
        </w:rPr>
        <w:t>, Buenos Aires: Ediciones Macchi.</w:t>
      </w:r>
    </w:p>
    <w:p w14:paraId="50C699CA"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Scheinsohn, Daniel (2009) </w:t>
      </w:r>
      <w:r w:rsidRPr="00D044E1">
        <w:rPr>
          <w:rFonts w:asciiTheme="minorHAnsi" w:hAnsiTheme="minorHAnsi" w:cstheme="minorHAnsi"/>
          <w:i/>
          <w:lang w:val="es-ES"/>
        </w:rPr>
        <w:t>Comunicación estratégica</w:t>
      </w:r>
      <w:r w:rsidRPr="00D044E1">
        <w:rPr>
          <w:rFonts w:asciiTheme="minorHAnsi" w:hAnsiTheme="minorHAnsi" w:cstheme="minorHAnsi"/>
          <w:lang w:val="es-ES"/>
        </w:rPr>
        <w:t>, Buenos Aires: Ediciones Granica SA.</w:t>
      </w:r>
    </w:p>
    <w:p w14:paraId="6E06B053" w14:textId="77777777" w:rsidR="0016262B" w:rsidRPr="00D044E1" w:rsidRDefault="0016262B" w:rsidP="00D044E1">
      <w:pPr>
        <w:ind w:left="142" w:hanging="142"/>
        <w:jc w:val="both"/>
        <w:rPr>
          <w:rFonts w:asciiTheme="minorHAnsi" w:hAnsiTheme="minorHAnsi" w:cstheme="minorHAnsi"/>
          <w:lang w:val="es-ES"/>
        </w:rPr>
      </w:pPr>
      <w:r w:rsidRPr="00D044E1">
        <w:rPr>
          <w:rFonts w:asciiTheme="minorHAnsi" w:hAnsiTheme="minorHAnsi" w:cstheme="minorHAnsi"/>
          <w:lang w:val="es-ES"/>
        </w:rPr>
        <w:t xml:space="preserve">Weyrauch, Vanesa; con la colaboración de Inés Selvood. (2007). </w:t>
      </w:r>
      <w:r w:rsidRPr="00D044E1">
        <w:rPr>
          <w:rFonts w:asciiTheme="minorHAnsi" w:hAnsiTheme="minorHAnsi" w:cstheme="minorHAnsi"/>
          <w:i/>
          <w:iCs/>
          <w:lang w:val="es-ES"/>
        </w:rPr>
        <w:t>Tejiendo redes globales. Manual para la incidencia política</w:t>
      </w:r>
      <w:r w:rsidRPr="00D044E1">
        <w:rPr>
          <w:rFonts w:asciiTheme="minorHAnsi" w:hAnsiTheme="minorHAnsi" w:cstheme="minorHAnsi"/>
          <w:lang w:val="es-ES"/>
        </w:rPr>
        <w:t>, Bs. As. Fundación CIPPEC.</w:t>
      </w:r>
    </w:p>
    <w:p w14:paraId="11A7471B" w14:textId="3494F1C5" w:rsidR="0016262B" w:rsidRPr="00D044E1" w:rsidRDefault="0016262B" w:rsidP="00D044E1">
      <w:pPr>
        <w:ind w:left="142" w:hanging="142"/>
        <w:jc w:val="both"/>
        <w:rPr>
          <w:rFonts w:asciiTheme="minorHAnsi" w:hAnsiTheme="minorHAnsi" w:cstheme="minorHAnsi"/>
          <w:lang w:val="en-US"/>
        </w:rPr>
      </w:pPr>
      <w:r w:rsidRPr="00D044E1">
        <w:rPr>
          <w:rFonts w:asciiTheme="minorHAnsi" w:hAnsiTheme="minorHAnsi" w:cstheme="minorHAnsi"/>
          <w:lang w:val="es-ES"/>
        </w:rPr>
        <w:lastRenderedPageBreak/>
        <w:t xml:space="preserve">Wilcox, Dennis y Otros (2006) </w:t>
      </w:r>
      <w:r w:rsidRPr="00D044E1">
        <w:rPr>
          <w:rFonts w:asciiTheme="minorHAnsi" w:hAnsiTheme="minorHAnsi" w:cstheme="minorHAnsi"/>
          <w:i/>
          <w:lang w:val="es-ES"/>
        </w:rPr>
        <w:t>Relaciones Públicas. Estrategias y tácticas</w:t>
      </w:r>
      <w:r w:rsidRPr="00D044E1">
        <w:rPr>
          <w:rFonts w:asciiTheme="minorHAnsi" w:hAnsiTheme="minorHAnsi" w:cstheme="minorHAnsi"/>
          <w:lang w:val="es-ES"/>
        </w:rPr>
        <w:t xml:space="preserve">, Madrid: Ed. </w:t>
      </w:r>
      <w:r w:rsidRPr="00D044E1">
        <w:rPr>
          <w:rFonts w:asciiTheme="minorHAnsi" w:hAnsiTheme="minorHAnsi" w:cstheme="minorHAnsi"/>
          <w:lang w:val="en-US"/>
        </w:rPr>
        <w:t xml:space="preserve">Pearsons </w:t>
      </w:r>
      <w:r w:rsidR="0017405B" w:rsidRPr="00D044E1">
        <w:rPr>
          <w:rFonts w:asciiTheme="minorHAnsi" w:hAnsiTheme="minorHAnsi" w:cstheme="minorHAnsi"/>
          <w:lang w:val="en-US"/>
        </w:rPr>
        <w:t>Education</w:t>
      </w:r>
      <w:r w:rsidRPr="00D044E1">
        <w:rPr>
          <w:rFonts w:asciiTheme="minorHAnsi" w:hAnsiTheme="minorHAnsi" w:cstheme="minorHAnsi"/>
          <w:lang w:val="en-US"/>
        </w:rPr>
        <w:t>.</w:t>
      </w:r>
    </w:p>
    <w:p w14:paraId="626E360D" w14:textId="77777777" w:rsidR="0016262B" w:rsidRPr="00D044E1" w:rsidRDefault="0016262B" w:rsidP="00D044E1">
      <w:pPr>
        <w:ind w:left="142" w:hanging="142"/>
        <w:jc w:val="both"/>
        <w:rPr>
          <w:rFonts w:asciiTheme="minorHAnsi" w:hAnsiTheme="minorHAnsi" w:cstheme="minorHAnsi"/>
          <w:lang w:val="es-ES"/>
        </w:rPr>
      </w:pPr>
    </w:p>
    <w:p w14:paraId="4423CA71" w14:textId="2C1A1AA2" w:rsidR="0016262B" w:rsidRPr="00D044E1" w:rsidRDefault="0016262B" w:rsidP="00D044E1">
      <w:pPr>
        <w:ind w:left="142" w:hanging="142"/>
        <w:jc w:val="both"/>
        <w:rPr>
          <w:rFonts w:asciiTheme="minorHAnsi" w:hAnsiTheme="minorHAnsi" w:cstheme="minorHAnsi"/>
          <w:lang w:val="es-ES"/>
        </w:rPr>
      </w:pPr>
    </w:p>
    <w:p w14:paraId="007C7A91" w14:textId="77777777" w:rsidR="0016262B" w:rsidRPr="00D044E1" w:rsidRDefault="0016262B" w:rsidP="00D044E1">
      <w:pPr>
        <w:ind w:left="142" w:hanging="142"/>
        <w:jc w:val="both"/>
        <w:rPr>
          <w:rFonts w:asciiTheme="minorHAnsi" w:hAnsiTheme="minorHAnsi" w:cstheme="minorHAnsi"/>
          <w:lang w:val="es-ES"/>
        </w:rPr>
      </w:pPr>
    </w:p>
    <w:p w14:paraId="275967D3" w14:textId="5EFC344B" w:rsidR="00CA507E" w:rsidRPr="00D044E1" w:rsidRDefault="002B5659" w:rsidP="00D044E1">
      <w:pPr>
        <w:ind w:left="142" w:hanging="142"/>
        <w:jc w:val="both"/>
        <w:rPr>
          <w:rFonts w:asciiTheme="minorHAnsi" w:hAnsiTheme="minorHAnsi" w:cstheme="minorHAnsi"/>
        </w:rPr>
      </w:pPr>
      <w:r w:rsidRPr="00D044E1">
        <w:rPr>
          <w:rFonts w:asciiTheme="minorHAnsi" w:hAnsiTheme="minorHAnsi" w:cstheme="minorHAnsi"/>
        </w:rPr>
        <w:t>2.13. Programación de actividades (Gantt):</w:t>
      </w:r>
      <w:r w:rsidRPr="00D044E1">
        <w:rPr>
          <w:rStyle w:val="Refdenotaalpie"/>
          <w:rFonts w:asciiTheme="minorHAnsi" w:hAnsiTheme="minorHAnsi" w:cstheme="minorHAnsi"/>
        </w:rPr>
        <w:footnoteReference w:id="12"/>
      </w:r>
    </w:p>
    <w:p w14:paraId="7C6BDB2A" w14:textId="77777777" w:rsidR="00885414" w:rsidRPr="00D044E1" w:rsidRDefault="00885414" w:rsidP="00D044E1">
      <w:pPr>
        <w:ind w:left="142" w:hanging="142"/>
        <w:jc w:val="both"/>
        <w:rPr>
          <w:rFonts w:asciiTheme="minorHAnsi" w:hAnsiTheme="minorHAnsi" w:cstheme="minorHAnsi"/>
        </w:rPr>
      </w:pPr>
    </w:p>
    <w:p w14:paraId="0192DD98" w14:textId="77777777" w:rsidR="00300A79" w:rsidRPr="00D044E1" w:rsidRDefault="00300A79" w:rsidP="00D044E1">
      <w:pPr>
        <w:jc w:val="both"/>
        <w:rPr>
          <w:rFonts w:asciiTheme="minorHAnsi" w:hAnsiTheme="minorHAnsi" w:cstheme="minorHAnsi"/>
        </w:rPr>
      </w:pPr>
    </w:p>
    <w:p w14:paraId="00F85109" w14:textId="3D808E88" w:rsidR="00B45E89" w:rsidRPr="00D044E1" w:rsidRDefault="00B45E89" w:rsidP="00D044E1">
      <w:pPr>
        <w:jc w:val="both"/>
        <w:rPr>
          <w:rFonts w:asciiTheme="minorHAnsi" w:hAnsiTheme="minorHAnsi" w:cstheme="minorHAnsi"/>
        </w:rPr>
      </w:pP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00"/>
        <w:gridCol w:w="591"/>
        <w:gridCol w:w="591"/>
        <w:gridCol w:w="591"/>
        <w:gridCol w:w="591"/>
        <w:gridCol w:w="591"/>
        <w:gridCol w:w="591"/>
        <w:gridCol w:w="591"/>
        <w:gridCol w:w="591"/>
        <w:gridCol w:w="591"/>
        <w:gridCol w:w="608"/>
        <w:gridCol w:w="608"/>
        <w:gridCol w:w="608"/>
      </w:tblGrid>
      <w:tr w:rsidR="002B5659" w:rsidRPr="00D044E1" w14:paraId="1A55AB9A" w14:textId="77777777" w:rsidTr="00212477">
        <w:tc>
          <w:tcPr>
            <w:tcW w:w="0" w:type="auto"/>
            <w:tcBorders>
              <w:top w:val="single" w:sz="4" w:space="0" w:color="auto"/>
              <w:left w:val="single" w:sz="4" w:space="0" w:color="auto"/>
              <w:bottom w:val="single" w:sz="4" w:space="0" w:color="auto"/>
              <w:right w:val="single" w:sz="4" w:space="0" w:color="auto"/>
            </w:tcBorders>
          </w:tcPr>
          <w:p w14:paraId="0E676F94"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Actividades / Responsables</w:t>
            </w:r>
          </w:p>
          <w:p w14:paraId="31303824" w14:textId="35ABC676"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 xml:space="preserve">1er Año – </w:t>
            </w:r>
            <w:r w:rsidR="00212477" w:rsidRPr="00D044E1">
              <w:rPr>
                <w:rFonts w:asciiTheme="minorHAnsi" w:hAnsiTheme="minorHAnsi" w:cstheme="minorHAnsi"/>
                <w:b/>
                <w:lang w:val="es-ES_tradnl"/>
              </w:rPr>
              <w:t>2021</w:t>
            </w:r>
          </w:p>
        </w:tc>
        <w:tc>
          <w:tcPr>
            <w:tcW w:w="0" w:type="auto"/>
            <w:tcBorders>
              <w:top w:val="single" w:sz="4" w:space="0" w:color="auto"/>
              <w:left w:val="single" w:sz="4" w:space="0" w:color="auto"/>
              <w:bottom w:val="single" w:sz="4" w:space="0" w:color="auto"/>
              <w:right w:val="single" w:sz="4" w:space="0" w:color="auto"/>
            </w:tcBorders>
          </w:tcPr>
          <w:p w14:paraId="21E67979"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w:t>
            </w:r>
          </w:p>
        </w:tc>
        <w:tc>
          <w:tcPr>
            <w:tcW w:w="0" w:type="auto"/>
            <w:tcBorders>
              <w:top w:val="single" w:sz="4" w:space="0" w:color="auto"/>
              <w:left w:val="single" w:sz="4" w:space="0" w:color="auto"/>
              <w:bottom w:val="single" w:sz="4" w:space="0" w:color="auto"/>
              <w:right w:val="single" w:sz="4" w:space="0" w:color="auto"/>
            </w:tcBorders>
          </w:tcPr>
          <w:p w14:paraId="21CED9DF" w14:textId="77777777" w:rsidR="006D3433" w:rsidRPr="00D044E1" w:rsidRDefault="006D3433" w:rsidP="00D044E1">
            <w:pPr>
              <w:pStyle w:val="Ttulo4"/>
              <w:tabs>
                <w:tab w:val="left" w:pos="708"/>
              </w:tabs>
              <w:rPr>
                <w:rFonts w:asciiTheme="minorHAnsi" w:hAnsiTheme="minorHAnsi" w:cstheme="minorHAnsi"/>
                <w:u w:val="none"/>
                <w:lang w:val="es-ES_tradnl" w:eastAsia="es-ES"/>
              </w:rPr>
            </w:pPr>
            <w:r w:rsidRPr="00D044E1">
              <w:rPr>
                <w:rFonts w:asciiTheme="minorHAnsi" w:hAnsiTheme="minorHAnsi" w:cstheme="minorHAnsi"/>
                <w:u w:val="none"/>
                <w:lang w:val="es-ES_tradnl" w:eastAsia="es-ES"/>
              </w:rPr>
              <w:t>Mes 2</w:t>
            </w:r>
          </w:p>
        </w:tc>
        <w:tc>
          <w:tcPr>
            <w:tcW w:w="0" w:type="auto"/>
            <w:tcBorders>
              <w:top w:val="single" w:sz="4" w:space="0" w:color="auto"/>
              <w:left w:val="single" w:sz="4" w:space="0" w:color="auto"/>
              <w:bottom w:val="single" w:sz="4" w:space="0" w:color="auto"/>
              <w:right w:val="single" w:sz="4" w:space="0" w:color="auto"/>
            </w:tcBorders>
          </w:tcPr>
          <w:p w14:paraId="1788FB5C" w14:textId="77777777" w:rsidR="006D3433" w:rsidRPr="00D044E1" w:rsidRDefault="006D3433" w:rsidP="00D044E1">
            <w:pPr>
              <w:pStyle w:val="Ttulo9"/>
              <w:jc w:val="center"/>
              <w:rPr>
                <w:rFonts w:asciiTheme="minorHAnsi" w:hAnsiTheme="minorHAnsi" w:cstheme="minorHAnsi"/>
                <w:lang w:eastAsia="es-ES"/>
              </w:rPr>
            </w:pPr>
            <w:r w:rsidRPr="00D044E1">
              <w:rPr>
                <w:rFonts w:asciiTheme="minorHAnsi" w:hAnsiTheme="minorHAnsi" w:cstheme="minorHAnsi"/>
                <w:lang w:eastAsia="es-ES"/>
              </w:rPr>
              <w:t>Mes 3</w:t>
            </w:r>
          </w:p>
        </w:tc>
        <w:tc>
          <w:tcPr>
            <w:tcW w:w="0" w:type="auto"/>
            <w:tcBorders>
              <w:top w:val="single" w:sz="4" w:space="0" w:color="auto"/>
              <w:left w:val="single" w:sz="4" w:space="0" w:color="auto"/>
              <w:bottom w:val="single" w:sz="4" w:space="0" w:color="auto"/>
              <w:right w:val="single" w:sz="4" w:space="0" w:color="auto"/>
            </w:tcBorders>
          </w:tcPr>
          <w:p w14:paraId="7D1FA680"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4</w:t>
            </w:r>
          </w:p>
        </w:tc>
        <w:tc>
          <w:tcPr>
            <w:tcW w:w="0" w:type="auto"/>
            <w:tcBorders>
              <w:top w:val="single" w:sz="4" w:space="0" w:color="auto"/>
              <w:left w:val="single" w:sz="4" w:space="0" w:color="auto"/>
              <w:bottom w:val="single" w:sz="4" w:space="0" w:color="auto"/>
              <w:right w:val="single" w:sz="4" w:space="0" w:color="auto"/>
            </w:tcBorders>
          </w:tcPr>
          <w:p w14:paraId="4243718A"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5</w:t>
            </w:r>
          </w:p>
        </w:tc>
        <w:tc>
          <w:tcPr>
            <w:tcW w:w="0" w:type="auto"/>
            <w:tcBorders>
              <w:top w:val="single" w:sz="4" w:space="0" w:color="auto"/>
              <w:left w:val="single" w:sz="4" w:space="0" w:color="auto"/>
              <w:bottom w:val="single" w:sz="4" w:space="0" w:color="auto"/>
              <w:right w:val="single" w:sz="4" w:space="0" w:color="auto"/>
            </w:tcBorders>
          </w:tcPr>
          <w:p w14:paraId="30678A7C"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6</w:t>
            </w:r>
          </w:p>
        </w:tc>
        <w:tc>
          <w:tcPr>
            <w:tcW w:w="0" w:type="auto"/>
            <w:tcBorders>
              <w:top w:val="single" w:sz="4" w:space="0" w:color="auto"/>
              <w:left w:val="single" w:sz="4" w:space="0" w:color="auto"/>
              <w:bottom w:val="single" w:sz="4" w:space="0" w:color="auto"/>
              <w:right w:val="single" w:sz="4" w:space="0" w:color="auto"/>
            </w:tcBorders>
          </w:tcPr>
          <w:p w14:paraId="0F38783D"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7</w:t>
            </w:r>
          </w:p>
        </w:tc>
        <w:tc>
          <w:tcPr>
            <w:tcW w:w="0" w:type="auto"/>
            <w:tcBorders>
              <w:top w:val="single" w:sz="4" w:space="0" w:color="auto"/>
              <w:left w:val="single" w:sz="4" w:space="0" w:color="auto"/>
              <w:bottom w:val="single" w:sz="4" w:space="0" w:color="auto"/>
              <w:right w:val="single" w:sz="4" w:space="0" w:color="auto"/>
            </w:tcBorders>
          </w:tcPr>
          <w:p w14:paraId="046970B0"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8</w:t>
            </w:r>
          </w:p>
        </w:tc>
        <w:tc>
          <w:tcPr>
            <w:tcW w:w="0" w:type="auto"/>
            <w:tcBorders>
              <w:top w:val="single" w:sz="4" w:space="0" w:color="auto"/>
              <w:left w:val="single" w:sz="4" w:space="0" w:color="auto"/>
              <w:bottom w:val="single" w:sz="4" w:space="0" w:color="auto"/>
              <w:right w:val="single" w:sz="4" w:space="0" w:color="auto"/>
            </w:tcBorders>
          </w:tcPr>
          <w:p w14:paraId="5C14D013"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9</w:t>
            </w:r>
          </w:p>
        </w:tc>
        <w:tc>
          <w:tcPr>
            <w:tcW w:w="0" w:type="auto"/>
            <w:tcBorders>
              <w:top w:val="single" w:sz="4" w:space="0" w:color="auto"/>
              <w:left w:val="single" w:sz="4" w:space="0" w:color="auto"/>
              <w:bottom w:val="single" w:sz="4" w:space="0" w:color="auto"/>
              <w:right w:val="single" w:sz="4" w:space="0" w:color="auto"/>
            </w:tcBorders>
          </w:tcPr>
          <w:p w14:paraId="257F5553"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10</w:t>
            </w:r>
          </w:p>
        </w:tc>
        <w:tc>
          <w:tcPr>
            <w:tcW w:w="0" w:type="auto"/>
            <w:tcBorders>
              <w:top w:val="single" w:sz="4" w:space="0" w:color="auto"/>
              <w:left w:val="single" w:sz="4" w:space="0" w:color="auto"/>
              <w:bottom w:val="single" w:sz="4" w:space="0" w:color="auto"/>
              <w:right w:val="single" w:sz="4" w:space="0" w:color="auto"/>
            </w:tcBorders>
          </w:tcPr>
          <w:p w14:paraId="20F924A0"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11</w:t>
            </w:r>
          </w:p>
        </w:tc>
        <w:tc>
          <w:tcPr>
            <w:tcW w:w="0" w:type="auto"/>
            <w:tcBorders>
              <w:top w:val="single" w:sz="4" w:space="0" w:color="auto"/>
              <w:left w:val="single" w:sz="4" w:space="0" w:color="auto"/>
              <w:bottom w:val="single" w:sz="4" w:space="0" w:color="auto"/>
              <w:right w:val="single" w:sz="4" w:space="0" w:color="auto"/>
            </w:tcBorders>
          </w:tcPr>
          <w:p w14:paraId="10FECEF1" w14:textId="77777777" w:rsidR="006D3433" w:rsidRPr="00D044E1" w:rsidRDefault="006D3433"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12</w:t>
            </w:r>
          </w:p>
        </w:tc>
      </w:tr>
      <w:tr w:rsidR="006D3433" w:rsidRPr="00D044E1" w14:paraId="476517B3" w14:textId="77777777" w:rsidTr="00212477">
        <w:tc>
          <w:tcPr>
            <w:tcW w:w="0" w:type="auto"/>
            <w:gridSpan w:val="13"/>
            <w:tcBorders>
              <w:top w:val="single" w:sz="4" w:space="0" w:color="auto"/>
              <w:left w:val="single" w:sz="4" w:space="0" w:color="auto"/>
              <w:bottom w:val="single" w:sz="4" w:space="0" w:color="auto"/>
              <w:right w:val="single" w:sz="4" w:space="0" w:color="auto"/>
            </w:tcBorders>
          </w:tcPr>
          <w:p w14:paraId="63A4E153" w14:textId="77777777" w:rsidR="006D3433" w:rsidRPr="00D044E1" w:rsidRDefault="006D3433" w:rsidP="00D044E1">
            <w:pPr>
              <w:jc w:val="both"/>
              <w:rPr>
                <w:rFonts w:asciiTheme="minorHAnsi" w:hAnsiTheme="minorHAnsi" w:cstheme="minorHAnsi"/>
                <w:lang w:val="es-ES_tradnl"/>
              </w:rPr>
            </w:pPr>
            <w:r w:rsidRPr="00D044E1">
              <w:rPr>
                <w:rFonts w:asciiTheme="minorHAnsi" w:hAnsiTheme="minorHAnsi" w:cstheme="minorHAnsi"/>
                <w:lang w:val="es-ES_tradnl"/>
              </w:rPr>
              <w:t>Etapa I: Profundización del marco teórico</w:t>
            </w:r>
          </w:p>
        </w:tc>
      </w:tr>
      <w:tr w:rsidR="002B5659" w:rsidRPr="00D044E1" w14:paraId="2BC397B9" w14:textId="77777777" w:rsidTr="00212477">
        <w:tc>
          <w:tcPr>
            <w:tcW w:w="0" w:type="auto"/>
            <w:tcBorders>
              <w:top w:val="single" w:sz="4" w:space="0" w:color="auto"/>
              <w:left w:val="single" w:sz="4" w:space="0" w:color="auto"/>
              <w:bottom w:val="single" w:sz="4" w:space="0" w:color="auto"/>
              <w:right w:val="single" w:sz="4" w:space="0" w:color="auto"/>
            </w:tcBorders>
          </w:tcPr>
          <w:p w14:paraId="0C4B131C" w14:textId="77777777" w:rsidR="006D3433" w:rsidRPr="00D044E1" w:rsidRDefault="006D3433" w:rsidP="00D044E1">
            <w:pPr>
              <w:rPr>
                <w:rFonts w:asciiTheme="minorHAnsi" w:hAnsiTheme="minorHAnsi" w:cstheme="minorHAnsi"/>
                <w:lang w:val="pt-BR"/>
              </w:rPr>
            </w:pPr>
            <w:r w:rsidRPr="00D044E1">
              <w:rPr>
                <w:rFonts w:asciiTheme="minorHAnsi" w:hAnsiTheme="minorHAnsi" w:cstheme="minorHAnsi"/>
                <w:lang w:val="es-ES_tradnl"/>
              </w:rPr>
              <w:t>1.1. Búsqueda bibliográfica</w:t>
            </w:r>
          </w:p>
        </w:tc>
        <w:tc>
          <w:tcPr>
            <w:tcW w:w="0" w:type="auto"/>
            <w:tcBorders>
              <w:top w:val="single" w:sz="4" w:space="0" w:color="auto"/>
              <w:left w:val="single" w:sz="4" w:space="0" w:color="auto"/>
              <w:bottom w:val="single" w:sz="4" w:space="0" w:color="auto"/>
              <w:right w:val="single" w:sz="4" w:space="0" w:color="auto"/>
            </w:tcBorders>
          </w:tcPr>
          <w:p w14:paraId="3728CDEC" w14:textId="3C6C82B7" w:rsidR="006D3433"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3370ABC7" w14:textId="7B1A4030" w:rsidR="006D3433"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047AD15B" w14:textId="51C88578"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6BE3E49" w14:textId="047F2F91"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B68797E" w14:textId="1811F8B6"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209C417" w14:textId="73E44AAE"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BB4A727" w14:textId="762E93AD"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C7D8CA9"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78A1539"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75CFFC6"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5CD477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F3C6A37" w14:textId="77777777" w:rsidR="006D3433" w:rsidRPr="00D044E1" w:rsidRDefault="006D3433" w:rsidP="00D044E1">
            <w:pPr>
              <w:jc w:val="both"/>
              <w:rPr>
                <w:rFonts w:asciiTheme="minorHAnsi" w:hAnsiTheme="minorHAnsi" w:cstheme="minorHAnsi"/>
                <w:lang w:val="es-ES_tradnl"/>
              </w:rPr>
            </w:pPr>
          </w:p>
        </w:tc>
      </w:tr>
      <w:tr w:rsidR="002B5659" w:rsidRPr="00D044E1" w14:paraId="6438C4DA" w14:textId="77777777" w:rsidTr="00212477">
        <w:trPr>
          <w:trHeight w:val="332"/>
        </w:trPr>
        <w:tc>
          <w:tcPr>
            <w:tcW w:w="0" w:type="auto"/>
            <w:tcBorders>
              <w:top w:val="single" w:sz="4" w:space="0" w:color="auto"/>
              <w:left w:val="single" w:sz="4" w:space="0" w:color="auto"/>
              <w:bottom w:val="single" w:sz="4" w:space="0" w:color="auto"/>
              <w:right w:val="single" w:sz="4" w:space="0" w:color="auto"/>
            </w:tcBorders>
          </w:tcPr>
          <w:p w14:paraId="09A06296" w14:textId="77777777"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1.2. Elaboración marco teórico</w:t>
            </w:r>
          </w:p>
        </w:tc>
        <w:tc>
          <w:tcPr>
            <w:tcW w:w="0" w:type="auto"/>
            <w:tcBorders>
              <w:top w:val="single" w:sz="4" w:space="0" w:color="auto"/>
              <w:left w:val="single" w:sz="4" w:space="0" w:color="auto"/>
              <w:bottom w:val="single" w:sz="4" w:space="0" w:color="auto"/>
              <w:right w:val="single" w:sz="4" w:space="0" w:color="auto"/>
            </w:tcBorders>
          </w:tcPr>
          <w:p w14:paraId="68F2C7D1"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4E88706" w14:textId="79ECA4AC" w:rsidR="006D3433" w:rsidRPr="00D044E1" w:rsidRDefault="006D3433"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2790D2D0" w14:textId="1404097C" w:rsidR="006D3433" w:rsidRPr="00D044E1" w:rsidRDefault="006D3433"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9F44309" w14:textId="498F2202"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ABCA96E" w14:textId="6EEE5DBE"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2BCAFDD" w14:textId="05036961"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BB36F07" w14:textId="06765765"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DB72CCB"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73E4C01" w14:textId="77777777" w:rsidR="006D3433" w:rsidRPr="00D044E1" w:rsidRDefault="006D3433" w:rsidP="00D044E1">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BF67757" w14:textId="77777777" w:rsidR="006D3433" w:rsidRPr="00D044E1" w:rsidRDefault="006D3433" w:rsidP="00D044E1">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94D0831" w14:textId="77777777" w:rsidR="006D3433" w:rsidRPr="00D044E1" w:rsidRDefault="006D3433" w:rsidP="00D044E1">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B40137E" w14:textId="77777777" w:rsidR="006D3433" w:rsidRPr="00D044E1" w:rsidRDefault="006D3433" w:rsidP="00D044E1">
            <w:pPr>
              <w:rPr>
                <w:rFonts w:asciiTheme="minorHAnsi" w:hAnsiTheme="minorHAnsi" w:cstheme="minorHAnsi"/>
              </w:rPr>
            </w:pPr>
          </w:p>
        </w:tc>
      </w:tr>
      <w:tr w:rsidR="006D3433" w:rsidRPr="00D044E1" w14:paraId="4F3CEEAD" w14:textId="77777777" w:rsidTr="00212477">
        <w:tc>
          <w:tcPr>
            <w:tcW w:w="0" w:type="auto"/>
            <w:gridSpan w:val="13"/>
            <w:tcBorders>
              <w:top w:val="single" w:sz="4" w:space="0" w:color="auto"/>
              <w:left w:val="single" w:sz="4" w:space="0" w:color="auto"/>
              <w:bottom w:val="single" w:sz="4" w:space="0" w:color="auto"/>
              <w:right w:val="single" w:sz="4" w:space="0" w:color="auto"/>
            </w:tcBorders>
          </w:tcPr>
          <w:p w14:paraId="1CA3B3FF" w14:textId="6B9583F8"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 xml:space="preserve">Etapa II: Investigación </w:t>
            </w:r>
            <w:r w:rsidR="002B5659" w:rsidRPr="00D044E1">
              <w:rPr>
                <w:rFonts w:asciiTheme="minorHAnsi" w:hAnsiTheme="minorHAnsi" w:cstheme="minorHAnsi"/>
                <w:lang w:val="es-ES_tradnl"/>
              </w:rPr>
              <w:t>cuali-cuantitativa</w:t>
            </w:r>
          </w:p>
        </w:tc>
      </w:tr>
      <w:tr w:rsidR="002B5659" w:rsidRPr="00D044E1" w14:paraId="3E157989" w14:textId="77777777" w:rsidTr="00212477">
        <w:tc>
          <w:tcPr>
            <w:tcW w:w="0" w:type="auto"/>
            <w:tcBorders>
              <w:top w:val="single" w:sz="4" w:space="0" w:color="auto"/>
              <w:left w:val="single" w:sz="4" w:space="0" w:color="auto"/>
              <w:bottom w:val="single" w:sz="4" w:space="0" w:color="auto"/>
              <w:right w:val="single" w:sz="4" w:space="0" w:color="auto"/>
            </w:tcBorders>
          </w:tcPr>
          <w:p w14:paraId="6F9D4B68" w14:textId="52CFFCD3"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 xml:space="preserve">2.1. Armado de </w:t>
            </w:r>
            <w:r w:rsidR="002B5659" w:rsidRPr="00D044E1">
              <w:rPr>
                <w:rFonts w:asciiTheme="minorHAnsi" w:hAnsiTheme="minorHAnsi" w:cstheme="minorHAnsi"/>
                <w:lang w:val="es-ES_tradnl"/>
              </w:rPr>
              <w:t>muestra Cualitativa (expertos) y cuantitativa (organizaciones sociales)</w:t>
            </w:r>
          </w:p>
        </w:tc>
        <w:tc>
          <w:tcPr>
            <w:tcW w:w="0" w:type="auto"/>
            <w:tcBorders>
              <w:top w:val="single" w:sz="4" w:space="0" w:color="auto"/>
              <w:left w:val="single" w:sz="4" w:space="0" w:color="auto"/>
              <w:bottom w:val="single" w:sz="4" w:space="0" w:color="auto"/>
              <w:right w:val="single" w:sz="4" w:space="0" w:color="auto"/>
            </w:tcBorders>
          </w:tcPr>
          <w:p w14:paraId="0062D42A"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A71FAA4"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1A945F0" w14:textId="391D5E4F" w:rsidR="006D3433"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45ECE0AE" w14:textId="7B6491D3"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B743A8B" w14:textId="580F06F2"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4F6BD57" w14:textId="4864A4B1"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8CA7A17" w14:textId="19B824B3"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ABA82C4" w14:textId="0C2C474E"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037A52B"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1C84826"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B84B85E"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DA1AA76" w14:textId="77777777" w:rsidR="006D3433" w:rsidRPr="00D044E1" w:rsidRDefault="006D3433" w:rsidP="00D044E1">
            <w:pPr>
              <w:rPr>
                <w:rFonts w:asciiTheme="minorHAnsi" w:hAnsiTheme="minorHAnsi" w:cstheme="minorHAnsi"/>
                <w:lang w:val="es-ES_tradnl"/>
              </w:rPr>
            </w:pPr>
          </w:p>
        </w:tc>
      </w:tr>
      <w:tr w:rsidR="002B5659" w:rsidRPr="00D044E1" w14:paraId="30B8E2ED" w14:textId="77777777" w:rsidTr="00212477">
        <w:trPr>
          <w:trHeight w:val="316"/>
        </w:trPr>
        <w:tc>
          <w:tcPr>
            <w:tcW w:w="0" w:type="auto"/>
            <w:tcBorders>
              <w:top w:val="single" w:sz="4" w:space="0" w:color="auto"/>
              <w:left w:val="single" w:sz="4" w:space="0" w:color="auto"/>
              <w:bottom w:val="single" w:sz="4" w:space="0" w:color="auto"/>
              <w:right w:val="single" w:sz="4" w:space="0" w:color="auto"/>
            </w:tcBorders>
          </w:tcPr>
          <w:p w14:paraId="58E46299" w14:textId="3D5F3A22" w:rsidR="006D3433" w:rsidRPr="00D044E1" w:rsidRDefault="0016262B" w:rsidP="00D044E1">
            <w:pPr>
              <w:rPr>
                <w:rFonts w:asciiTheme="minorHAnsi" w:hAnsiTheme="minorHAnsi" w:cstheme="minorHAnsi"/>
                <w:lang w:val="es-ES_tradnl"/>
              </w:rPr>
            </w:pPr>
            <w:r w:rsidRPr="00D044E1">
              <w:rPr>
                <w:rFonts w:asciiTheme="minorHAnsi" w:hAnsiTheme="minorHAnsi" w:cstheme="minorHAnsi"/>
                <w:lang w:val="es-ES_tradnl"/>
              </w:rPr>
              <w:t>2.2. Realización de entrevistas en profundidad a expertos.</w:t>
            </w:r>
          </w:p>
        </w:tc>
        <w:tc>
          <w:tcPr>
            <w:tcW w:w="0" w:type="auto"/>
            <w:tcBorders>
              <w:top w:val="single" w:sz="4" w:space="0" w:color="auto"/>
              <w:left w:val="single" w:sz="4" w:space="0" w:color="auto"/>
              <w:bottom w:val="single" w:sz="4" w:space="0" w:color="auto"/>
              <w:right w:val="single" w:sz="4" w:space="0" w:color="auto"/>
            </w:tcBorders>
          </w:tcPr>
          <w:p w14:paraId="4CA75BA7"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B73E7D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892ED17" w14:textId="06258FC4"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79E6318" w14:textId="538A5A4A" w:rsidR="006D3433" w:rsidRPr="00D044E1" w:rsidRDefault="006D3433"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24C8476" w14:textId="14B53100" w:rsidR="006D3433" w:rsidRPr="00D044E1" w:rsidRDefault="00F00B15" w:rsidP="00D044E1">
            <w:pPr>
              <w:jc w:val="both"/>
              <w:rPr>
                <w:rFonts w:asciiTheme="minorHAnsi" w:hAnsiTheme="minorHAnsi" w:cstheme="minorHAnsi"/>
                <w:lang w:val="es-ES_tradnl"/>
              </w:rPr>
            </w:pPr>
            <w:r>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C825658"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F373FA4"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5914FF8"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2B5AB53" w14:textId="6F3CE3B8"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E7A348B" w14:textId="7EF745C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13E847B" w14:textId="62B2C332"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66D0DD7" w14:textId="7DB6A3B1" w:rsidR="006D3433" w:rsidRPr="00D044E1" w:rsidRDefault="006D3433" w:rsidP="00D044E1">
            <w:pPr>
              <w:rPr>
                <w:rFonts w:asciiTheme="minorHAnsi" w:hAnsiTheme="minorHAnsi" w:cstheme="minorHAnsi"/>
                <w:lang w:val="es-ES_tradnl"/>
              </w:rPr>
            </w:pPr>
          </w:p>
        </w:tc>
      </w:tr>
      <w:tr w:rsidR="0016262B" w:rsidRPr="00D044E1" w14:paraId="3EBD648D" w14:textId="77777777" w:rsidTr="00212477">
        <w:trPr>
          <w:trHeight w:val="316"/>
        </w:trPr>
        <w:tc>
          <w:tcPr>
            <w:tcW w:w="0" w:type="auto"/>
            <w:tcBorders>
              <w:top w:val="single" w:sz="4" w:space="0" w:color="auto"/>
              <w:left w:val="single" w:sz="4" w:space="0" w:color="auto"/>
              <w:bottom w:val="single" w:sz="4" w:space="0" w:color="auto"/>
              <w:right w:val="single" w:sz="4" w:space="0" w:color="auto"/>
            </w:tcBorders>
          </w:tcPr>
          <w:p w14:paraId="2520F35F" w14:textId="72EB9B12" w:rsidR="0016262B" w:rsidRPr="00D044E1" w:rsidRDefault="0016262B" w:rsidP="00D044E1">
            <w:pPr>
              <w:rPr>
                <w:rFonts w:asciiTheme="minorHAnsi" w:hAnsiTheme="minorHAnsi" w:cstheme="minorHAnsi"/>
                <w:lang w:val="es-ES_tradnl"/>
              </w:rPr>
            </w:pPr>
            <w:r w:rsidRPr="00D044E1">
              <w:rPr>
                <w:rFonts w:asciiTheme="minorHAnsi" w:hAnsiTheme="minorHAnsi" w:cstheme="minorHAnsi"/>
                <w:lang w:val="es-ES_tradnl"/>
              </w:rPr>
              <w:t>2.3. Desgrabado de entrevistas</w:t>
            </w:r>
          </w:p>
        </w:tc>
        <w:tc>
          <w:tcPr>
            <w:tcW w:w="0" w:type="auto"/>
            <w:tcBorders>
              <w:top w:val="single" w:sz="4" w:space="0" w:color="auto"/>
              <w:left w:val="single" w:sz="4" w:space="0" w:color="auto"/>
              <w:bottom w:val="single" w:sz="4" w:space="0" w:color="auto"/>
              <w:right w:val="single" w:sz="4" w:space="0" w:color="auto"/>
            </w:tcBorders>
          </w:tcPr>
          <w:p w14:paraId="7C25587A"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FC03FC6"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D5B67B8"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6A6E10C" w14:textId="6138FB7A" w:rsidR="0016262B" w:rsidRPr="00D044E1" w:rsidRDefault="0016262B"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0B147615" w14:textId="45096F0F" w:rsidR="0016262B" w:rsidRPr="00D044E1" w:rsidRDefault="0016262B"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2B02CC9C"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570535E"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13AF6B1"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E16D153" w14:textId="77777777" w:rsidR="0016262B" w:rsidRPr="00D044E1" w:rsidRDefault="0016262B"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C691BA5" w14:textId="77777777" w:rsidR="0016262B" w:rsidRPr="00D044E1" w:rsidRDefault="0016262B"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7564F27" w14:textId="77777777" w:rsidR="0016262B" w:rsidRPr="00D044E1" w:rsidRDefault="0016262B"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5274636" w14:textId="77777777" w:rsidR="0016262B" w:rsidRPr="00D044E1" w:rsidRDefault="0016262B" w:rsidP="00D044E1">
            <w:pPr>
              <w:rPr>
                <w:rFonts w:asciiTheme="minorHAnsi" w:hAnsiTheme="minorHAnsi" w:cstheme="minorHAnsi"/>
                <w:lang w:val="es-ES_tradnl"/>
              </w:rPr>
            </w:pPr>
          </w:p>
        </w:tc>
      </w:tr>
      <w:tr w:rsidR="0016262B" w:rsidRPr="00D044E1" w14:paraId="2D775F7C" w14:textId="77777777" w:rsidTr="00212477">
        <w:trPr>
          <w:trHeight w:val="316"/>
        </w:trPr>
        <w:tc>
          <w:tcPr>
            <w:tcW w:w="0" w:type="auto"/>
            <w:tcBorders>
              <w:top w:val="single" w:sz="4" w:space="0" w:color="auto"/>
              <w:left w:val="single" w:sz="4" w:space="0" w:color="auto"/>
              <w:bottom w:val="single" w:sz="4" w:space="0" w:color="auto"/>
              <w:right w:val="single" w:sz="4" w:space="0" w:color="auto"/>
            </w:tcBorders>
          </w:tcPr>
          <w:p w14:paraId="289C4AC6" w14:textId="288336E7" w:rsidR="0016262B" w:rsidRPr="00D044E1" w:rsidRDefault="0016262B" w:rsidP="00D044E1">
            <w:pPr>
              <w:rPr>
                <w:rFonts w:asciiTheme="minorHAnsi" w:hAnsiTheme="minorHAnsi" w:cstheme="minorHAnsi"/>
                <w:lang w:val="es-ES_tradnl"/>
              </w:rPr>
            </w:pPr>
            <w:r w:rsidRPr="00D044E1">
              <w:rPr>
                <w:rFonts w:asciiTheme="minorHAnsi" w:hAnsiTheme="minorHAnsi" w:cstheme="minorHAnsi"/>
                <w:lang w:val="es-ES_tradnl"/>
              </w:rPr>
              <w:t>2.3. Confección del cuestionario y armado de la plataforma digital para encuesta.</w:t>
            </w:r>
          </w:p>
        </w:tc>
        <w:tc>
          <w:tcPr>
            <w:tcW w:w="0" w:type="auto"/>
            <w:tcBorders>
              <w:top w:val="single" w:sz="4" w:space="0" w:color="auto"/>
              <w:left w:val="single" w:sz="4" w:space="0" w:color="auto"/>
              <w:bottom w:val="single" w:sz="4" w:space="0" w:color="auto"/>
              <w:right w:val="single" w:sz="4" w:space="0" w:color="auto"/>
            </w:tcBorders>
          </w:tcPr>
          <w:p w14:paraId="0EED51F8"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16E47DF"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EC8195E"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D81FF72"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F317928" w14:textId="6A08FF9C"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801A49C" w14:textId="7642E05B" w:rsidR="0016262B" w:rsidRPr="00D044E1" w:rsidRDefault="00F00B15" w:rsidP="00D044E1">
            <w:pPr>
              <w:jc w:val="both"/>
              <w:rPr>
                <w:rFonts w:asciiTheme="minorHAnsi" w:hAnsiTheme="minorHAnsi" w:cstheme="minorHAnsi"/>
                <w:lang w:val="es-ES_tradnl"/>
              </w:rPr>
            </w:pPr>
            <w:r>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0214CD8A"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31DEAF1" w14:textId="77777777" w:rsidR="0016262B" w:rsidRPr="00D044E1" w:rsidRDefault="0016262B"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DCB0827" w14:textId="77777777" w:rsidR="0016262B" w:rsidRPr="00D044E1" w:rsidRDefault="0016262B"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104A09A" w14:textId="77777777" w:rsidR="0016262B" w:rsidRPr="00D044E1" w:rsidRDefault="0016262B"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9920505" w14:textId="77777777" w:rsidR="0016262B" w:rsidRPr="00D044E1" w:rsidRDefault="0016262B"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1D758D3" w14:textId="77777777" w:rsidR="0016262B" w:rsidRPr="00D044E1" w:rsidRDefault="0016262B" w:rsidP="00D044E1">
            <w:pPr>
              <w:rPr>
                <w:rFonts w:asciiTheme="minorHAnsi" w:hAnsiTheme="minorHAnsi" w:cstheme="minorHAnsi"/>
                <w:lang w:val="es-ES_tradnl"/>
              </w:rPr>
            </w:pPr>
          </w:p>
        </w:tc>
      </w:tr>
      <w:tr w:rsidR="002B5659" w:rsidRPr="00D044E1" w14:paraId="5BF4FC25" w14:textId="77777777" w:rsidTr="00212477">
        <w:tc>
          <w:tcPr>
            <w:tcW w:w="0" w:type="auto"/>
            <w:tcBorders>
              <w:top w:val="single" w:sz="4" w:space="0" w:color="auto"/>
              <w:left w:val="single" w:sz="4" w:space="0" w:color="auto"/>
              <w:bottom w:val="single" w:sz="4" w:space="0" w:color="auto"/>
              <w:right w:val="single" w:sz="4" w:space="0" w:color="auto"/>
            </w:tcBorders>
          </w:tcPr>
          <w:p w14:paraId="31954054" w14:textId="60D8BE9D"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2.3. Trabajo de campo</w:t>
            </w:r>
            <w:r w:rsidR="0016262B" w:rsidRPr="00D044E1">
              <w:rPr>
                <w:rFonts w:asciiTheme="minorHAnsi" w:hAnsiTheme="minorHAnsi" w:cstheme="minorHAnsi"/>
                <w:lang w:val="es-ES_tradnl"/>
              </w:rPr>
              <w:t xml:space="preserve"> encuesta.</w:t>
            </w:r>
          </w:p>
        </w:tc>
        <w:tc>
          <w:tcPr>
            <w:tcW w:w="0" w:type="auto"/>
            <w:tcBorders>
              <w:top w:val="single" w:sz="4" w:space="0" w:color="auto"/>
              <w:left w:val="single" w:sz="4" w:space="0" w:color="auto"/>
              <w:bottom w:val="single" w:sz="4" w:space="0" w:color="auto"/>
              <w:right w:val="single" w:sz="4" w:space="0" w:color="auto"/>
            </w:tcBorders>
          </w:tcPr>
          <w:p w14:paraId="45D1A797"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71713D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B61CE1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22D1DA8"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7D777E5" w14:textId="13C35E39"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01F5911" w14:textId="6EA0E13D" w:rsidR="006D3433"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2DA8C8F4" w14:textId="490261B6" w:rsidR="006D3433" w:rsidRPr="00D044E1" w:rsidRDefault="0016262B"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3F320212" w14:textId="49CDB38A"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C8646AD"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6524865"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DB013BF"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6F2640C" w14:textId="77777777" w:rsidR="006D3433" w:rsidRPr="00D044E1" w:rsidRDefault="006D3433" w:rsidP="00D044E1">
            <w:pPr>
              <w:rPr>
                <w:rFonts w:asciiTheme="minorHAnsi" w:hAnsiTheme="minorHAnsi" w:cstheme="minorHAnsi"/>
                <w:lang w:val="es-ES_tradnl"/>
              </w:rPr>
            </w:pPr>
          </w:p>
        </w:tc>
      </w:tr>
      <w:tr w:rsidR="002B5659" w:rsidRPr="00D044E1" w14:paraId="5128C91D" w14:textId="77777777" w:rsidTr="00212477">
        <w:tc>
          <w:tcPr>
            <w:tcW w:w="0" w:type="auto"/>
            <w:tcBorders>
              <w:top w:val="single" w:sz="4" w:space="0" w:color="auto"/>
              <w:left w:val="single" w:sz="4" w:space="0" w:color="auto"/>
              <w:bottom w:val="single" w:sz="4" w:space="0" w:color="auto"/>
              <w:right w:val="single" w:sz="4" w:space="0" w:color="auto"/>
            </w:tcBorders>
          </w:tcPr>
          <w:p w14:paraId="3FE659AA" w14:textId="327C5E7B"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2.3. Procesamiento de datos</w:t>
            </w:r>
            <w:r w:rsidR="002B5659" w:rsidRPr="00D044E1">
              <w:rPr>
                <w:rFonts w:asciiTheme="minorHAnsi" w:hAnsiTheme="minorHAnsi" w:cstheme="minorHAnsi"/>
                <w:lang w:val="es-ES_tradnl"/>
              </w:rPr>
              <w:t xml:space="preserve"> </w:t>
            </w:r>
          </w:p>
        </w:tc>
        <w:tc>
          <w:tcPr>
            <w:tcW w:w="0" w:type="auto"/>
            <w:tcBorders>
              <w:top w:val="single" w:sz="4" w:space="0" w:color="auto"/>
              <w:left w:val="single" w:sz="4" w:space="0" w:color="auto"/>
              <w:bottom w:val="single" w:sz="4" w:space="0" w:color="auto"/>
              <w:right w:val="single" w:sz="4" w:space="0" w:color="auto"/>
            </w:tcBorders>
          </w:tcPr>
          <w:p w14:paraId="030AB81C"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D45CC7C"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9C28160"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5E9FF91"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CFE2049"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C297CB7" w14:textId="7B6B5503"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EA25D69" w14:textId="7AD14FF9"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5E65252" w14:textId="16D6CEF1" w:rsidR="006D3433" w:rsidRPr="00D044E1" w:rsidRDefault="00F00B15" w:rsidP="00D044E1">
            <w:pPr>
              <w:jc w:val="both"/>
              <w:rPr>
                <w:rFonts w:asciiTheme="minorHAnsi" w:hAnsiTheme="minorHAnsi" w:cstheme="minorHAnsi"/>
                <w:lang w:val="es-ES_tradnl"/>
              </w:rPr>
            </w:pPr>
            <w:r>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FF0F112"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95D4536" w14:textId="77777777"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A350441" w14:textId="428A487C" w:rsidR="006D3433" w:rsidRPr="00D044E1" w:rsidRDefault="006D3433"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EF11113" w14:textId="6988DCC4" w:rsidR="006D3433" w:rsidRPr="00D044E1" w:rsidRDefault="006D3433" w:rsidP="00D044E1">
            <w:pPr>
              <w:rPr>
                <w:rFonts w:asciiTheme="minorHAnsi" w:hAnsiTheme="minorHAnsi" w:cstheme="minorHAnsi"/>
                <w:lang w:val="es-ES_tradnl"/>
              </w:rPr>
            </w:pPr>
          </w:p>
        </w:tc>
      </w:tr>
      <w:tr w:rsidR="002B5659" w:rsidRPr="00D044E1" w14:paraId="763CE75F" w14:textId="77777777" w:rsidTr="00212477">
        <w:tc>
          <w:tcPr>
            <w:tcW w:w="0" w:type="auto"/>
            <w:tcBorders>
              <w:top w:val="single" w:sz="4" w:space="0" w:color="auto"/>
              <w:left w:val="single" w:sz="4" w:space="0" w:color="auto"/>
              <w:bottom w:val="single" w:sz="4" w:space="0" w:color="auto"/>
              <w:right w:val="single" w:sz="4" w:space="0" w:color="auto"/>
            </w:tcBorders>
          </w:tcPr>
          <w:p w14:paraId="742181F6" w14:textId="26766580"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 xml:space="preserve">2.4. Informe </w:t>
            </w:r>
            <w:r w:rsidR="00212477" w:rsidRPr="00D044E1">
              <w:rPr>
                <w:rFonts w:asciiTheme="minorHAnsi" w:hAnsiTheme="minorHAnsi" w:cstheme="minorHAnsi"/>
                <w:lang w:val="es-ES_tradnl"/>
              </w:rPr>
              <w:t>preliminar</w:t>
            </w:r>
          </w:p>
        </w:tc>
        <w:tc>
          <w:tcPr>
            <w:tcW w:w="0" w:type="auto"/>
            <w:tcBorders>
              <w:top w:val="single" w:sz="4" w:space="0" w:color="auto"/>
              <w:left w:val="single" w:sz="4" w:space="0" w:color="auto"/>
              <w:bottom w:val="single" w:sz="4" w:space="0" w:color="auto"/>
              <w:right w:val="single" w:sz="4" w:space="0" w:color="auto"/>
            </w:tcBorders>
          </w:tcPr>
          <w:p w14:paraId="4483A7F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9D064D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ABA1E7F"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130A80E"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2AC0A95"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D1EECB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66CFD2E"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E39A47B" w14:textId="173C489A" w:rsidR="006D3433" w:rsidRPr="00D044E1" w:rsidRDefault="00F00B15" w:rsidP="00D044E1">
            <w:pPr>
              <w:jc w:val="both"/>
              <w:rPr>
                <w:rFonts w:asciiTheme="minorHAnsi" w:hAnsiTheme="minorHAnsi" w:cstheme="minorHAnsi"/>
                <w:lang w:val="es-ES_tradnl"/>
              </w:rPr>
            </w:pPr>
            <w:r>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5467C332" w14:textId="736D939D" w:rsidR="006D3433" w:rsidRPr="00D044E1" w:rsidRDefault="00F00B15" w:rsidP="00D044E1">
            <w:pPr>
              <w:jc w:val="both"/>
              <w:rPr>
                <w:rFonts w:asciiTheme="minorHAnsi" w:hAnsiTheme="minorHAnsi" w:cstheme="minorHAnsi"/>
                <w:lang w:val="es-ES_tradnl"/>
              </w:rPr>
            </w:pPr>
            <w:r>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2BB83E11"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631D10A"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02D55AE" w14:textId="77777777" w:rsidR="006D3433" w:rsidRPr="00D044E1" w:rsidRDefault="006D3433" w:rsidP="00D044E1">
            <w:pPr>
              <w:jc w:val="both"/>
              <w:rPr>
                <w:rFonts w:asciiTheme="minorHAnsi" w:hAnsiTheme="minorHAnsi" w:cstheme="minorHAnsi"/>
                <w:lang w:val="es-ES_tradnl"/>
              </w:rPr>
            </w:pPr>
          </w:p>
        </w:tc>
      </w:tr>
      <w:tr w:rsidR="002B5659" w:rsidRPr="00D044E1" w14:paraId="5590495C" w14:textId="77777777" w:rsidTr="00212477">
        <w:tc>
          <w:tcPr>
            <w:tcW w:w="0" w:type="auto"/>
            <w:tcBorders>
              <w:top w:val="single" w:sz="4" w:space="0" w:color="auto"/>
              <w:left w:val="single" w:sz="4" w:space="0" w:color="auto"/>
              <w:bottom w:val="single" w:sz="4" w:space="0" w:color="auto"/>
              <w:right w:val="single" w:sz="4" w:space="0" w:color="auto"/>
            </w:tcBorders>
          </w:tcPr>
          <w:p w14:paraId="5763205D" w14:textId="607B6210"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2.4. Participación en Jornadas y/o Congresos</w:t>
            </w:r>
          </w:p>
        </w:tc>
        <w:tc>
          <w:tcPr>
            <w:tcW w:w="0" w:type="auto"/>
            <w:tcBorders>
              <w:top w:val="single" w:sz="4" w:space="0" w:color="auto"/>
              <w:left w:val="single" w:sz="4" w:space="0" w:color="auto"/>
              <w:bottom w:val="single" w:sz="4" w:space="0" w:color="auto"/>
              <w:right w:val="single" w:sz="4" w:space="0" w:color="auto"/>
            </w:tcBorders>
          </w:tcPr>
          <w:p w14:paraId="10DD61FC"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804BDFE"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8F96AA8"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37D570B"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A811AAF"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5E995A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D1FC91F"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7735161" w14:textId="41523B5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E05A2AC" w14:textId="72AC1347" w:rsidR="006D3433"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93E6F4E" w14:textId="319692FE" w:rsidR="006D3433"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6B4106D5" w14:textId="5B02BB9F" w:rsidR="006D3433" w:rsidRPr="00D044E1" w:rsidRDefault="0016262B"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38B01131" w14:textId="77777777" w:rsidR="006D3433" w:rsidRPr="00D044E1" w:rsidRDefault="006D3433" w:rsidP="00D044E1">
            <w:pPr>
              <w:jc w:val="both"/>
              <w:rPr>
                <w:rFonts w:asciiTheme="minorHAnsi" w:hAnsiTheme="minorHAnsi" w:cstheme="minorHAnsi"/>
                <w:lang w:val="es-ES_tradnl"/>
              </w:rPr>
            </w:pPr>
          </w:p>
        </w:tc>
      </w:tr>
      <w:tr w:rsidR="002B5659" w:rsidRPr="00D044E1" w14:paraId="3C28E800" w14:textId="77777777" w:rsidTr="00212477">
        <w:tc>
          <w:tcPr>
            <w:tcW w:w="0" w:type="auto"/>
            <w:tcBorders>
              <w:top w:val="single" w:sz="4" w:space="0" w:color="auto"/>
              <w:left w:val="single" w:sz="4" w:space="0" w:color="auto"/>
              <w:bottom w:val="single" w:sz="4" w:space="0" w:color="auto"/>
              <w:right w:val="single" w:sz="4" w:space="0" w:color="auto"/>
            </w:tcBorders>
          </w:tcPr>
          <w:p w14:paraId="24B834C1" w14:textId="77777777" w:rsidR="006D3433" w:rsidRPr="00D044E1" w:rsidRDefault="006D3433" w:rsidP="00D044E1">
            <w:pPr>
              <w:rPr>
                <w:rFonts w:asciiTheme="minorHAnsi" w:hAnsiTheme="minorHAnsi" w:cstheme="minorHAnsi"/>
                <w:lang w:val="es-ES_tradnl"/>
              </w:rPr>
            </w:pPr>
            <w:r w:rsidRPr="00D044E1">
              <w:rPr>
                <w:rFonts w:asciiTheme="minorHAnsi" w:hAnsiTheme="minorHAnsi" w:cstheme="minorHAnsi"/>
                <w:lang w:val="es-ES_tradnl"/>
              </w:rPr>
              <w:t xml:space="preserve">2.4. Armado de informe de avances de la investigación </w:t>
            </w:r>
          </w:p>
        </w:tc>
        <w:tc>
          <w:tcPr>
            <w:tcW w:w="0" w:type="auto"/>
            <w:tcBorders>
              <w:top w:val="single" w:sz="4" w:space="0" w:color="auto"/>
              <w:left w:val="single" w:sz="4" w:space="0" w:color="auto"/>
              <w:bottom w:val="single" w:sz="4" w:space="0" w:color="auto"/>
              <w:right w:val="single" w:sz="4" w:space="0" w:color="auto"/>
            </w:tcBorders>
          </w:tcPr>
          <w:p w14:paraId="49CC9413"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8596D13"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9BA5961"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D03B228"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1D69328"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FD82B4A"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30193D9"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E9196C3"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251BA1D"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45DE471" w14:textId="77777777"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111B132" w14:textId="4AF603F5" w:rsidR="006D3433" w:rsidRPr="00D044E1" w:rsidRDefault="006D3433"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EC7A59B" w14:textId="2C67BC4E" w:rsidR="006D3433"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r>
    </w:tbl>
    <w:p w14:paraId="53DE16A5" w14:textId="4E98AF71" w:rsidR="006D3433" w:rsidRPr="00D044E1" w:rsidRDefault="006D3433" w:rsidP="00D044E1">
      <w:pPr>
        <w:jc w:val="both"/>
        <w:rPr>
          <w:rFonts w:asciiTheme="minorHAnsi" w:hAnsiTheme="minorHAnsi" w:cstheme="minorHAnsi"/>
          <w:highlight w:val="yellow"/>
        </w:rPr>
      </w:pP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16"/>
        <w:gridCol w:w="597"/>
        <w:gridCol w:w="597"/>
        <w:gridCol w:w="597"/>
        <w:gridCol w:w="597"/>
        <w:gridCol w:w="597"/>
        <w:gridCol w:w="597"/>
        <w:gridCol w:w="597"/>
        <w:gridCol w:w="597"/>
        <w:gridCol w:w="597"/>
        <w:gridCol w:w="618"/>
        <w:gridCol w:w="618"/>
        <w:gridCol w:w="618"/>
      </w:tblGrid>
      <w:tr w:rsidR="00FE7EFA" w:rsidRPr="00D044E1" w14:paraId="43832E9F" w14:textId="77777777" w:rsidTr="00212477">
        <w:tc>
          <w:tcPr>
            <w:tcW w:w="0" w:type="auto"/>
            <w:tcBorders>
              <w:top w:val="single" w:sz="4" w:space="0" w:color="auto"/>
              <w:left w:val="single" w:sz="4" w:space="0" w:color="auto"/>
              <w:bottom w:val="single" w:sz="4" w:space="0" w:color="auto"/>
              <w:right w:val="single" w:sz="4" w:space="0" w:color="auto"/>
            </w:tcBorders>
          </w:tcPr>
          <w:p w14:paraId="7EECCBC8"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lastRenderedPageBreak/>
              <w:t>Actividades / Responsables</w:t>
            </w:r>
          </w:p>
          <w:p w14:paraId="5D52B7C8" w14:textId="4E4B5FBB"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2do Año - 2022</w:t>
            </w:r>
          </w:p>
        </w:tc>
        <w:tc>
          <w:tcPr>
            <w:tcW w:w="0" w:type="auto"/>
            <w:tcBorders>
              <w:top w:val="single" w:sz="4" w:space="0" w:color="auto"/>
              <w:left w:val="single" w:sz="4" w:space="0" w:color="auto"/>
              <w:bottom w:val="single" w:sz="4" w:space="0" w:color="auto"/>
              <w:right w:val="single" w:sz="4" w:space="0" w:color="auto"/>
            </w:tcBorders>
          </w:tcPr>
          <w:p w14:paraId="496164DF"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w:t>
            </w:r>
          </w:p>
        </w:tc>
        <w:tc>
          <w:tcPr>
            <w:tcW w:w="0" w:type="auto"/>
            <w:tcBorders>
              <w:top w:val="single" w:sz="4" w:space="0" w:color="auto"/>
              <w:left w:val="single" w:sz="4" w:space="0" w:color="auto"/>
              <w:bottom w:val="single" w:sz="4" w:space="0" w:color="auto"/>
              <w:right w:val="single" w:sz="4" w:space="0" w:color="auto"/>
            </w:tcBorders>
          </w:tcPr>
          <w:p w14:paraId="3867AA76" w14:textId="77777777" w:rsidR="00212477" w:rsidRPr="00D044E1" w:rsidRDefault="00212477" w:rsidP="00D044E1">
            <w:pPr>
              <w:pStyle w:val="Ttulo4"/>
              <w:tabs>
                <w:tab w:val="left" w:pos="708"/>
              </w:tabs>
              <w:rPr>
                <w:rFonts w:asciiTheme="minorHAnsi" w:hAnsiTheme="minorHAnsi" w:cstheme="minorHAnsi"/>
                <w:u w:val="none"/>
                <w:lang w:val="es-ES_tradnl" w:eastAsia="es-ES"/>
              </w:rPr>
            </w:pPr>
            <w:r w:rsidRPr="00D044E1">
              <w:rPr>
                <w:rFonts w:asciiTheme="minorHAnsi" w:hAnsiTheme="minorHAnsi" w:cstheme="minorHAnsi"/>
                <w:u w:val="none"/>
                <w:lang w:val="es-ES_tradnl" w:eastAsia="es-ES"/>
              </w:rPr>
              <w:t>Mes 2</w:t>
            </w:r>
          </w:p>
        </w:tc>
        <w:tc>
          <w:tcPr>
            <w:tcW w:w="0" w:type="auto"/>
            <w:tcBorders>
              <w:top w:val="single" w:sz="4" w:space="0" w:color="auto"/>
              <w:left w:val="single" w:sz="4" w:space="0" w:color="auto"/>
              <w:bottom w:val="single" w:sz="4" w:space="0" w:color="auto"/>
              <w:right w:val="single" w:sz="4" w:space="0" w:color="auto"/>
            </w:tcBorders>
          </w:tcPr>
          <w:p w14:paraId="7C033679" w14:textId="77777777" w:rsidR="00212477" w:rsidRPr="00D044E1" w:rsidRDefault="00212477" w:rsidP="00D044E1">
            <w:pPr>
              <w:pStyle w:val="Ttulo9"/>
              <w:jc w:val="center"/>
              <w:rPr>
                <w:rFonts w:asciiTheme="minorHAnsi" w:hAnsiTheme="minorHAnsi" w:cstheme="minorHAnsi"/>
                <w:lang w:eastAsia="es-ES"/>
              </w:rPr>
            </w:pPr>
            <w:r w:rsidRPr="00D044E1">
              <w:rPr>
                <w:rFonts w:asciiTheme="minorHAnsi" w:hAnsiTheme="minorHAnsi" w:cstheme="minorHAnsi"/>
                <w:lang w:eastAsia="es-ES"/>
              </w:rPr>
              <w:t>Mes 3</w:t>
            </w:r>
          </w:p>
        </w:tc>
        <w:tc>
          <w:tcPr>
            <w:tcW w:w="0" w:type="auto"/>
            <w:tcBorders>
              <w:top w:val="single" w:sz="4" w:space="0" w:color="auto"/>
              <w:left w:val="single" w:sz="4" w:space="0" w:color="auto"/>
              <w:bottom w:val="single" w:sz="4" w:space="0" w:color="auto"/>
              <w:right w:val="single" w:sz="4" w:space="0" w:color="auto"/>
            </w:tcBorders>
          </w:tcPr>
          <w:p w14:paraId="224DB659"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4</w:t>
            </w:r>
          </w:p>
        </w:tc>
        <w:tc>
          <w:tcPr>
            <w:tcW w:w="0" w:type="auto"/>
            <w:tcBorders>
              <w:top w:val="single" w:sz="4" w:space="0" w:color="auto"/>
              <w:left w:val="single" w:sz="4" w:space="0" w:color="auto"/>
              <w:bottom w:val="single" w:sz="4" w:space="0" w:color="auto"/>
              <w:right w:val="single" w:sz="4" w:space="0" w:color="auto"/>
            </w:tcBorders>
          </w:tcPr>
          <w:p w14:paraId="1A592783"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5</w:t>
            </w:r>
          </w:p>
        </w:tc>
        <w:tc>
          <w:tcPr>
            <w:tcW w:w="0" w:type="auto"/>
            <w:tcBorders>
              <w:top w:val="single" w:sz="4" w:space="0" w:color="auto"/>
              <w:left w:val="single" w:sz="4" w:space="0" w:color="auto"/>
              <w:bottom w:val="single" w:sz="4" w:space="0" w:color="auto"/>
              <w:right w:val="single" w:sz="4" w:space="0" w:color="auto"/>
            </w:tcBorders>
          </w:tcPr>
          <w:p w14:paraId="694D8263"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6</w:t>
            </w:r>
          </w:p>
        </w:tc>
        <w:tc>
          <w:tcPr>
            <w:tcW w:w="0" w:type="auto"/>
            <w:tcBorders>
              <w:top w:val="single" w:sz="4" w:space="0" w:color="auto"/>
              <w:left w:val="single" w:sz="4" w:space="0" w:color="auto"/>
              <w:bottom w:val="single" w:sz="4" w:space="0" w:color="auto"/>
              <w:right w:val="single" w:sz="4" w:space="0" w:color="auto"/>
            </w:tcBorders>
          </w:tcPr>
          <w:p w14:paraId="5D8FF9D6"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7</w:t>
            </w:r>
          </w:p>
        </w:tc>
        <w:tc>
          <w:tcPr>
            <w:tcW w:w="0" w:type="auto"/>
            <w:tcBorders>
              <w:top w:val="single" w:sz="4" w:space="0" w:color="auto"/>
              <w:left w:val="single" w:sz="4" w:space="0" w:color="auto"/>
              <w:bottom w:val="single" w:sz="4" w:space="0" w:color="auto"/>
              <w:right w:val="single" w:sz="4" w:space="0" w:color="auto"/>
            </w:tcBorders>
          </w:tcPr>
          <w:p w14:paraId="777079D4"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8</w:t>
            </w:r>
          </w:p>
        </w:tc>
        <w:tc>
          <w:tcPr>
            <w:tcW w:w="0" w:type="auto"/>
            <w:tcBorders>
              <w:top w:val="single" w:sz="4" w:space="0" w:color="auto"/>
              <w:left w:val="single" w:sz="4" w:space="0" w:color="auto"/>
              <w:bottom w:val="single" w:sz="4" w:space="0" w:color="auto"/>
              <w:right w:val="single" w:sz="4" w:space="0" w:color="auto"/>
            </w:tcBorders>
          </w:tcPr>
          <w:p w14:paraId="30FEBA38"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9</w:t>
            </w:r>
          </w:p>
        </w:tc>
        <w:tc>
          <w:tcPr>
            <w:tcW w:w="0" w:type="auto"/>
            <w:tcBorders>
              <w:top w:val="single" w:sz="4" w:space="0" w:color="auto"/>
              <w:left w:val="single" w:sz="4" w:space="0" w:color="auto"/>
              <w:bottom w:val="single" w:sz="4" w:space="0" w:color="auto"/>
              <w:right w:val="single" w:sz="4" w:space="0" w:color="auto"/>
            </w:tcBorders>
          </w:tcPr>
          <w:p w14:paraId="373AC817"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10</w:t>
            </w:r>
          </w:p>
        </w:tc>
        <w:tc>
          <w:tcPr>
            <w:tcW w:w="0" w:type="auto"/>
            <w:tcBorders>
              <w:top w:val="single" w:sz="4" w:space="0" w:color="auto"/>
              <w:left w:val="single" w:sz="4" w:space="0" w:color="auto"/>
              <w:bottom w:val="single" w:sz="4" w:space="0" w:color="auto"/>
              <w:right w:val="single" w:sz="4" w:space="0" w:color="auto"/>
            </w:tcBorders>
          </w:tcPr>
          <w:p w14:paraId="651AFAB6"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11</w:t>
            </w:r>
          </w:p>
        </w:tc>
        <w:tc>
          <w:tcPr>
            <w:tcW w:w="0" w:type="auto"/>
            <w:tcBorders>
              <w:top w:val="single" w:sz="4" w:space="0" w:color="auto"/>
              <w:left w:val="single" w:sz="4" w:space="0" w:color="auto"/>
              <w:bottom w:val="single" w:sz="4" w:space="0" w:color="auto"/>
              <w:right w:val="single" w:sz="4" w:space="0" w:color="auto"/>
            </w:tcBorders>
          </w:tcPr>
          <w:p w14:paraId="57110895" w14:textId="77777777" w:rsidR="00212477" w:rsidRPr="00D044E1" w:rsidRDefault="00212477" w:rsidP="00D044E1">
            <w:pPr>
              <w:jc w:val="center"/>
              <w:rPr>
                <w:rFonts w:asciiTheme="minorHAnsi" w:hAnsiTheme="minorHAnsi" w:cstheme="minorHAnsi"/>
                <w:b/>
                <w:lang w:val="es-ES_tradnl"/>
              </w:rPr>
            </w:pPr>
            <w:r w:rsidRPr="00D044E1">
              <w:rPr>
                <w:rFonts w:asciiTheme="minorHAnsi" w:hAnsiTheme="minorHAnsi" w:cstheme="minorHAnsi"/>
                <w:b/>
                <w:lang w:val="es-ES_tradnl"/>
              </w:rPr>
              <w:t>Mes 12</w:t>
            </w:r>
          </w:p>
        </w:tc>
      </w:tr>
      <w:tr w:rsidR="00212477" w:rsidRPr="00D044E1" w14:paraId="137EFAA0" w14:textId="77777777" w:rsidTr="00212477">
        <w:trPr>
          <w:trHeight w:val="292"/>
        </w:trPr>
        <w:tc>
          <w:tcPr>
            <w:tcW w:w="0" w:type="auto"/>
            <w:gridSpan w:val="13"/>
            <w:tcBorders>
              <w:top w:val="single" w:sz="4" w:space="0" w:color="auto"/>
              <w:left w:val="single" w:sz="4" w:space="0" w:color="auto"/>
              <w:bottom w:val="single" w:sz="4" w:space="0" w:color="auto"/>
              <w:right w:val="single" w:sz="4" w:space="0" w:color="auto"/>
            </w:tcBorders>
          </w:tcPr>
          <w:p w14:paraId="1AA05238" w14:textId="0D1C0979" w:rsidR="00212477"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Etapa III: Investigación</w:t>
            </w:r>
          </w:p>
        </w:tc>
      </w:tr>
      <w:tr w:rsidR="00FE7EFA" w:rsidRPr="00D044E1" w14:paraId="564852EB" w14:textId="77777777" w:rsidTr="00212477">
        <w:trPr>
          <w:trHeight w:val="316"/>
        </w:trPr>
        <w:tc>
          <w:tcPr>
            <w:tcW w:w="0" w:type="auto"/>
            <w:tcBorders>
              <w:top w:val="single" w:sz="4" w:space="0" w:color="auto"/>
              <w:left w:val="single" w:sz="4" w:space="0" w:color="auto"/>
              <w:bottom w:val="single" w:sz="4" w:space="0" w:color="auto"/>
              <w:right w:val="single" w:sz="4" w:space="0" w:color="auto"/>
            </w:tcBorders>
          </w:tcPr>
          <w:p w14:paraId="09617C28" w14:textId="379B450C" w:rsidR="00212477" w:rsidRPr="00D044E1" w:rsidRDefault="00212477" w:rsidP="00D044E1">
            <w:pPr>
              <w:rPr>
                <w:rFonts w:asciiTheme="minorHAnsi" w:hAnsiTheme="minorHAnsi" w:cstheme="minorHAnsi"/>
                <w:lang w:val="es-ES_tradnl"/>
              </w:rPr>
            </w:pPr>
            <w:r w:rsidRPr="00D044E1">
              <w:rPr>
                <w:rFonts w:asciiTheme="minorHAnsi" w:hAnsiTheme="minorHAnsi" w:cstheme="minorHAnsi"/>
                <w:lang w:val="es-ES_tradnl"/>
              </w:rPr>
              <w:t>3.1. Revisión marco teórico, bibliografía y resultados de la investigación</w:t>
            </w:r>
          </w:p>
        </w:tc>
        <w:tc>
          <w:tcPr>
            <w:tcW w:w="0" w:type="auto"/>
            <w:tcBorders>
              <w:top w:val="single" w:sz="4" w:space="0" w:color="auto"/>
              <w:left w:val="single" w:sz="4" w:space="0" w:color="auto"/>
              <w:bottom w:val="single" w:sz="4" w:space="0" w:color="auto"/>
              <w:right w:val="single" w:sz="4" w:space="0" w:color="auto"/>
            </w:tcBorders>
          </w:tcPr>
          <w:p w14:paraId="7BE4CE90" w14:textId="35F180AA" w:rsidR="00212477"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3D567D2" w14:textId="47AAA2D4" w:rsidR="00212477"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CFCA05A" w14:textId="5AB4C0CA"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2A09E53" w14:textId="6354E0A5"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6E692EB" w14:textId="4A3AFCEC"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69F2721"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2ACDABB"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C500530"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4E3C053" w14:textId="77777777" w:rsidR="00212477" w:rsidRPr="00D044E1" w:rsidRDefault="00212477"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05631B4" w14:textId="77777777" w:rsidR="00212477" w:rsidRPr="00D044E1" w:rsidRDefault="00212477"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5BDA27A" w14:textId="77777777" w:rsidR="00212477" w:rsidRPr="00D044E1" w:rsidRDefault="00212477"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70F053A" w14:textId="77777777" w:rsidR="00212477" w:rsidRPr="00D044E1" w:rsidRDefault="00212477" w:rsidP="00D044E1">
            <w:pPr>
              <w:rPr>
                <w:rFonts w:asciiTheme="minorHAnsi" w:hAnsiTheme="minorHAnsi" w:cstheme="minorHAnsi"/>
                <w:lang w:val="es-ES_tradnl"/>
              </w:rPr>
            </w:pPr>
          </w:p>
        </w:tc>
      </w:tr>
      <w:tr w:rsidR="002366C5" w:rsidRPr="00D044E1" w14:paraId="6A1C4905" w14:textId="77777777" w:rsidTr="00212477">
        <w:tc>
          <w:tcPr>
            <w:tcW w:w="0" w:type="auto"/>
            <w:tcBorders>
              <w:top w:val="single" w:sz="4" w:space="0" w:color="auto"/>
              <w:left w:val="single" w:sz="4" w:space="0" w:color="auto"/>
              <w:bottom w:val="single" w:sz="4" w:space="0" w:color="auto"/>
              <w:right w:val="single" w:sz="4" w:space="0" w:color="auto"/>
            </w:tcBorders>
          </w:tcPr>
          <w:p w14:paraId="2303D22D" w14:textId="59115094" w:rsidR="002366C5" w:rsidRPr="00D044E1" w:rsidRDefault="002366C5" w:rsidP="00D044E1">
            <w:pPr>
              <w:rPr>
                <w:rFonts w:asciiTheme="minorHAnsi" w:hAnsiTheme="minorHAnsi" w:cstheme="minorHAnsi"/>
                <w:lang w:val="es-ES_tradnl"/>
              </w:rPr>
            </w:pPr>
            <w:r w:rsidRPr="00D044E1">
              <w:rPr>
                <w:rFonts w:asciiTheme="minorHAnsi" w:hAnsiTheme="minorHAnsi" w:cstheme="minorHAnsi"/>
                <w:lang w:val="es-ES_tradnl"/>
              </w:rPr>
              <w:t>3.2. Elaboración de artículo de difusión para revista académica</w:t>
            </w:r>
          </w:p>
        </w:tc>
        <w:tc>
          <w:tcPr>
            <w:tcW w:w="0" w:type="auto"/>
            <w:tcBorders>
              <w:top w:val="single" w:sz="4" w:space="0" w:color="auto"/>
              <w:left w:val="single" w:sz="4" w:space="0" w:color="auto"/>
              <w:bottom w:val="single" w:sz="4" w:space="0" w:color="auto"/>
              <w:right w:val="single" w:sz="4" w:space="0" w:color="auto"/>
            </w:tcBorders>
          </w:tcPr>
          <w:p w14:paraId="64A2C45D" w14:textId="64DB3D40" w:rsidR="002366C5" w:rsidRPr="00D044E1" w:rsidRDefault="002366C5"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3541095" w14:textId="102AE283" w:rsidR="002366C5"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5B0CF413" w14:textId="584082B2" w:rsidR="002366C5"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AFC75D7" w14:textId="1D51C40F" w:rsidR="002366C5"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62417306" w14:textId="77777777" w:rsidR="002366C5" w:rsidRPr="00D044E1" w:rsidRDefault="002366C5"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3E696AF" w14:textId="77777777" w:rsidR="002366C5" w:rsidRPr="00D044E1" w:rsidRDefault="002366C5"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02F6176" w14:textId="77777777" w:rsidR="002366C5" w:rsidRPr="00D044E1" w:rsidRDefault="002366C5"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4BAB3F2" w14:textId="77777777" w:rsidR="002366C5" w:rsidRPr="00D044E1" w:rsidRDefault="002366C5"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9964114" w14:textId="77777777" w:rsidR="002366C5" w:rsidRPr="00D044E1" w:rsidRDefault="002366C5"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44B60F9" w14:textId="77777777" w:rsidR="002366C5" w:rsidRPr="00D044E1" w:rsidRDefault="002366C5"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AD41FF3" w14:textId="77777777" w:rsidR="002366C5" w:rsidRPr="00D044E1" w:rsidRDefault="002366C5"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6DA91E7" w14:textId="77777777" w:rsidR="002366C5" w:rsidRPr="00D044E1" w:rsidRDefault="002366C5" w:rsidP="00D044E1">
            <w:pPr>
              <w:rPr>
                <w:rFonts w:asciiTheme="minorHAnsi" w:hAnsiTheme="minorHAnsi" w:cstheme="minorHAnsi"/>
                <w:lang w:val="es-ES_tradnl"/>
              </w:rPr>
            </w:pPr>
          </w:p>
        </w:tc>
      </w:tr>
      <w:tr w:rsidR="00FE7EFA" w:rsidRPr="00D044E1" w14:paraId="358A7501" w14:textId="77777777" w:rsidTr="00212477">
        <w:tc>
          <w:tcPr>
            <w:tcW w:w="0" w:type="auto"/>
            <w:tcBorders>
              <w:top w:val="single" w:sz="4" w:space="0" w:color="auto"/>
              <w:left w:val="single" w:sz="4" w:space="0" w:color="auto"/>
              <w:bottom w:val="single" w:sz="4" w:space="0" w:color="auto"/>
              <w:right w:val="single" w:sz="4" w:space="0" w:color="auto"/>
            </w:tcBorders>
          </w:tcPr>
          <w:p w14:paraId="2FA1DAD6" w14:textId="5B6D595F" w:rsidR="00212477" w:rsidRPr="00D044E1" w:rsidRDefault="00212477" w:rsidP="00D044E1">
            <w:pPr>
              <w:rPr>
                <w:rFonts w:asciiTheme="minorHAnsi" w:hAnsiTheme="minorHAnsi" w:cstheme="minorHAnsi"/>
                <w:lang w:val="es-ES_tradnl"/>
              </w:rPr>
            </w:pPr>
            <w:r w:rsidRPr="00D044E1">
              <w:rPr>
                <w:rFonts w:asciiTheme="minorHAnsi" w:hAnsiTheme="minorHAnsi" w:cstheme="minorHAnsi"/>
                <w:lang w:val="es-ES_tradnl"/>
              </w:rPr>
              <w:t>3.</w:t>
            </w:r>
            <w:r w:rsidR="002366C5" w:rsidRPr="00D044E1">
              <w:rPr>
                <w:rFonts w:asciiTheme="minorHAnsi" w:hAnsiTheme="minorHAnsi" w:cstheme="minorHAnsi"/>
                <w:lang w:val="es-ES_tradnl"/>
              </w:rPr>
              <w:t>3</w:t>
            </w:r>
            <w:r w:rsidRPr="00D044E1">
              <w:rPr>
                <w:rFonts w:asciiTheme="minorHAnsi" w:hAnsiTheme="minorHAnsi" w:cstheme="minorHAnsi"/>
                <w:lang w:val="es-ES_tradnl"/>
              </w:rPr>
              <w:t>. Planteamiento editorial del Manual (forma y contenido)</w:t>
            </w:r>
          </w:p>
        </w:tc>
        <w:tc>
          <w:tcPr>
            <w:tcW w:w="0" w:type="auto"/>
            <w:tcBorders>
              <w:top w:val="single" w:sz="4" w:space="0" w:color="auto"/>
              <w:left w:val="single" w:sz="4" w:space="0" w:color="auto"/>
              <w:bottom w:val="single" w:sz="4" w:space="0" w:color="auto"/>
              <w:right w:val="single" w:sz="4" w:space="0" w:color="auto"/>
            </w:tcBorders>
          </w:tcPr>
          <w:p w14:paraId="6F5518EF" w14:textId="23245B38"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EAA76D2" w14:textId="6E03CEE0"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C9D22A4" w14:textId="67432525" w:rsidR="00212477"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346CAF1" w14:textId="7023136A"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DE43F78" w14:textId="44CC36DB"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8638FBF"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E8E7237"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9C0B466"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0D56FD1" w14:textId="77777777" w:rsidR="00212477" w:rsidRPr="00D044E1" w:rsidRDefault="00212477"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72F78B3" w14:textId="77777777" w:rsidR="00212477" w:rsidRPr="00D044E1" w:rsidRDefault="00212477"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336215A" w14:textId="77777777" w:rsidR="00212477" w:rsidRPr="00D044E1" w:rsidRDefault="00212477" w:rsidP="00D044E1">
            <w:pPr>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EAA47A0" w14:textId="77777777" w:rsidR="00212477" w:rsidRPr="00D044E1" w:rsidRDefault="00212477" w:rsidP="00D044E1">
            <w:pPr>
              <w:rPr>
                <w:rFonts w:asciiTheme="minorHAnsi" w:hAnsiTheme="minorHAnsi" w:cstheme="minorHAnsi"/>
                <w:lang w:val="es-ES_tradnl"/>
              </w:rPr>
            </w:pPr>
          </w:p>
        </w:tc>
      </w:tr>
      <w:tr w:rsidR="00FE7EFA" w:rsidRPr="00D044E1" w14:paraId="36AAE842" w14:textId="77777777" w:rsidTr="00212477">
        <w:tc>
          <w:tcPr>
            <w:tcW w:w="0" w:type="auto"/>
            <w:tcBorders>
              <w:top w:val="single" w:sz="4" w:space="0" w:color="auto"/>
              <w:left w:val="single" w:sz="4" w:space="0" w:color="auto"/>
              <w:bottom w:val="single" w:sz="4" w:space="0" w:color="auto"/>
              <w:right w:val="single" w:sz="4" w:space="0" w:color="auto"/>
            </w:tcBorders>
          </w:tcPr>
          <w:p w14:paraId="1BB783D4" w14:textId="4A9961A8" w:rsidR="00212477" w:rsidRPr="00D044E1" w:rsidRDefault="00212477" w:rsidP="00D044E1">
            <w:pPr>
              <w:rPr>
                <w:rFonts w:asciiTheme="minorHAnsi" w:hAnsiTheme="minorHAnsi" w:cstheme="minorHAnsi"/>
                <w:lang w:val="es-ES_tradnl"/>
              </w:rPr>
            </w:pPr>
            <w:r w:rsidRPr="00D044E1">
              <w:rPr>
                <w:rFonts w:asciiTheme="minorHAnsi" w:hAnsiTheme="minorHAnsi" w:cstheme="minorHAnsi"/>
                <w:lang w:val="es-ES_tradnl"/>
              </w:rPr>
              <w:t>3.</w:t>
            </w:r>
            <w:r w:rsidR="002366C5" w:rsidRPr="00D044E1">
              <w:rPr>
                <w:rFonts w:asciiTheme="minorHAnsi" w:hAnsiTheme="minorHAnsi" w:cstheme="minorHAnsi"/>
                <w:lang w:val="es-ES_tradnl"/>
              </w:rPr>
              <w:t>4</w:t>
            </w:r>
            <w:r w:rsidRPr="00D044E1">
              <w:rPr>
                <w:rFonts w:asciiTheme="minorHAnsi" w:hAnsiTheme="minorHAnsi" w:cstheme="minorHAnsi"/>
                <w:lang w:val="es-ES_tradnl"/>
              </w:rPr>
              <w:t xml:space="preserve">.  División </w:t>
            </w:r>
            <w:r w:rsidR="002366C5" w:rsidRPr="00D044E1">
              <w:rPr>
                <w:rFonts w:asciiTheme="minorHAnsi" w:hAnsiTheme="minorHAnsi" w:cstheme="minorHAnsi"/>
                <w:lang w:val="es-ES_tradnl"/>
              </w:rPr>
              <w:t xml:space="preserve">de redactores </w:t>
            </w:r>
            <w:r w:rsidR="00FE7EFA" w:rsidRPr="00D044E1">
              <w:rPr>
                <w:rFonts w:asciiTheme="minorHAnsi" w:hAnsiTheme="minorHAnsi" w:cstheme="minorHAnsi"/>
                <w:lang w:val="es-ES_tradnl"/>
              </w:rPr>
              <w:t xml:space="preserve">del Manual </w:t>
            </w:r>
            <w:r w:rsidR="002366C5" w:rsidRPr="00D044E1">
              <w:rPr>
                <w:rFonts w:asciiTheme="minorHAnsi" w:hAnsiTheme="minorHAnsi" w:cstheme="minorHAnsi"/>
                <w:lang w:val="es-ES_tradnl"/>
              </w:rPr>
              <w:t>por capítulos</w:t>
            </w:r>
          </w:p>
        </w:tc>
        <w:tc>
          <w:tcPr>
            <w:tcW w:w="0" w:type="auto"/>
            <w:tcBorders>
              <w:top w:val="single" w:sz="4" w:space="0" w:color="auto"/>
              <w:left w:val="single" w:sz="4" w:space="0" w:color="auto"/>
              <w:bottom w:val="single" w:sz="4" w:space="0" w:color="auto"/>
              <w:right w:val="single" w:sz="4" w:space="0" w:color="auto"/>
            </w:tcBorders>
          </w:tcPr>
          <w:p w14:paraId="6A491509"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0B8DCE1"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EFE58B7" w14:textId="6088DD91" w:rsidR="00212477"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E9E2811"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473E7DF" w14:textId="73509B0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D932BBA" w14:textId="6EBA11FA"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20176FA" w14:textId="7BEA833F"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D3E510D"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AB83FDC"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976901F"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483CDC1"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F792C73" w14:textId="77777777" w:rsidR="00212477" w:rsidRPr="00D044E1" w:rsidRDefault="00212477" w:rsidP="00D044E1">
            <w:pPr>
              <w:jc w:val="both"/>
              <w:rPr>
                <w:rFonts w:asciiTheme="minorHAnsi" w:hAnsiTheme="minorHAnsi" w:cstheme="minorHAnsi"/>
                <w:lang w:val="es-ES_tradnl"/>
              </w:rPr>
            </w:pPr>
          </w:p>
        </w:tc>
      </w:tr>
      <w:tr w:rsidR="00FE7EFA" w:rsidRPr="00D044E1" w14:paraId="3F2785BA" w14:textId="77777777" w:rsidTr="00212477">
        <w:tc>
          <w:tcPr>
            <w:tcW w:w="0" w:type="auto"/>
            <w:tcBorders>
              <w:top w:val="single" w:sz="4" w:space="0" w:color="auto"/>
              <w:left w:val="single" w:sz="4" w:space="0" w:color="auto"/>
              <w:bottom w:val="single" w:sz="4" w:space="0" w:color="auto"/>
              <w:right w:val="single" w:sz="4" w:space="0" w:color="auto"/>
            </w:tcBorders>
          </w:tcPr>
          <w:p w14:paraId="44CA9871" w14:textId="2D8D9A25" w:rsidR="00FE7EFA" w:rsidRPr="00D044E1" w:rsidRDefault="00FE7EFA" w:rsidP="00D044E1">
            <w:pPr>
              <w:rPr>
                <w:rFonts w:asciiTheme="minorHAnsi" w:hAnsiTheme="minorHAnsi" w:cstheme="minorHAnsi"/>
                <w:lang w:val="es-ES_tradnl"/>
              </w:rPr>
            </w:pPr>
            <w:r w:rsidRPr="00D044E1">
              <w:rPr>
                <w:rFonts w:asciiTheme="minorHAnsi" w:hAnsiTheme="minorHAnsi" w:cstheme="minorHAnsi"/>
                <w:lang w:val="es-ES_tradnl"/>
              </w:rPr>
              <w:t>3.</w:t>
            </w:r>
            <w:r w:rsidR="002366C5" w:rsidRPr="00D044E1">
              <w:rPr>
                <w:rFonts w:asciiTheme="minorHAnsi" w:hAnsiTheme="minorHAnsi" w:cstheme="minorHAnsi"/>
                <w:lang w:val="es-ES_tradnl"/>
              </w:rPr>
              <w:t>5</w:t>
            </w:r>
            <w:r w:rsidRPr="00D044E1">
              <w:rPr>
                <w:rFonts w:asciiTheme="minorHAnsi" w:hAnsiTheme="minorHAnsi" w:cstheme="minorHAnsi"/>
                <w:lang w:val="es-ES_tradnl"/>
              </w:rPr>
              <w:t>. Escritura</w:t>
            </w:r>
          </w:p>
        </w:tc>
        <w:tc>
          <w:tcPr>
            <w:tcW w:w="0" w:type="auto"/>
            <w:tcBorders>
              <w:top w:val="single" w:sz="4" w:space="0" w:color="auto"/>
              <w:left w:val="single" w:sz="4" w:space="0" w:color="auto"/>
              <w:bottom w:val="single" w:sz="4" w:space="0" w:color="auto"/>
              <w:right w:val="single" w:sz="4" w:space="0" w:color="auto"/>
            </w:tcBorders>
          </w:tcPr>
          <w:p w14:paraId="2B470E01"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FF105DE"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C7AF6C2" w14:textId="0CACCCEF"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4593389" w14:textId="3FFD35B1"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D1AFE69" w14:textId="7001A6D5"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0F9EF4B7" w14:textId="0A6A29ED"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601EB99D" w14:textId="25D715FB"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5C3B187" w14:textId="47731074"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0F7E3454" w14:textId="244B1CEA"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7AA3B67" w14:textId="794456D3"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8B5C3CB"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02539CE" w14:textId="77777777" w:rsidR="00FE7EFA" w:rsidRPr="00D044E1" w:rsidRDefault="00FE7EFA" w:rsidP="00D044E1">
            <w:pPr>
              <w:jc w:val="both"/>
              <w:rPr>
                <w:rFonts w:asciiTheme="minorHAnsi" w:hAnsiTheme="minorHAnsi" w:cstheme="minorHAnsi"/>
                <w:lang w:val="es-ES_tradnl"/>
              </w:rPr>
            </w:pPr>
          </w:p>
        </w:tc>
      </w:tr>
      <w:tr w:rsidR="00FE7EFA" w:rsidRPr="00D044E1" w14:paraId="3A986295" w14:textId="77777777" w:rsidTr="00212477">
        <w:tc>
          <w:tcPr>
            <w:tcW w:w="0" w:type="auto"/>
            <w:tcBorders>
              <w:top w:val="single" w:sz="4" w:space="0" w:color="auto"/>
              <w:left w:val="single" w:sz="4" w:space="0" w:color="auto"/>
              <w:bottom w:val="single" w:sz="4" w:space="0" w:color="auto"/>
              <w:right w:val="single" w:sz="4" w:space="0" w:color="auto"/>
            </w:tcBorders>
          </w:tcPr>
          <w:p w14:paraId="66A8DDCC" w14:textId="5C57485C" w:rsidR="00FE7EFA" w:rsidRPr="00D044E1" w:rsidRDefault="00FE7EFA" w:rsidP="00D044E1">
            <w:pPr>
              <w:rPr>
                <w:rFonts w:asciiTheme="minorHAnsi" w:hAnsiTheme="minorHAnsi" w:cstheme="minorHAnsi"/>
                <w:lang w:val="es-ES_tradnl"/>
              </w:rPr>
            </w:pPr>
            <w:r w:rsidRPr="00D044E1">
              <w:rPr>
                <w:rFonts w:asciiTheme="minorHAnsi" w:hAnsiTheme="minorHAnsi" w:cstheme="minorHAnsi"/>
                <w:lang w:val="es-ES_tradnl"/>
              </w:rPr>
              <w:t>3.</w:t>
            </w:r>
            <w:r w:rsidR="002366C5" w:rsidRPr="00D044E1">
              <w:rPr>
                <w:rFonts w:asciiTheme="minorHAnsi" w:hAnsiTheme="minorHAnsi" w:cstheme="minorHAnsi"/>
                <w:lang w:val="es-ES_tradnl"/>
              </w:rPr>
              <w:t>6</w:t>
            </w:r>
            <w:r w:rsidRPr="00D044E1">
              <w:rPr>
                <w:rFonts w:asciiTheme="minorHAnsi" w:hAnsiTheme="minorHAnsi" w:cstheme="minorHAnsi"/>
                <w:lang w:val="es-ES_tradnl"/>
              </w:rPr>
              <w:t>. Corrección texto</w:t>
            </w:r>
          </w:p>
        </w:tc>
        <w:tc>
          <w:tcPr>
            <w:tcW w:w="0" w:type="auto"/>
            <w:tcBorders>
              <w:top w:val="single" w:sz="4" w:space="0" w:color="auto"/>
              <w:left w:val="single" w:sz="4" w:space="0" w:color="auto"/>
              <w:bottom w:val="single" w:sz="4" w:space="0" w:color="auto"/>
              <w:right w:val="single" w:sz="4" w:space="0" w:color="auto"/>
            </w:tcBorders>
          </w:tcPr>
          <w:p w14:paraId="7751D3AA"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9322AEE"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4A59DD7"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0A50F7B"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74FBB5F"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8D4159B"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B4DE34D"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615F4E2"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360824E"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873BC15" w14:textId="70A110A0"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3B0351FD"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96D2105" w14:textId="77777777" w:rsidR="00FE7EFA" w:rsidRPr="00D044E1" w:rsidRDefault="00FE7EFA" w:rsidP="00D044E1">
            <w:pPr>
              <w:jc w:val="both"/>
              <w:rPr>
                <w:rFonts w:asciiTheme="minorHAnsi" w:hAnsiTheme="minorHAnsi" w:cstheme="minorHAnsi"/>
                <w:lang w:val="es-ES_tradnl"/>
              </w:rPr>
            </w:pPr>
          </w:p>
        </w:tc>
      </w:tr>
      <w:tr w:rsidR="00FE7EFA" w:rsidRPr="00D044E1" w14:paraId="4F562345" w14:textId="77777777" w:rsidTr="00212477">
        <w:tc>
          <w:tcPr>
            <w:tcW w:w="0" w:type="auto"/>
            <w:tcBorders>
              <w:top w:val="single" w:sz="4" w:space="0" w:color="auto"/>
              <w:left w:val="single" w:sz="4" w:space="0" w:color="auto"/>
              <w:bottom w:val="single" w:sz="4" w:space="0" w:color="auto"/>
              <w:right w:val="single" w:sz="4" w:space="0" w:color="auto"/>
            </w:tcBorders>
          </w:tcPr>
          <w:p w14:paraId="041B99D4" w14:textId="1166325A" w:rsidR="00FE7EFA" w:rsidRPr="00D044E1" w:rsidRDefault="00FE7EFA" w:rsidP="00D044E1">
            <w:pPr>
              <w:rPr>
                <w:rFonts w:asciiTheme="minorHAnsi" w:hAnsiTheme="minorHAnsi" w:cstheme="minorHAnsi"/>
                <w:lang w:val="es-ES_tradnl"/>
              </w:rPr>
            </w:pPr>
            <w:r w:rsidRPr="00D044E1">
              <w:rPr>
                <w:rFonts w:asciiTheme="minorHAnsi" w:hAnsiTheme="minorHAnsi" w:cstheme="minorHAnsi"/>
                <w:lang w:val="es-ES_tradnl"/>
              </w:rPr>
              <w:t>3.</w:t>
            </w:r>
            <w:r w:rsidR="002366C5" w:rsidRPr="00D044E1">
              <w:rPr>
                <w:rFonts w:asciiTheme="minorHAnsi" w:hAnsiTheme="minorHAnsi" w:cstheme="minorHAnsi"/>
                <w:lang w:val="es-ES_tradnl"/>
              </w:rPr>
              <w:t>7</w:t>
            </w:r>
            <w:r w:rsidRPr="00D044E1">
              <w:rPr>
                <w:rFonts w:asciiTheme="minorHAnsi" w:hAnsiTheme="minorHAnsi" w:cstheme="minorHAnsi"/>
                <w:lang w:val="es-ES_tradnl"/>
              </w:rPr>
              <w:t>. Diseño editorial</w:t>
            </w:r>
          </w:p>
        </w:tc>
        <w:tc>
          <w:tcPr>
            <w:tcW w:w="0" w:type="auto"/>
            <w:tcBorders>
              <w:top w:val="single" w:sz="4" w:space="0" w:color="auto"/>
              <w:left w:val="single" w:sz="4" w:space="0" w:color="auto"/>
              <w:bottom w:val="single" w:sz="4" w:space="0" w:color="auto"/>
              <w:right w:val="single" w:sz="4" w:space="0" w:color="auto"/>
            </w:tcBorders>
          </w:tcPr>
          <w:p w14:paraId="31E900E8"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2D4822C"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D92AD2C"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F0A4CFF"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938AE94"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E8E125F"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B639F9B"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7EEAFAA"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AD5C2A1"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5988B55" w14:textId="6E07BF3C"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682604A2"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58CA301" w14:textId="77777777" w:rsidR="00FE7EFA" w:rsidRPr="00D044E1" w:rsidRDefault="00FE7EFA" w:rsidP="00D044E1">
            <w:pPr>
              <w:jc w:val="both"/>
              <w:rPr>
                <w:rFonts w:asciiTheme="minorHAnsi" w:hAnsiTheme="minorHAnsi" w:cstheme="minorHAnsi"/>
                <w:lang w:val="es-ES_tradnl"/>
              </w:rPr>
            </w:pPr>
          </w:p>
        </w:tc>
      </w:tr>
      <w:tr w:rsidR="00FE7EFA" w:rsidRPr="00D044E1" w14:paraId="5A4083EC" w14:textId="77777777" w:rsidTr="00212477">
        <w:tc>
          <w:tcPr>
            <w:tcW w:w="0" w:type="auto"/>
            <w:tcBorders>
              <w:top w:val="single" w:sz="4" w:space="0" w:color="auto"/>
              <w:left w:val="single" w:sz="4" w:space="0" w:color="auto"/>
              <w:bottom w:val="single" w:sz="4" w:space="0" w:color="auto"/>
              <w:right w:val="single" w:sz="4" w:space="0" w:color="auto"/>
            </w:tcBorders>
          </w:tcPr>
          <w:p w14:paraId="57487DF9" w14:textId="3FAA897F" w:rsidR="00FE7EFA" w:rsidRPr="00D044E1" w:rsidRDefault="00FE7EFA" w:rsidP="00D044E1">
            <w:pPr>
              <w:rPr>
                <w:rFonts w:asciiTheme="minorHAnsi" w:hAnsiTheme="minorHAnsi" w:cstheme="minorHAnsi"/>
                <w:lang w:val="es-ES_tradnl"/>
              </w:rPr>
            </w:pPr>
            <w:r w:rsidRPr="00D044E1">
              <w:rPr>
                <w:rFonts w:asciiTheme="minorHAnsi" w:hAnsiTheme="minorHAnsi" w:cstheme="minorHAnsi"/>
                <w:lang w:val="es-ES_tradnl"/>
              </w:rPr>
              <w:t>3.</w:t>
            </w:r>
            <w:r w:rsidR="002366C5" w:rsidRPr="00D044E1">
              <w:rPr>
                <w:rFonts w:asciiTheme="minorHAnsi" w:hAnsiTheme="minorHAnsi" w:cstheme="minorHAnsi"/>
                <w:lang w:val="es-ES_tradnl"/>
              </w:rPr>
              <w:t>8</w:t>
            </w:r>
            <w:r w:rsidRPr="00D044E1">
              <w:rPr>
                <w:rFonts w:asciiTheme="minorHAnsi" w:hAnsiTheme="minorHAnsi" w:cstheme="minorHAnsi"/>
                <w:lang w:val="es-ES_tradnl"/>
              </w:rPr>
              <w:t>. Corrección final</w:t>
            </w:r>
          </w:p>
        </w:tc>
        <w:tc>
          <w:tcPr>
            <w:tcW w:w="0" w:type="auto"/>
            <w:tcBorders>
              <w:top w:val="single" w:sz="4" w:space="0" w:color="auto"/>
              <w:left w:val="single" w:sz="4" w:space="0" w:color="auto"/>
              <w:bottom w:val="single" w:sz="4" w:space="0" w:color="auto"/>
              <w:right w:val="single" w:sz="4" w:space="0" w:color="auto"/>
            </w:tcBorders>
          </w:tcPr>
          <w:p w14:paraId="1315A249"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FFF826B"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83B09AE"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BEF24A4"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05D658B"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A0D67A7"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F4E498F"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968CF44"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4E40ECA" w14:textId="77777777"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C181FDF" w14:textId="524C14F4" w:rsidR="00FE7EFA"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48B623D" w14:textId="4BCCBAFE" w:rsidR="00FE7EFA" w:rsidRPr="00D044E1" w:rsidRDefault="00FE7EFA"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24488CA" w14:textId="77777777" w:rsidR="00FE7EFA" w:rsidRPr="00D044E1" w:rsidRDefault="00FE7EFA" w:rsidP="00D044E1">
            <w:pPr>
              <w:jc w:val="both"/>
              <w:rPr>
                <w:rFonts w:asciiTheme="minorHAnsi" w:hAnsiTheme="minorHAnsi" w:cstheme="minorHAnsi"/>
                <w:lang w:val="es-ES_tradnl"/>
              </w:rPr>
            </w:pPr>
          </w:p>
        </w:tc>
      </w:tr>
      <w:tr w:rsidR="00212477" w:rsidRPr="00D044E1" w14:paraId="0134B449" w14:textId="77777777" w:rsidTr="00212477">
        <w:tc>
          <w:tcPr>
            <w:tcW w:w="0" w:type="auto"/>
            <w:gridSpan w:val="13"/>
            <w:tcBorders>
              <w:top w:val="single" w:sz="4" w:space="0" w:color="auto"/>
              <w:left w:val="single" w:sz="4" w:space="0" w:color="auto"/>
              <w:bottom w:val="single" w:sz="4" w:space="0" w:color="auto"/>
              <w:right w:val="single" w:sz="4" w:space="0" w:color="auto"/>
            </w:tcBorders>
          </w:tcPr>
          <w:p w14:paraId="559CF375" w14:textId="646AA3E9" w:rsidR="00212477" w:rsidRPr="00D044E1" w:rsidRDefault="00212477" w:rsidP="00D044E1">
            <w:pPr>
              <w:jc w:val="both"/>
              <w:rPr>
                <w:rFonts w:asciiTheme="minorHAnsi" w:hAnsiTheme="minorHAnsi" w:cstheme="minorHAnsi"/>
                <w:lang w:val="es-ES_tradnl"/>
              </w:rPr>
            </w:pPr>
            <w:r w:rsidRPr="00D044E1">
              <w:rPr>
                <w:rFonts w:asciiTheme="minorHAnsi" w:hAnsiTheme="minorHAnsi" w:cstheme="minorHAnsi"/>
                <w:lang w:val="es-ES_tradnl"/>
              </w:rPr>
              <w:t>Etapa I</w:t>
            </w:r>
            <w:r w:rsidR="00FE7EFA" w:rsidRPr="00D044E1">
              <w:rPr>
                <w:rFonts w:asciiTheme="minorHAnsi" w:hAnsiTheme="minorHAnsi" w:cstheme="minorHAnsi"/>
                <w:lang w:val="es-ES_tradnl"/>
              </w:rPr>
              <w:t>V</w:t>
            </w:r>
            <w:r w:rsidRPr="00D044E1">
              <w:rPr>
                <w:rFonts w:asciiTheme="minorHAnsi" w:hAnsiTheme="minorHAnsi" w:cstheme="minorHAnsi"/>
                <w:lang w:val="es-ES_tradnl"/>
              </w:rPr>
              <w:t xml:space="preserve"> Difusión de resultados</w:t>
            </w:r>
          </w:p>
        </w:tc>
      </w:tr>
      <w:tr w:rsidR="00FE7EFA" w:rsidRPr="00D044E1" w14:paraId="174A8279" w14:textId="77777777" w:rsidTr="00212477">
        <w:tc>
          <w:tcPr>
            <w:tcW w:w="0" w:type="auto"/>
            <w:tcBorders>
              <w:top w:val="single" w:sz="4" w:space="0" w:color="auto"/>
              <w:left w:val="single" w:sz="4" w:space="0" w:color="auto"/>
              <w:bottom w:val="single" w:sz="4" w:space="0" w:color="auto"/>
              <w:right w:val="single" w:sz="4" w:space="0" w:color="auto"/>
            </w:tcBorders>
          </w:tcPr>
          <w:p w14:paraId="5DF513C2" w14:textId="4493B3D6" w:rsidR="00212477" w:rsidRPr="00D044E1" w:rsidRDefault="00FE7EFA" w:rsidP="00D044E1">
            <w:pPr>
              <w:rPr>
                <w:rFonts w:asciiTheme="minorHAnsi" w:hAnsiTheme="minorHAnsi" w:cstheme="minorHAnsi"/>
                <w:lang w:val="es-ES_tradnl"/>
              </w:rPr>
            </w:pPr>
            <w:r w:rsidRPr="00D044E1">
              <w:rPr>
                <w:rFonts w:asciiTheme="minorHAnsi" w:hAnsiTheme="minorHAnsi" w:cstheme="minorHAnsi"/>
                <w:lang w:val="es-ES_tradnl"/>
              </w:rPr>
              <w:t>4</w:t>
            </w:r>
            <w:r w:rsidR="00212477" w:rsidRPr="00D044E1">
              <w:rPr>
                <w:rFonts w:asciiTheme="minorHAnsi" w:hAnsiTheme="minorHAnsi" w:cstheme="minorHAnsi"/>
                <w:lang w:val="es-ES_tradnl"/>
              </w:rPr>
              <w:t>.1. Participación en Jornadas y Congresos</w:t>
            </w:r>
          </w:p>
        </w:tc>
        <w:tc>
          <w:tcPr>
            <w:tcW w:w="0" w:type="auto"/>
            <w:tcBorders>
              <w:top w:val="single" w:sz="4" w:space="0" w:color="auto"/>
              <w:left w:val="single" w:sz="4" w:space="0" w:color="auto"/>
              <w:bottom w:val="single" w:sz="4" w:space="0" w:color="auto"/>
              <w:right w:val="single" w:sz="4" w:space="0" w:color="auto"/>
            </w:tcBorders>
          </w:tcPr>
          <w:p w14:paraId="1E03DF02"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58F1364"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CE797A1"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BB0CD16"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8B8976A" w14:textId="6D0DD3CF" w:rsidR="00212477"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3C958FDB" w14:textId="4683A8A8" w:rsidR="00212477"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50BC8FF0" w14:textId="43EA03A2" w:rsidR="00212477"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6CEAB9AF"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3E26411" w14:textId="73A60DDD" w:rsidR="00212477"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1F258C76" w14:textId="674E5632" w:rsidR="00212477"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E8A4BC0" w14:textId="039A2616"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A89107E" w14:textId="77777777" w:rsidR="00212477" w:rsidRPr="00D044E1" w:rsidRDefault="00212477" w:rsidP="00D044E1">
            <w:pPr>
              <w:jc w:val="both"/>
              <w:rPr>
                <w:rFonts w:asciiTheme="minorHAnsi" w:hAnsiTheme="minorHAnsi" w:cstheme="minorHAnsi"/>
                <w:lang w:val="es-ES_tradnl"/>
              </w:rPr>
            </w:pPr>
          </w:p>
        </w:tc>
      </w:tr>
      <w:tr w:rsidR="00FE7EFA" w:rsidRPr="00D044E1" w14:paraId="3DEBCC01" w14:textId="77777777" w:rsidTr="00212477">
        <w:tc>
          <w:tcPr>
            <w:tcW w:w="0" w:type="auto"/>
            <w:tcBorders>
              <w:top w:val="single" w:sz="4" w:space="0" w:color="auto"/>
              <w:left w:val="single" w:sz="4" w:space="0" w:color="auto"/>
              <w:bottom w:val="single" w:sz="4" w:space="0" w:color="auto"/>
              <w:right w:val="single" w:sz="4" w:space="0" w:color="auto"/>
            </w:tcBorders>
          </w:tcPr>
          <w:p w14:paraId="07F42FA7" w14:textId="4C73BF8A" w:rsidR="00212477" w:rsidRPr="00D044E1" w:rsidRDefault="00FE7EFA" w:rsidP="00D044E1">
            <w:pPr>
              <w:rPr>
                <w:rFonts w:asciiTheme="minorHAnsi" w:hAnsiTheme="minorHAnsi" w:cstheme="minorHAnsi"/>
                <w:lang w:val="es-ES_tradnl"/>
              </w:rPr>
            </w:pPr>
            <w:r w:rsidRPr="00D044E1">
              <w:rPr>
                <w:rFonts w:asciiTheme="minorHAnsi" w:hAnsiTheme="minorHAnsi" w:cstheme="minorHAnsi"/>
                <w:lang w:val="es-ES_tradnl"/>
              </w:rPr>
              <w:t>4</w:t>
            </w:r>
            <w:r w:rsidR="00212477" w:rsidRPr="00D044E1">
              <w:rPr>
                <w:rFonts w:asciiTheme="minorHAnsi" w:hAnsiTheme="minorHAnsi" w:cstheme="minorHAnsi"/>
                <w:lang w:val="es-ES_tradnl"/>
              </w:rPr>
              <w:t>.</w:t>
            </w:r>
            <w:r w:rsidR="002366C5" w:rsidRPr="00D044E1">
              <w:rPr>
                <w:rFonts w:asciiTheme="minorHAnsi" w:hAnsiTheme="minorHAnsi" w:cstheme="minorHAnsi"/>
                <w:lang w:val="es-ES_tradnl"/>
              </w:rPr>
              <w:t>2</w:t>
            </w:r>
            <w:r w:rsidR="00212477" w:rsidRPr="00D044E1">
              <w:rPr>
                <w:rFonts w:asciiTheme="minorHAnsi" w:hAnsiTheme="minorHAnsi" w:cstheme="minorHAnsi"/>
                <w:lang w:val="es-ES_tradnl"/>
              </w:rPr>
              <w:t xml:space="preserve">. </w:t>
            </w:r>
            <w:r w:rsidRPr="00D044E1">
              <w:rPr>
                <w:rFonts w:asciiTheme="minorHAnsi" w:hAnsiTheme="minorHAnsi" w:cstheme="minorHAnsi"/>
                <w:lang w:val="es-ES_tradnl"/>
              </w:rPr>
              <w:t>Publicación del Manual y evento de presentación</w:t>
            </w:r>
          </w:p>
        </w:tc>
        <w:tc>
          <w:tcPr>
            <w:tcW w:w="0" w:type="auto"/>
            <w:tcBorders>
              <w:top w:val="single" w:sz="4" w:space="0" w:color="auto"/>
              <w:left w:val="single" w:sz="4" w:space="0" w:color="auto"/>
              <w:bottom w:val="single" w:sz="4" w:space="0" w:color="auto"/>
              <w:right w:val="single" w:sz="4" w:space="0" w:color="auto"/>
            </w:tcBorders>
          </w:tcPr>
          <w:p w14:paraId="3DD4C9C6"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74D7BEF"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29852D8"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8AF0C34"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E73D14D"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C314977"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9DC59E9"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57206E6"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627F9BCA"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54888659"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496E8BD" w14:textId="56089358" w:rsidR="00212477"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c>
          <w:tcPr>
            <w:tcW w:w="0" w:type="auto"/>
            <w:tcBorders>
              <w:top w:val="single" w:sz="4" w:space="0" w:color="auto"/>
              <w:left w:val="single" w:sz="4" w:space="0" w:color="auto"/>
              <w:bottom w:val="single" w:sz="4" w:space="0" w:color="auto"/>
              <w:right w:val="single" w:sz="4" w:space="0" w:color="auto"/>
            </w:tcBorders>
          </w:tcPr>
          <w:p w14:paraId="7C6B5D6B" w14:textId="30C3EA21" w:rsidR="00212477" w:rsidRPr="00D044E1" w:rsidRDefault="002366C5"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r>
      <w:tr w:rsidR="00FE7EFA" w:rsidRPr="00D044E1" w14:paraId="2D74AB70" w14:textId="77777777" w:rsidTr="00212477">
        <w:tc>
          <w:tcPr>
            <w:tcW w:w="0" w:type="auto"/>
            <w:tcBorders>
              <w:top w:val="single" w:sz="4" w:space="0" w:color="auto"/>
              <w:left w:val="single" w:sz="4" w:space="0" w:color="auto"/>
              <w:bottom w:val="single" w:sz="4" w:space="0" w:color="auto"/>
              <w:right w:val="single" w:sz="4" w:space="0" w:color="auto"/>
            </w:tcBorders>
          </w:tcPr>
          <w:p w14:paraId="19FE1F34" w14:textId="6E9E497C" w:rsidR="00212477" w:rsidRPr="00D044E1" w:rsidRDefault="00FE7EFA" w:rsidP="00D044E1">
            <w:pPr>
              <w:rPr>
                <w:rFonts w:asciiTheme="minorHAnsi" w:hAnsiTheme="minorHAnsi" w:cstheme="minorHAnsi"/>
                <w:lang w:val="es-ES_tradnl"/>
              </w:rPr>
            </w:pPr>
            <w:r w:rsidRPr="00D044E1">
              <w:rPr>
                <w:rFonts w:asciiTheme="minorHAnsi" w:hAnsiTheme="minorHAnsi" w:cstheme="minorHAnsi"/>
                <w:lang w:val="es-ES_tradnl"/>
              </w:rPr>
              <w:t>4</w:t>
            </w:r>
            <w:r w:rsidR="00212477" w:rsidRPr="00D044E1">
              <w:rPr>
                <w:rFonts w:asciiTheme="minorHAnsi" w:hAnsiTheme="minorHAnsi" w:cstheme="minorHAnsi"/>
                <w:lang w:val="es-ES_tradnl"/>
              </w:rPr>
              <w:t>.</w:t>
            </w:r>
            <w:r w:rsidR="002366C5" w:rsidRPr="00D044E1">
              <w:rPr>
                <w:rFonts w:asciiTheme="minorHAnsi" w:hAnsiTheme="minorHAnsi" w:cstheme="minorHAnsi"/>
                <w:lang w:val="es-ES_tradnl"/>
              </w:rPr>
              <w:t>3</w:t>
            </w:r>
            <w:r w:rsidR="00212477" w:rsidRPr="00D044E1">
              <w:rPr>
                <w:rFonts w:asciiTheme="minorHAnsi" w:hAnsiTheme="minorHAnsi" w:cstheme="minorHAnsi"/>
                <w:lang w:val="es-ES_tradnl"/>
              </w:rPr>
              <w:t>. Armado de informe final de la investigación</w:t>
            </w:r>
          </w:p>
        </w:tc>
        <w:tc>
          <w:tcPr>
            <w:tcW w:w="0" w:type="auto"/>
            <w:tcBorders>
              <w:top w:val="single" w:sz="4" w:space="0" w:color="auto"/>
              <w:left w:val="single" w:sz="4" w:space="0" w:color="auto"/>
              <w:bottom w:val="single" w:sz="4" w:space="0" w:color="auto"/>
              <w:right w:val="single" w:sz="4" w:space="0" w:color="auto"/>
            </w:tcBorders>
          </w:tcPr>
          <w:p w14:paraId="44FFC364"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2F7A155"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0F4F0BB"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FC3E7EA"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39A4B567"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7ED00F80"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0EEF8E99"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73E490B"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B84ED15"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45882069" w14:textId="77777777"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1250378F" w14:textId="7543D8F5" w:rsidR="00212477" w:rsidRPr="00D044E1" w:rsidRDefault="00212477" w:rsidP="00D044E1">
            <w:pPr>
              <w:jc w:val="both"/>
              <w:rPr>
                <w:rFonts w:asciiTheme="minorHAnsi" w:hAnsiTheme="minorHAnsi" w:cstheme="minorHAnsi"/>
                <w:lang w:val="es-ES_tradnl"/>
              </w:rPr>
            </w:pPr>
          </w:p>
        </w:tc>
        <w:tc>
          <w:tcPr>
            <w:tcW w:w="0" w:type="auto"/>
            <w:tcBorders>
              <w:top w:val="single" w:sz="4" w:space="0" w:color="auto"/>
              <w:left w:val="single" w:sz="4" w:space="0" w:color="auto"/>
              <w:bottom w:val="single" w:sz="4" w:space="0" w:color="auto"/>
              <w:right w:val="single" w:sz="4" w:space="0" w:color="auto"/>
            </w:tcBorders>
          </w:tcPr>
          <w:p w14:paraId="2A703381" w14:textId="4340CAB8" w:rsidR="00212477" w:rsidRPr="00D044E1" w:rsidRDefault="00FE7EFA" w:rsidP="00D044E1">
            <w:pPr>
              <w:jc w:val="both"/>
              <w:rPr>
                <w:rFonts w:asciiTheme="minorHAnsi" w:hAnsiTheme="minorHAnsi" w:cstheme="minorHAnsi"/>
                <w:lang w:val="es-ES_tradnl"/>
              </w:rPr>
            </w:pPr>
            <w:r w:rsidRPr="00D044E1">
              <w:rPr>
                <w:rFonts w:asciiTheme="minorHAnsi" w:hAnsiTheme="minorHAnsi" w:cstheme="minorHAnsi"/>
                <w:lang w:val="es-ES_tradnl"/>
              </w:rPr>
              <w:t>X</w:t>
            </w:r>
          </w:p>
        </w:tc>
      </w:tr>
    </w:tbl>
    <w:p w14:paraId="528F6268" w14:textId="77777777" w:rsidR="00212477" w:rsidRPr="00D044E1" w:rsidRDefault="00212477" w:rsidP="00D044E1">
      <w:pPr>
        <w:jc w:val="both"/>
        <w:rPr>
          <w:rFonts w:asciiTheme="minorHAnsi" w:hAnsiTheme="minorHAnsi" w:cstheme="minorHAnsi"/>
          <w:highlight w:val="yellow"/>
        </w:rPr>
      </w:pPr>
    </w:p>
    <w:p w14:paraId="27455DEB" w14:textId="07F42658" w:rsidR="00AD62A1" w:rsidRPr="00D044E1" w:rsidRDefault="00EF17D2" w:rsidP="00D044E1">
      <w:pPr>
        <w:jc w:val="both"/>
        <w:rPr>
          <w:rFonts w:asciiTheme="minorHAnsi" w:hAnsiTheme="minorHAnsi" w:cstheme="minorHAnsi"/>
          <w:b/>
          <w:bCs/>
        </w:rPr>
      </w:pPr>
      <w:r w:rsidRPr="00D044E1">
        <w:rPr>
          <w:rFonts w:asciiTheme="minorHAnsi" w:hAnsiTheme="minorHAnsi" w:cstheme="minorHAnsi"/>
          <w:b/>
          <w:bCs/>
        </w:rPr>
        <w:t>3</w:t>
      </w:r>
      <w:r w:rsidR="00AD62A1" w:rsidRPr="00D044E1">
        <w:rPr>
          <w:rFonts w:asciiTheme="minorHAnsi" w:hAnsiTheme="minorHAnsi" w:cstheme="minorHAnsi"/>
          <w:b/>
          <w:bCs/>
        </w:rPr>
        <w:t>.15 Resultados en cuanto a la producción de conocimiento:</w:t>
      </w:r>
    </w:p>
    <w:p w14:paraId="23B3A334" w14:textId="1122590E" w:rsidR="00AD62A1" w:rsidRPr="00D044E1" w:rsidRDefault="00AD62A1" w:rsidP="00D044E1">
      <w:pPr>
        <w:jc w:val="both"/>
        <w:rPr>
          <w:rFonts w:asciiTheme="minorHAnsi" w:hAnsiTheme="minorHAnsi" w:cstheme="minorHAnsi"/>
          <w:b/>
          <w:bCs/>
        </w:rPr>
      </w:pPr>
      <w:r w:rsidRPr="00D044E1">
        <w:rPr>
          <w:rFonts w:asciiTheme="minorHAnsi" w:hAnsiTheme="minorHAnsi" w:cstheme="minorHAnsi"/>
          <w:bCs/>
        </w:rPr>
        <w:t xml:space="preserve">Al encontrarnos en un ámbito de poco desarrollo teórico en nuestro país, se espera confeccionar un marco conceptual sobre las relaciones públicas aplicadas a las organizaciones sociales, lo cual permitirá la publicación de información que hasta el momento se encuentran dispersos y sin sistematización teórica. </w:t>
      </w:r>
    </w:p>
    <w:p w14:paraId="08112AC1" w14:textId="3D88BEF5" w:rsidR="00AD62A1" w:rsidRPr="00D044E1" w:rsidRDefault="00AD62A1" w:rsidP="00D044E1">
      <w:pPr>
        <w:jc w:val="both"/>
        <w:rPr>
          <w:rFonts w:asciiTheme="minorHAnsi" w:hAnsiTheme="minorHAnsi" w:cstheme="minorHAnsi"/>
          <w:bCs/>
        </w:rPr>
      </w:pPr>
    </w:p>
    <w:p w14:paraId="15A1F167" w14:textId="77777777" w:rsidR="00AD62A1" w:rsidRPr="00D044E1" w:rsidRDefault="00AD62A1" w:rsidP="00D044E1">
      <w:pPr>
        <w:jc w:val="both"/>
        <w:rPr>
          <w:rFonts w:asciiTheme="minorHAnsi" w:hAnsiTheme="minorHAnsi" w:cstheme="minorHAnsi"/>
          <w:b/>
          <w:bCs/>
        </w:rPr>
      </w:pPr>
      <w:r w:rsidRPr="00D044E1">
        <w:rPr>
          <w:rFonts w:asciiTheme="minorHAnsi" w:hAnsiTheme="minorHAnsi" w:cstheme="minorHAnsi"/>
          <w:b/>
          <w:bCs/>
        </w:rPr>
        <w:t>3.16 Resultados en cuanto a la formación de recursos humanos:</w:t>
      </w:r>
    </w:p>
    <w:p w14:paraId="00B6B43E" w14:textId="64AE67E9" w:rsidR="00AD62A1" w:rsidRPr="00D044E1" w:rsidRDefault="00AD62A1" w:rsidP="00D044E1">
      <w:pPr>
        <w:jc w:val="both"/>
        <w:rPr>
          <w:rFonts w:asciiTheme="minorHAnsi" w:hAnsiTheme="minorHAnsi" w:cstheme="minorHAnsi"/>
          <w:bCs/>
        </w:rPr>
      </w:pPr>
      <w:r w:rsidRPr="00D044E1">
        <w:rPr>
          <w:rFonts w:asciiTheme="minorHAnsi" w:hAnsiTheme="minorHAnsi" w:cstheme="minorHAnsi"/>
          <w:bCs/>
        </w:rPr>
        <w:t>Siendo que el equipo de investigación se compone de investigadores en formación, se espera que los docentes adquieran experiencia investigativa en el período de duración del proyecto, así como también los graduados que participan.</w:t>
      </w:r>
    </w:p>
    <w:p w14:paraId="7C2D6E5C" w14:textId="77777777" w:rsidR="00AD62A1" w:rsidRPr="00D044E1" w:rsidRDefault="00AD62A1" w:rsidP="00D044E1">
      <w:pPr>
        <w:jc w:val="both"/>
        <w:rPr>
          <w:rFonts w:asciiTheme="minorHAnsi" w:hAnsiTheme="minorHAnsi" w:cstheme="minorHAnsi"/>
          <w:bCs/>
        </w:rPr>
      </w:pPr>
    </w:p>
    <w:p w14:paraId="75EFB655" w14:textId="77777777" w:rsidR="00AD62A1" w:rsidRPr="00D044E1" w:rsidRDefault="00AD62A1" w:rsidP="00D044E1">
      <w:pPr>
        <w:jc w:val="both"/>
        <w:rPr>
          <w:rFonts w:asciiTheme="minorHAnsi" w:hAnsiTheme="minorHAnsi" w:cstheme="minorHAnsi"/>
          <w:b/>
        </w:rPr>
      </w:pPr>
      <w:r w:rsidRPr="00D044E1">
        <w:rPr>
          <w:rFonts w:asciiTheme="minorHAnsi" w:hAnsiTheme="minorHAnsi" w:cstheme="minorHAnsi"/>
          <w:b/>
          <w:bCs/>
        </w:rPr>
        <w:t>3.17 Resultados en cuanto a la difusión de resultados:</w:t>
      </w:r>
    </w:p>
    <w:p w14:paraId="1F8D6317" w14:textId="6DBF3231" w:rsidR="00AD62A1" w:rsidRPr="00D044E1" w:rsidRDefault="00AD62A1" w:rsidP="00D044E1">
      <w:pPr>
        <w:jc w:val="both"/>
        <w:rPr>
          <w:rFonts w:asciiTheme="minorHAnsi" w:hAnsiTheme="minorHAnsi" w:cstheme="minorHAnsi"/>
          <w:bCs/>
        </w:rPr>
      </w:pPr>
      <w:r w:rsidRPr="00D044E1">
        <w:rPr>
          <w:rFonts w:asciiTheme="minorHAnsi" w:hAnsiTheme="minorHAnsi" w:cstheme="minorHAnsi"/>
          <w:bCs/>
        </w:rPr>
        <w:t>Este aspecto es muy relevante para la investigación, debido a que se espera desarrollar contenido no publicado hasta el momento.</w:t>
      </w:r>
    </w:p>
    <w:p w14:paraId="5AF58646" w14:textId="733286F9" w:rsidR="00AD62A1" w:rsidRPr="00D044E1" w:rsidRDefault="00AD62A1" w:rsidP="00D044E1">
      <w:pPr>
        <w:jc w:val="both"/>
        <w:rPr>
          <w:rFonts w:asciiTheme="minorHAnsi" w:hAnsiTheme="minorHAnsi" w:cstheme="minorHAnsi"/>
          <w:b/>
          <w:bCs/>
        </w:rPr>
      </w:pPr>
      <w:r w:rsidRPr="00D044E1">
        <w:rPr>
          <w:rFonts w:asciiTheme="minorHAnsi" w:hAnsiTheme="minorHAnsi" w:cstheme="minorHAnsi"/>
          <w:bCs/>
        </w:rPr>
        <w:t>La confección de un Manual de relaciones públicas para organizaciones sociales brindará una herramienta para profesionalizar el área en este tipo de organizaciones.</w:t>
      </w:r>
    </w:p>
    <w:p w14:paraId="0E1F1D82" w14:textId="77777777" w:rsidR="00AD62A1" w:rsidRPr="00D044E1" w:rsidRDefault="00AD62A1" w:rsidP="00D044E1">
      <w:pPr>
        <w:jc w:val="both"/>
        <w:rPr>
          <w:rFonts w:asciiTheme="minorHAnsi" w:hAnsiTheme="minorHAnsi" w:cstheme="minorHAnsi"/>
          <w:bCs/>
        </w:rPr>
      </w:pPr>
      <w:r w:rsidRPr="00D044E1">
        <w:rPr>
          <w:rFonts w:asciiTheme="minorHAnsi" w:hAnsiTheme="minorHAnsi" w:cstheme="minorHAnsi"/>
          <w:bCs/>
        </w:rPr>
        <w:lastRenderedPageBreak/>
        <w:t>El equipo se presentará en diversas Jornadas y Congresos para el intercambio con colegas del ámbito académico nacional y latinoamericano.</w:t>
      </w:r>
    </w:p>
    <w:p w14:paraId="5ABBC7E3" w14:textId="741FFECC" w:rsidR="00AD62A1" w:rsidRPr="00D044E1" w:rsidRDefault="00AD62A1" w:rsidP="00D044E1">
      <w:pPr>
        <w:jc w:val="both"/>
        <w:rPr>
          <w:rFonts w:asciiTheme="minorHAnsi" w:hAnsiTheme="minorHAnsi" w:cstheme="minorHAnsi"/>
          <w:bCs/>
        </w:rPr>
      </w:pPr>
      <w:r w:rsidRPr="00D044E1">
        <w:rPr>
          <w:rFonts w:asciiTheme="minorHAnsi" w:hAnsiTheme="minorHAnsi" w:cstheme="minorHAnsi"/>
          <w:bCs/>
        </w:rPr>
        <w:t>Asimismo, se realizará por lo menos un artículo para revistas científicas; notas para revistas profesionales y se incluirá el material publicado en las cátedras de Relaciones Públicas I y II.</w:t>
      </w:r>
    </w:p>
    <w:p w14:paraId="70F02A20" w14:textId="77777777" w:rsidR="00AD62A1" w:rsidRPr="00D044E1" w:rsidRDefault="00AD62A1" w:rsidP="00D044E1">
      <w:pPr>
        <w:jc w:val="both"/>
        <w:rPr>
          <w:rFonts w:asciiTheme="minorHAnsi" w:hAnsiTheme="minorHAnsi" w:cstheme="minorHAnsi"/>
          <w:bCs/>
        </w:rPr>
      </w:pPr>
    </w:p>
    <w:p w14:paraId="488D0596" w14:textId="77777777" w:rsidR="00AD62A1" w:rsidRPr="00D044E1" w:rsidRDefault="00AD62A1" w:rsidP="00D044E1">
      <w:pPr>
        <w:jc w:val="both"/>
        <w:rPr>
          <w:rFonts w:asciiTheme="minorHAnsi" w:hAnsiTheme="minorHAnsi" w:cstheme="minorHAnsi"/>
          <w:b/>
          <w:bCs/>
        </w:rPr>
      </w:pPr>
      <w:r w:rsidRPr="00D044E1">
        <w:rPr>
          <w:rFonts w:asciiTheme="minorHAnsi" w:hAnsiTheme="minorHAnsi" w:cstheme="minorHAnsi"/>
          <w:b/>
          <w:bCs/>
        </w:rPr>
        <w:t>3.18 Resultados en cuanto a la transferencia hacia las actividades de docencia y extensión:</w:t>
      </w:r>
    </w:p>
    <w:p w14:paraId="651C1DFC" w14:textId="7816B802" w:rsidR="00AD62A1" w:rsidRPr="00D044E1" w:rsidRDefault="00AD62A1" w:rsidP="00D044E1">
      <w:pPr>
        <w:jc w:val="both"/>
        <w:rPr>
          <w:rFonts w:asciiTheme="minorHAnsi" w:hAnsiTheme="minorHAnsi" w:cstheme="minorHAnsi"/>
          <w:bCs/>
        </w:rPr>
      </w:pPr>
      <w:r w:rsidRPr="00D044E1">
        <w:rPr>
          <w:rFonts w:asciiTheme="minorHAnsi" w:hAnsiTheme="minorHAnsi" w:cstheme="minorHAnsi"/>
          <w:bCs/>
        </w:rPr>
        <w:t xml:space="preserve">Gran parte de los integrantes del proyecto se desempeñan como docentes en la </w:t>
      </w:r>
      <w:r w:rsidR="00F00B15" w:rsidRPr="00D044E1">
        <w:rPr>
          <w:rFonts w:asciiTheme="minorHAnsi" w:hAnsiTheme="minorHAnsi" w:cstheme="minorHAnsi"/>
          <w:bCs/>
        </w:rPr>
        <w:t>UNLaM</w:t>
      </w:r>
      <w:r w:rsidRPr="00D044E1">
        <w:rPr>
          <w:rFonts w:asciiTheme="minorHAnsi" w:hAnsiTheme="minorHAnsi" w:cstheme="minorHAnsi"/>
          <w:bCs/>
        </w:rPr>
        <w:t>. Dentro de las finalidades del proyecto se encuentra la transferencia a los alumnos de la universidad a través de la incorporación de los resultados de la investigación en las currículos de las materias troncales de la Licenciatura en Relaciones Públicas y de la Tecnicatura en Ceremonial y Protocolo.</w:t>
      </w:r>
    </w:p>
    <w:p w14:paraId="02B74C3B" w14:textId="77777777" w:rsidR="00AD62A1" w:rsidRPr="00D044E1" w:rsidRDefault="00AD62A1" w:rsidP="00D044E1">
      <w:pPr>
        <w:jc w:val="both"/>
        <w:rPr>
          <w:rFonts w:asciiTheme="minorHAnsi" w:hAnsiTheme="minorHAnsi" w:cstheme="minorHAnsi"/>
          <w:bCs/>
        </w:rPr>
      </w:pPr>
    </w:p>
    <w:p w14:paraId="4CF41454" w14:textId="1A9E09F5" w:rsidR="00AD62A1" w:rsidRDefault="00AD62A1" w:rsidP="00D044E1">
      <w:pPr>
        <w:jc w:val="both"/>
        <w:rPr>
          <w:rFonts w:asciiTheme="minorHAnsi" w:hAnsiTheme="minorHAnsi" w:cstheme="minorHAnsi"/>
          <w:bCs/>
        </w:rPr>
      </w:pPr>
      <w:r w:rsidRPr="00D044E1">
        <w:rPr>
          <w:rFonts w:asciiTheme="minorHAnsi" w:hAnsiTheme="minorHAnsi" w:cstheme="minorHAnsi"/>
          <w:bCs/>
        </w:rPr>
        <w:t>Asimismo, se prevé realizar cursos de extensión que permitan el intercambio con docentes de otras universidades y actividades de transferencia con los alumnos de la carrera.</w:t>
      </w:r>
    </w:p>
    <w:p w14:paraId="3BF0BEC4" w14:textId="1DD338FA" w:rsidR="00F00B15" w:rsidRDefault="00F00B15" w:rsidP="00D044E1">
      <w:pPr>
        <w:jc w:val="both"/>
        <w:rPr>
          <w:rFonts w:asciiTheme="minorHAnsi" w:hAnsiTheme="minorHAnsi" w:cstheme="minorHAnsi"/>
          <w:bCs/>
        </w:rPr>
      </w:pPr>
    </w:p>
    <w:p w14:paraId="4B3D8525" w14:textId="4FD29677" w:rsidR="00F00B15" w:rsidRPr="00D044E1" w:rsidRDefault="00F00B15" w:rsidP="00D044E1">
      <w:pPr>
        <w:jc w:val="both"/>
        <w:rPr>
          <w:rFonts w:asciiTheme="minorHAnsi" w:hAnsiTheme="minorHAnsi" w:cstheme="minorHAnsi"/>
          <w:bCs/>
        </w:rPr>
      </w:pPr>
      <w:r>
        <w:rPr>
          <w:rFonts w:asciiTheme="minorHAnsi" w:hAnsiTheme="minorHAnsi" w:cstheme="minorHAnsi"/>
          <w:bCs/>
        </w:rPr>
        <w:t xml:space="preserve">Se </w:t>
      </w:r>
      <w:r w:rsidR="0017405B">
        <w:rPr>
          <w:rFonts w:asciiTheme="minorHAnsi" w:hAnsiTheme="minorHAnsi" w:cstheme="minorHAnsi"/>
          <w:bCs/>
        </w:rPr>
        <w:t>prevé</w:t>
      </w:r>
      <w:r>
        <w:rPr>
          <w:rFonts w:asciiTheme="minorHAnsi" w:hAnsiTheme="minorHAnsi" w:cstheme="minorHAnsi"/>
          <w:bCs/>
        </w:rPr>
        <w:t xml:space="preserve"> un evento de lanzamiento del Manual de Relaciones Públicas para Organizaciones Sociales abierto a la comunidad.</w:t>
      </w:r>
    </w:p>
    <w:p w14:paraId="4ABCAA64" w14:textId="77777777" w:rsidR="00AD62A1" w:rsidRPr="00D044E1" w:rsidRDefault="00AD62A1" w:rsidP="00D044E1">
      <w:pPr>
        <w:jc w:val="both"/>
        <w:rPr>
          <w:rFonts w:asciiTheme="minorHAnsi" w:hAnsiTheme="minorHAnsi" w:cstheme="minorHAnsi"/>
          <w:bCs/>
        </w:rPr>
      </w:pPr>
    </w:p>
    <w:p w14:paraId="42E1A0EF" w14:textId="77777777" w:rsidR="00AD62A1" w:rsidRPr="00D044E1" w:rsidRDefault="00AD62A1" w:rsidP="00D044E1">
      <w:pPr>
        <w:jc w:val="both"/>
        <w:rPr>
          <w:rFonts w:asciiTheme="minorHAnsi" w:hAnsiTheme="minorHAnsi" w:cstheme="minorHAnsi"/>
          <w:b/>
        </w:rPr>
      </w:pPr>
      <w:r w:rsidRPr="00D044E1">
        <w:rPr>
          <w:rFonts w:asciiTheme="minorHAnsi" w:hAnsiTheme="minorHAnsi" w:cstheme="minorHAnsi"/>
          <w:b/>
        </w:rPr>
        <w:t>3.19 Resultados en cuanto a la transferencia de resultados a organismos externos a la UNLaM:</w:t>
      </w:r>
    </w:p>
    <w:p w14:paraId="64E7CC29" w14:textId="77777777" w:rsidR="00AD62A1" w:rsidRPr="00D044E1" w:rsidRDefault="00AD62A1" w:rsidP="00D044E1">
      <w:pPr>
        <w:jc w:val="both"/>
        <w:rPr>
          <w:rFonts w:asciiTheme="minorHAnsi" w:hAnsiTheme="minorHAnsi" w:cstheme="minorHAnsi"/>
        </w:rPr>
      </w:pPr>
      <w:r w:rsidRPr="00D044E1">
        <w:rPr>
          <w:rFonts w:asciiTheme="minorHAnsi" w:hAnsiTheme="minorHAnsi" w:cstheme="minorHAnsi"/>
        </w:rPr>
        <w:t>Se prevé realizar intercambios a través de la participación de encuentros organizados por el Club Docente Edward Bernays y el Consejo Profesional de Relaciones Públicas de la Rep. Argentina.</w:t>
      </w:r>
    </w:p>
    <w:p w14:paraId="2B902AD8" w14:textId="77777777" w:rsidR="00AD62A1" w:rsidRPr="00D044E1" w:rsidRDefault="00AD62A1" w:rsidP="00D044E1">
      <w:pPr>
        <w:jc w:val="both"/>
        <w:rPr>
          <w:rFonts w:asciiTheme="minorHAnsi" w:hAnsiTheme="minorHAnsi" w:cstheme="minorHAnsi"/>
        </w:rPr>
      </w:pPr>
      <w:r w:rsidRPr="00D044E1">
        <w:rPr>
          <w:rFonts w:asciiTheme="minorHAnsi" w:hAnsiTheme="minorHAnsi" w:cstheme="minorHAnsi"/>
        </w:rPr>
        <w:t>Se propone participar en Congresos y/o Jornadas para realizar intercambio con colegas de otras universidades del país y de Latinoamérica:</w:t>
      </w:r>
    </w:p>
    <w:p w14:paraId="54C8742A" w14:textId="7D75C891" w:rsidR="00AD62A1" w:rsidRPr="00D044E1" w:rsidRDefault="00AD62A1" w:rsidP="00D044E1">
      <w:pPr>
        <w:numPr>
          <w:ilvl w:val="0"/>
          <w:numId w:val="11"/>
        </w:numPr>
        <w:jc w:val="both"/>
        <w:rPr>
          <w:rFonts w:asciiTheme="minorHAnsi" w:hAnsiTheme="minorHAnsi" w:cstheme="minorHAnsi"/>
        </w:rPr>
      </w:pPr>
      <w:r w:rsidRPr="00D044E1">
        <w:rPr>
          <w:rFonts w:asciiTheme="minorHAnsi" w:hAnsiTheme="minorHAnsi" w:cstheme="minorHAnsi"/>
        </w:rPr>
        <w:t>Encuentro Nacional de Carreras de Comunicación – ENACOM 2021, Argentina, organizado por la Federación Argentina de Carreras de Comunicación Social (FADECCOS).</w:t>
      </w:r>
    </w:p>
    <w:p w14:paraId="291D44FA" w14:textId="12E19FA0" w:rsidR="00AD62A1" w:rsidRPr="00D044E1" w:rsidRDefault="00AD62A1" w:rsidP="00D044E1">
      <w:pPr>
        <w:numPr>
          <w:ilvl w:val="0"/>
          <w:numId w:val="11"/>
        </w:numPr>
        <w:jc w:val="both"/>
        <w:rPr>
          <w:rFonts w:asciiTheme="minorHAnsi" w:hAnsiTheme="minorHAnsi" w:cstheme="minorHAnsi"/>
        </w:rPr>
      </w:pPr>
      <w:r w:rsidRPr="00D044E1">
        <w:rPr>
          <w:rFonts w:asciiTheme="minorHAnsi" w:hAnsiTheme="minorHAnsi" w:cstheme="minorHAnsi"/>
        </w:rPr>
        <w:t>Encuentro Nacional de Carreras de Comunicación – ENACOM 2022, Argentina, organizado por FADECCOS</w:t>
      </w:r>
    </w:p>
    <w:p w14:paraId="1250A685" w14:textId="77F2AD0B" w:rsidR="00AD62A1" w:rsidRPr="00D044E1" w:rsidRDefault="00AD62A1" w:rsidP="00D044E1">
      <w:pPr>
        <w:numPr>
          <w:ilvl w:val="0"/>
          <w:numId w:val="11"/>
        </w:numPr>
        <w:jc w:val="both"/>
        <w:rPr>
          <w:rFonts w:asciiTheme="minorHAnsi" w:hAnsiTheme="minorHAnsi" w:cstheme="minorHAnsi"/>
        </w:rPr>
      </w:pPr>
      <w:r w:rsidRPr="00D044E1">
        <w:rPr>
          <w:rFonts w:asciiTheme="minorHAnsi" w:hAnsiTheme="minorHAnsi" w:cstheme="minorHAnsi"/>
        </w:rPr>
        <w:t xml:space="preserve">Congreso anual de la Federación Latinoamericana de </w:t>
      </w:r>
      <w:r w:rsidR="00EF17D2" w:rsidRPr="00D044E1">
        <w:rPr>
          <w:rFonts w:asciiTheme="minorHAnsi" w:hAnsiTheme="minorHAnsi" w:cstheme="minorHAnsi"/>
        </w:rPr>
        <w:t xml:space="preserve">Facultades de </w:t>
      </w:r>
      <w:r w:rsidRPr="00D044E1">
        <w:rPr>
          <w:rFonts w:asciiTheme="minorHAnsi" w:hAnsiTheme="minorHAnsi" w:cstheme="minorHAnsi"/>
        </w:rPr>
        <w:t>Comunicación</w:t>
      </w:r>
      <w:r w:rsidR="00EF17D2" w:rsidRPr="00D044E1">
        <w:rPr>
          <w:rFonts w:asciiTheme="minorHAnsi" w:hAnsiTheme="minorHAnsi" w:cstheme="minorHAnsi"/>
        </w:rPr>
        <w:t xml:space="preserve"> Social (FELAFACS) 2022</w:t>
      </w:r>
      <w:r w:rsidRPr="00D044E1">
        <w:rPr>
          <w:rFonts w:asciiTheme="minorHAnsi" w:hAnsiTheme="minorHAnsi" w:cstheme="minorHAnsi"/>
        </w:rPr>
        <w:t>.</w:t>
      </w:r>
    </w:p>
    <w:p w14:paraId="3B10F5F0" w14:textId="77777777" w:rsidR="00AD62A1" w:rsidRPr="00D044E1" w:rsidRDefault="00AD62A1" w:rsidP="00D044E1">
      <w:pPr>
        <w:jc w:val="both"/>
        <w:rPr>
          <w:rFonts w:asciiTheme="minorHAnsi" w:hAnsiTheme="minorHAnsi" w:cstheme="minorHAnsi"/>
        </w:rPr>
      </w:pPr>
    </w:p>
    <w:p w14:paraId="14B7C5D1" w14:textId="77777777" w:rsidR="00AD62A1" w:rsidRPr="00D044E1" w:rsidRDefault="00AD62A1" w:rsidP="00D044E1">
      <w:pPr>
        <w:jc w:val="both"/>
        <w:rPr>
          <w:rFonts w:asciiTheme="minorHAnsi" w:hAnsiTheme="minorHAnsi" w:cstheme="minorHAnsi"/>
          <w:b/>
        </w:rPr>
      </w:pPr>
      <w:r w:rsidRPr="00D044E1">
        <w:rPr>
          <w:rFonts w:asciiTheme="minorHAnsi" w:hAnsiTheme="minorHAnsi" w:cstheme="minorHAnsi"/>
          <w:b/>
        </w:rPr>
        <w:t>3.20 Vinculación del proyecto con otros grupos de investigación del país y del extranjero:</w:t>
      </w:r>
    </w:p>
    <w:p w14:paraId="18798CB2" w14:textId="3FE05FDC" w:rsidR="00EF17D2" w:rsidRPr="00D044E1" w:rsidRDefault="00EF17D2" w:rsidP="00D044E1">
      <w:pPr>
        <w:jc w:val="both"/>
        <w:rPr>
          <w:rFonts w:asciiTheme="minorHAnsi" w:hAnsiTheme="minorHAnsi" w:cstheme="minorHAnsi"/>
          <w:lang w:val="es-ES_tradnl"/>
        </w:rPr>
      </w:pPr>
      <w:r w:rsidRPr="00D044E1">
        <w:rPr>
          <w:rFonts w:asciiTheme="minorHAnsi" w:hAnsiTheme="minorHAnsi" w:cstheme="minorHAnsi"/>
          <w:lang w:val="es-ES_tradnl"/>
        </w:rPr>
        <w:t xml:space="preserve">Dentro del equipo contamos on la participación como investigadora externa de la Sofía Saraví Gentile de la Pontificia Universidad Católica Argentina, Coordinadora del Programa de </w:t>
      </w:r>
      <w:r w:rsidR="00F00B15" w:rsidRPr="00D044E1">
        <w:rPr>
          <w:rFonts w:asciiTheme="minorHAnsi" w:hAnsiTheme="minorHAnsi" w:cstheme="minorHAnsi"/>
          <w:lang w:val="es-ES_tradnl"/>
        </w:rPr>
        <w:t>Comunicación</w:t>
      </w:r>
      <w:r w:rsidRPr="00D044E1">
        <w:rPr>
          <w:rFonts w:asciiTheme="minorHAnsi" w:hAnsiTheme="minorHAnsi" w:cstheme="minorHAnsi"/>
          <w:lang w:val="es-ES_tradnl"/>
        </w:rPr>
        <w:t xml:space="preserve"> para Organizaciones Sociales de dicha universidad.</w:t>
      </w:r>
    </w:p>
    <w:p w14:paraId="6F9B3330" w14:textId="0A1751CC" w:rsidR="00AD62A1" w:rsidRPr="00D044E1" w:rsidRDefault="00EF17D2" w:rsidP="00D044E1">
      <w:pPr>
        <w:jc w:val="both"/>
        <w:rPr>
          <w:rFonts w:asciiTheme="minorHAnsi" w:hAnsiTheme="minorHAnsi" w:cstheme="minorHAnsi"/>
          <w:lang w:val="es-ES_tradnl"/>
        </w:rPr>
      </w:pPr>
      <w:r w:rsidRPr="00D044E1">
        <w:rPr>
          <w:rFonts w:asciiTheme="minorHAnsi" w:hAnsiTheme="minorHAnsi" w:cstheme="minorHAnsi"/>
          <w:lang w:val="es-ES_tradnl"/>
        </w:rPr>
        <w:t>Asimismo, s</w:t>
      </w:r>
      <w:r w:rsidR="00AD62A1" w:rsidRPr="00D044E1">
        <w:rPr>
          <w:rFonts w:asciiTheme="minorHAnsi" w:hAnsiTheme="minorHAnsi" w:cstheme="minorHAnsi"/>
          <w:lang w:val="es-ES_tradnl"/>
        </w:rPr>
        <w:t>e establecerán las vinculaciones y colaboración académica con los siguientes docentes de universidades del exterior: María Aparecida Ferrari de la Universidade do São Paulo (Brasil); Marta Martín Llaguno de la Universidad de Alicante (España);</w:t>
      </w:r>
      <w:r w:rsidRPr="00D044E1">
        <w:rPr>
          <w:rFonts w:asciiTheme="minorHAnsi" w:hAnsiTheme="minorHAnsi" w:cstheme="minorHAnsi"/>
          <w:lang w:val="es-ES_tradnl"/>
        </w:rPr>
        <w:t xml:space="preserve"> Rosa Berganza Conde de la Universidad Rey Juan Carlos, (España)</w:t>
      </w:r>
      <w:r w:rsidR="00AD62A1" w:rsidRPr="00D044E1">
        <w:rPr>
          <w:rFonts w:asciiTheme="minorHAnsi" w:hAnsiTheme="minorHAnsi" w:cstheme="minorHAnsi"/>
          <w:lang w:val="es-ES_tradnl"/>
        </w:rPr>
        <w:t>; Paul Capriotti de la Universidad de Vic (España); Patricio Dusaillant y Claudia Labarca de la</w:t>
      </w:r>
      <w:r w:rsidRPr="00D044E1">
        <w:rPr>
          <w:rFonts w:asciiTheme="minorHAnsi" w:hAnsiTheme="minorHAnsi" w:cstheme="minorHAnsi"/>
          <w:lang w:val="es-ES_tradnl"/>
        </w:rPr>
        <w:t xml:space="preserve"> Pontificia</w:t>
      </w:r>
      <w:r w:rsidR="00AD62A1" w:rsidRPr="00D044E1">
        <w:rPr>
          <w:rFonts w:asciiTheme="minorHAnsi" w:hAnsiTheme="minorHAnsi" w:cstheme="minorHAnsi"/>
          <w:lang w:val="es-ES_tradnl"/>
        </w:rPr>
        <w:t xml:space="preserve"> Universidad Católica de Chile (Chile).</w:t>
      </w:r>
    </w:p>
    <w:p w14:paraId="44911F38" w14:textId="77777777" w:rsidR="006D3433" w:rsidRPr="00D044E1" w:rsidRDefault="006D3433" w:rsidP="00D044E1">
      <w:pPr>
        <w:jc w:val="both"/>
        <w:rPr>
          <w:rFonts w:asciiTheme="minorHAnsi" w:hAnsiTheme="minorHAnsi" w:cstheme="minorHAnsi"/>
          <w:highlight w:val="yellow"/>
        </w:rPr>
      </w:pPr>
    </w:p>
    <w:p w14:paraId="10F53073" w14:textId="77777777" w:rsidR="00E748E7" w:rsidRPr="00D044E1" w:rsidRDefault="00E748E7" w:rsidP="00D044E1">
      <w:pPr>
        <w:jc w:val="both"/>
        <w:rPr>
          <w:rFonts w:asciiTheme="minorHAnsi" w:hAnsiTheme="minorHAnsi" w:cstheme="minorHAnsi"/>
        </w:rPr>
      </w:pPr>
    </w:p>
    <w:p w14:paraId="29506F24" w14:textId="77777777" w:rsidR="003575F7" w:rsidRPr="00D044E1" w:rsidRDefault="009F383F" w:rsidP="00D044E1">
      <w:pPr>
        <w:pStyle w:val="Ttulo2"/>
        <w:jc w:val="both"/>
        <w:rPr>
          <w:rFonts w:asciiTheme="minorHAnsi" w:hAnsiTheme="minorHAnsi" w:cstheme="minorHAnsi"/>
        </w:rPr>
      </w:pPr>
      <w:bookmarkStart w:id="2" w:name="_Toc19111423"/>
      <w:r w:rsidRPr="00D044E1">
        <w:rPr>
          <w:rFonts w:asciiTheme="minorHAnsi" w:hAnsiTheme="minorHAnsi" w:cstheme="minorHAnsi"/>
        </w:rPr>
        <w:t>3-</w:t>
      </w:r>
      <w:r w:rsidR="009A3D52" w:rsidRPr="00D044E1">
        <w:rPr>
          <w:rFonts w:asciiTheme="minorHAnsi" w:hAnsiTheme="minorHAnsi" w:cstheme="minorHAnsi"/>
        </w:rPr>
        <w:t>Recursos existentes</w:t>
      </w:r>
      <w:r w:rsidR="00F41903" w:rsidRPr="00D044E1">
        <w:rPr>
          <w:rStyle w:val="Refdenotaalpie"/>
          <w:rFonts w:asciiTheme="minorHAnsi" w:hAnsiTheme="minorHAnsi" w:cstheme="minorHAnsi"/>
        </w:rPr>
        <w:footnoteReference w:id="13"/>
      </w:r>
      <w:bookmarkEnd w:id="2"/>
      <w:r w:rsidR="003575F7" w:rsidRPr="00D044E1">
        <w:rPr>
          <w:rFonts w:asciiTheme="minorHAnsi" w:hAnsiTheme="minorHAnsi" w:cstheme="minorHAnsi"/>
        </w:rPr>
        <w:t xml:space="preserve"> </w:t>
      </w:r>
    </w:p>
    <w:p w14:paraId="0DC476DF" w14:textId="77777777" w:rsidR="003575F7" w:rsidRPr="00D044E1" w:rsidRDefault="003575F7" w:rsidP="00D044E1">
      <w:pPr>
        <w:jc w:val="both"/>
        <w:rPr>
          <w:rFonts w:asciiTheme="minorHAnsi" w:hAnsiTheme="minorHAnsi" w:cstheme="minorHAnsi"/>
          <w:b/>
        </w:rPr>
      </w:pPr>
    </w:p>
    <w:tbl>
      <w:tblPr>
        <w:tblW w:w="4803" w:type="pct"/>
        <w:tblInd w:w="70" w:type="dxa"/>
        <w:tblLayout w:type="fixed"/>
        <w:tblCellMar>
          <w:left w:w="70" w:type="dxa"/>
          <w:right w:w="70" w:type="dxa"/>
        </w:tblCellMar>
        <w:tblLook w:val="0000" w:firstRow="0" w:lastRow="0" w:firstColumn="0" w:lastColumn="0" w:noHBand="0" w:noVBand="0"/>
      </w:tblPr>
      <w:tblGrid>
        <w:gridCol w:w="4326"/>
        <w:gridCol w:w="1396"/>
        <w:gridCol w:w="3628"/>
      </w:tblGrid>
      <w:tr w:rsidR="00E17CA7" w:rsidRPr="00D044E1" w14:paraId="56954858" w14:textId="77777777" w:rsidTr="00E17CA7">
        <w:trPr>
          <w:trHeight w:val="343"/>
        </w:trPr>
        <w:tc>
          <w:tcPr>
            <w:tcW w:w="4395" w:type="dxa"/>
            <w:tcBorders>
              <w:top w:val="single" w:sz="4" w:space="0" w:color="auto"/>
              <w:left w:val="single" w:sz="8" w:space="0" w:color="auto"/>
              <w:bottom w:val="single" w:sz="4" w:space="0" w:color="auto"/>
              <w:right w:val="single" w:sz="4" w:space="0" w:color="auto"/>
            </w:tcBorders>
            <w:noWrap/>
            <w:vAlign w:val="center"/>
          </w:tcPr>
          <w:p w14:paraId="451104BB" w14:textId="77777777" w:rsidR="00E17CA7" w:rsidRPr="00D044E1" w:rsidRDefault="00E17CA7" w:rsidP="00D044E1">
            <w:pPr>
              <w:jc w:val="both"/>
              <w:rPr>
                <w:rFonts w:asciiTheme="minorHAnsi" w:hAnsiTheme="minorHAnsi" w:cstheme="minorHAnsi"/>
                <w:b/>
                <w:bCs/>
              </w:rPr>
            </w:pPr>
            <w:r w:rsidRPr="00D044E1">
              <w:rPr>
                <w:rFonts w:asciiTheme="minorHAnsi" w:hAnsiTheme="minorHAnsi" w:cstheme="minorHAnsi"/>
                <w:b/>
                <w:bCs/>
              </w:rPr>
              <w:t>Descripción / concepto</w:t>
            </w:r>
          </w:p>
        </w:tc>
        <w:tc>
          <w:tcPr>
            <w:tcW w:w="1417" w:type="dxa"/>
            <w:tcBorders>
              <w:top w:val="single" w:sz="4" w:space="0" w:color="auto"/>
              <w:left w:val="single" w:sz="4" w:space="0" w:color="auto"/>
              <w:bottom w:val="single" w:sz="4" w:space="0" w:color="auto"/>
              <w:right w:val="single" w:sz="4" w:space="0" w:color="auto"/>
            </w:tcBorders>
            <w:vAlign w:val="center"/>
          </w:tcPr>
          <w:p w14:paraId="38EF4ADB" w14:textId="77777777" w:rsidR="00E17CA7" w:rsidRPr="00D044E1" w:rsidRDefault="00E17CA7" w:rsidP="00D044E1">
            <w:pPr>
              <w:jc w:val="both"/>
              <w:rPr>
                <w:rFonts w:asciiTheme="minorHAnsi" w:hAnsiTheme="minorHAnsi" w:cstheme="minorHAnsi"/>
                <w:b/>
                <w:bCs/>
              </w:rPr>
            </w:pPr>
            <w:r w:rsidRPr="00D044E1">
              <w:rPr>
                <w:rFonts w:asciiTheme="minorHAnsi" w:hAnsiTheme="minorHAnsi" w:cstheme="minorHAnsi"/>
                <w:b/>
                <w:bCs/>
              </w:rPr>
              <w:t>Cantidad</w:t>
            </w:r>
          </w:p>
        </w:tc>
        <w:tc>
          <w:tcPr>
            <w:tcW w:w="3686" w:type="dxa"/>
            <w:tcBorders>
              <w:top w:val="single" w:sz="4" w:space="0" w:color="auto"/>
              <w:left w:val="single" w:sz="4" w:space="0" w:color="auto"/>
              <w:bottom w:val="single" w:sz="4" w:space="0" w:color="auto"/>
              <w:right w:val="single" w:sz="8" w:space="0" w:color="auto"/>
            </w:tcBorders>
            <w:noWrap/>
            <w:vAlign w:val="center"/>
          </w:tcPr>
          <w:p w14:paraId="4F1793FE" w14:textId="77777777" w:rsidR="00E17CA7" w:rsidRPr="00D044E1" w:rsidRDefault="00E17CA7" w:rsidP="00D044E1">
            <w:pPr>
              <w:jc w:val="both"/>
              <w:rPr>
                <w:rFonts w:asciiTheme="minorHAnsi" w:hAnsiTheme="minorHAnsi" w:cstheme="minorHAnsi"/>
                <w:b/>
                <w:bCs/>
              </w:rPr>
            </w:pPr>
            <w:r w:rsidRPr="00D044E1">
              <w:rPr>
                <w:rFonts w:asciiTheme="minorHAnsi" w:hAnsiTheme="minorHAnsi" w:cstheme="minorHAnsi"/>
                <w:b/>
                <w:bCs/>
              </w:rPr>
              <w:t>Observaciones</w:t>
            </w:r>
          </w:p>
        </w:tc>
      </w:tr>
      <w:tr w:rsidR="00E17CA7" w:rsidRPr="00D044E1" w14:paraId="467BC433" w14:textId="77777777" w:rsidTr="00E17CA7">
        <w:trPr>
          <w:trHeight w:val="343"/>
        </w:trPr>
        <w:tc>
          <w:tcPr>
            <w:tcW w:w="4395" w:type="dxa"/>
            <w:tcBorders>
              <w:top w:val="single" w:sz="4" w:space="0" w:color="auto"/>
              <w:left w:val="single" w:sz="8" w:space="0" w:color="auto"/>
              <w:bottom w:val="single" w:sz="4" w:space="0" w:color="auto"/>
              <w:right w:val="single" w:sz="4" w:space="0" w:color="auto"/>
            </w:tcBorders>
            <w:noWrap/>
            <w:vAlign w:val="center"/>
          </w:tcPr>
          <w:p w14:paraId="38054657" w14:textId="77777777" w:rsidR="00E17CA7" w:rsidRPr="00D044E1" w:rsidRDefault="00E17CA7" w:rsidP="00D044E1">
            <w:pPr>
              <w:jc w:val="both"/>
              <w:rPr>
                <w:rFonts w:asciiTheme="minorHAnsi" w:hAnsiTheme="minorHAnsi" w:cstheme="minorHAnsi"/>
                <w:bCs/>
              </w:rPr>
            </w:pPr>
            <w:r w:rsidRPr="00D044E1">
              <w:rPr>
                <w:rFonts w:asciiTheme="minorHAnsi" w:hAnsiTheme="minorHAnsi" w:cstheme="minorHAnsi"/>
                <w:bCs/>
              </w:rPr>
              <w:lastRenderedPageBreak/>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D684070" w14:textId="77777777" w:rsidR="00E17CA7" w:rsidRPr="00D044E1" w:rsidRDefault="00E17CA7" w:rsidP="00D044E1">
            <w:pPr>
              <w:jc w:val="both"/>
              <w:rPr>
                <w:rFonts w:asciiTheme="minorHAnsi" w:hAnsiTheme="minorHAnsi" w:cstheme="minorHAnsi"/>
                <w:bCs/>
              </w:rPr>
            </w:pPr>
          </w:p>
        </w:tc>
        <w:tc>
          <w:tcPr>
            <w:tcW w:w="3686" w:type="dxa"/>
            <w:tcBorders>
              <w:top w:val="single" w:sz="4" w:space="0" w:color="auto"/>
              <w:left w:val="single" w:sz="4" w:space="0" w:color="auto"/>
              <w:bottom w:val="single" w:sz="4" w:space="0" w:color="auto"/>
              <w:right w:val="single" w:sz="8" w:space="0" w:color="auto"/>
            </w:tcBorders>
            <w:noWrap/>
            <w:vAlign w:val="center"/>
          </w:tcPr>
          <w:p w14:paraId="637CD171" w14:textId="77777777" w:rsidR="00E17CA7" w:rsidRPr="00D044E1" w:rsidRDefault="00E17CA7" w:rsidP="00D044E1">
            <w:pPr>
              <w:jc w:val="both"/>
              <w:rPr>
                <w:rFonts w:asciiTheme="minorHAnsi" w:hAnsiTheme="minorHAnsi" w:cstheme="minorHAnsi"/>
                <w:b/>
                <w:bCs/>
              </w:rPr>
            </w:pPr>
            <w:r w:rsidRPr="00D044E1">
              <w:rPr>
                <w:rFonts w:asciiTheme="minorHAnsi" w:hAnsiTheme="minorHAnsi" w:cstheme="minorHAnsi"/>
              </w:rPr>
              <w:t xml:space="preserve"> </w:t>
            </w:r>
          </w:p>
        </w:tc>
      </w:tr>
      <w:tr w:rsidR="00E17CA7" w:rsidRPr="00D044E1" w14:paraId="72033964" w14:textId="77777777" w:rsidTr="00E17CA7">
        <w:trPr>
          <w:trHeight w:val="343"/>
        </w:trPr>
        <w:tc>
          <w:tcPr>
            <w:tcW w:w="4395" w:type="dxa"/>
            <w:tcBorders>
              <w:top w:val="single" w:sz="4" w:space="0" w:color="auto"/>
              <w:left w:val="single" w:sz="8" w:space="0" w:color="auto"/>
              <w:bottom w:val="single" w:sz="4" w:space="0" w:color="auto"/>
              <w:right w:val="single" w:sz="4" w:space="0" w:color="auto"/>
            </w:tcBorders>
            <w:noWrap/>
            <w:vAlign w:val="center"/>
          </w:tcPr>
          <w:p w14:paraId="1522C4CD" w14:textId="77777777" w:rsidR="00E17CA7" w:rsidRPr="00D044E1" w:rsidRDefault="00E17CA7" w:rsidP="00D044E1">
            <w:pPr>
              <w:jc w:val="both"/>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vAlign w:val="center"/>
          </w:tcPr>
          <w:p w14:paraId="71E4B201" w14:textId="77777777" w:rsidR="00E17CA7" w:rsidRPr="00D044E1" w:rsidRDefault="00E17CA7" w:rsidP="00D044E1">
            <w:pPr>
              <w:jc w:val="both"/>
              <w:rPr>
                <w:rFonts w:asciiTheme="minorHAnsi" w:hAnsiTheme="minorHAnsi" w:cstheme="minorHAnsi"/>
                <w:bCs/>
              </w:rPr>
            </w:pPr>
          </w:p>
        </w:tc>
        <w:tc>
          <w:tcPr>
            <w:tcW w:w="3686" w:type="dxa"/>
            <w:tcBorders>
              <w:top w:val="single" w:sz="4" w:space="0" w:color="auto"/>
              <w:left w:val="single" w:sz="4" w:space="0" w:color="auto"/>
              <w:bottom w:val="single" w:sz="4" w:space="0" w:color="auto"/>
              <w:right w:val="single" w:sz="8" w:space="0" w:color="auto"/>
            </w:tcBorders>
            <w:noWrap/>
            <w:vAlign w:val="center"/>
          </w:tcPr>
          <w:p w14:paraId="6D8DBFC7" w14:textId="77777777" w:rsidR="00E17CA7" w:rsidRPr="00D044E1" w:rsidRDefault="00E17CA7" w:rsidP="00D044E1">
            <w:pPr>
              <w:jc w:val="both"/>
              <w:rPr>
                <w:rFonts w:asciiTheme="minorHAnsi" w:hAnsiTheme="minorHAnsi" w:cstheme="minorHAnsi"/>
                <w:b/>
                <w:bCs/>
              </w:rPr>
            </w:pPr>
          </w:p>
        </w:tc>
      </w:tr>
      <w:tr w:rsidR="00E17CA7" w:rsidRPr="00D044E1" w14:paraId="21179929" w14:textId="77777777" w:rsidTr="00E17CA7">
        <w:trPr>
          <w:trHeight w:val="343"/>
        </w:trPr>
        <w:tc>
          <w:tcPr>
            <w:tcW w:w="4395" w:type="dxa"/>
            <w:tcBorders>
              <w:top w:val="single" w:sz="4" w:space="0" w:color="auto"/>
              <w:left w:val="single" w:sz="8" w:space="0" w:color="auto"/>
              <w:bottom w:val="single" w:sz="4" w:space="0" w:color="auto"/>
              <w:right w:val="single" w:sz="4" w:space="0" w:color="auto"/>
            </w:tcBorders>
            <w:noWrap/>
            <w:vAlign w:val="center"/>
          </w:tcPr>
          <w:p w14:paraId="00BD942A" w14:textId="77777777" w:rsidR="00E17CA7" w:rsidRPr="00D044E1" w:rsidRDefault="00E17CA7" w:rsidP="00D044E1">
            <w:pPr>
              <w:jc w:val="both"/>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vAlign w:val="center"/>
          </w:tcPr>
          <w:p w14:paraId="03E9B2DA" w14:textId="77777777" w:rsidR="00E17CA7" w:rsidRPr="00D044E1" w:rsidRDefault="00E17CA7" w:rsidP="00D044E1">
            <w:pPr>
              <w:jc w:val="both"/>
              <w:rPr>
                <w:rFonts w:asciiTheme="minorHAnsi" w:hAnsiTheme="minorHAnsi" w:cstheme="minorHAnsi"/>
                <w:bCs/>
              </w:rPr>
            </w:pPr>
          </w:p>
        </w:tc>
        <w:tc>
          <w:tcPr>
            <w:tcW w:w="3686" w:type="dxa"/>
            <w:tcBorders>
              <w:top w:val="single" w:sz="4" w:space="0" w:color="auto"/>
              <w:left w:val="single" w:sz="4" w:space="0" w:color="auto"/>
              <w:bottom w:val="single" w:sz="4" w:space="0" w:color="auto"/>
              <w:right w:val="single" w:sz="8" w:space="0" w:color="auto"/>
            </w:tcBorders>
            <w:noWrap/>
            <w:vAlign w:val="center"/>
          </w:tcPr>
          <w:p w14:paraId="377F1363" w14:textId="77777777" w:rsidR="00E17CA7" w:rsidRPr="00D044E1" w:rsidRDefault="00E17CA7" w:rsidP="00D044E1">
            <w:pPr>
              <w:jc w:val="both"/>
              <w:rPr>
                <w:rFonts w:asciiTheme="minorHAnsi" w:hAnsiTheme="minorHAnsi" w:cstheme="minorHAnsi"/>
                <w:b/>
                <w:bCs/>
              </w:rPr>
            </w:pPr>
          </w:p>
        </w:tc>
      </w:tr>
      <w:tr w:rsidR="00E17CA7" w:rsidRPr="00D044E1" w14:paraId="5C6B9A9A" w14:textId="77777777" w:rsidTr="00E17CA7">
        <w:trPr>
          <w:trHeight w:val="343"/>
        </w:trPr>
        <w:tc>
          <w:tcPr>
            <w:tcW w:w="4395" w:type="dxa"/>
            <w:tcBorders>
              <w:top w:val="single" w:sz="4" w:space="0" w:color="auto"/>
              <w:left w:val="single" w:sz="8" w:space="0" w:color="auto"/>
              <w:bottom w:val="single" w:sz="4" w:space="0" w:color="auto"/>
              <w:right w:val="single" w:sz="4" w:space="0" w:color="auto"/>
            </w:tcBorders>
            <w:noWrap/>
            <w:vAlign w:val="center"/>
          </w:tcPr>
          <w:p w14:paraId="215B8C78" w14:textId="77777777" w:rsidR="00E17CA7" w:rsidRPr="00D044E1" w:rsidRDefault="00E17CA7" w:rsidP="00D044E1">
            <w:pPr>
              <w:jc w:val="both"/>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vAlign w:val="center"/>
          </w:tcPr>
          <w:p w14:paraId="50289183" w14:textId="77777777" w:rsidR="00E17CA7" w:rsidRPr="00D044E1" w:rsidRDefault="00E17CA7" w:rsidP="00D044E1">
            <w:pPr>
              <w:jc w:val="both"/>
              <w:rPr>
                <w:rFonts w:asciiTheme="minorHAnsi" w:hAnsiTheme="minorHAnsi" w:cstheme="minorHAnsi"/>
                <w:bCs/>
              </w:rPr>
            </w:pPr>
          </w:p>
        </w:tc>
        <w:tc>
          <w:tcPr>
            <w:tcW w:w="3686" w:type="dxa"/>
            <w:tcBorders>
              <w:top w:val="single" w:sz="4" w:space="0" w:color="auto"/>
              <w:left w:val="single" w:sz="4" w:space="0" w:color="auto"/>
              <w:bottom w:val="single" w:sz="4" w:space="0" w:color="auto"/>
              <w:right w:val="single" w:sz="8" w:space="0" w:color="auto"/>
            </w:tcBorders>
            <w:noWrap/>
            <w:vAlign w:val="center"/>
          </w:tcPr>
          <w:p w14:paraId="3F633817" w14:textId="77777777" w:rsidR="00E17CA7" w:rsidRPr="00D044E1" w:rsidRDefault="00E17CA7" w:rsidP="00D044E1">
            <w:pPr>
              <w:jc w:val="both"/>
              <w:rPr>
                <w:rFonts w:asciiTheme="minorHAnsi" w:hAnsiTheme="minorHAnsi" w:cstheme="minorHAnsi"/>
                <w:b/>
                <w:bCs/>
              </w:rPr>
            </w:pPr>
          </w:p>
        </w:tc>
      </w:tr>
      <w:tr w:rsidR="00E17CA7" w:rsidRPr="00D044E1" w14:paraId="6219CA49" w14:textId="77777777" w:rsidTr="00E17CA7">
        <w:trPr>
          <w:trHeight w:val="343"/>
        </w:trPr>
        <w:tc>
          <w:tcPr>
            <w:tcW w:w="4395" w:type="dxa"/>
            <w:tcBorders>
              <w:top w:val="single" w:sz="4" w:space="0" w:color="auto"/>
              <w:left w:val="single" w:sz="8" w:space="0" w:color="auto"/>
              <w:bottom w:val="single" w:sz="4" w:space="0" w:color="auto"/>
              <w:right w:val="single" w:sz="4" w:space="0" w:color="auto"/>
            </w:tcBorders>
            <w:noWrap/>
            <w:vAlign w:val="center"/>
          </w:tcPr>
          <w:p w14:paraId="2716F464" w14:textId="77777777" w:rsidR="00E17CA7" w:rsidRPr="00D044E1" w:rsidRDefault="00E17CA7" w:rsidP="00D044E1">
            <w:pPr>
              <w:jc w:val="both"/>
              <w:rPr>
                <w:rFonts w:asciiTheme="minorHAnsi" w:hAnsiTheme="minorHAnsi" w:cstheme="minorHAnsi"/>
                <w:bCs/>
              </w:rPr>
            </w:pPr>
          </w:p>
        </w:tc>
        <w:tc>
          <w:tcPr>
            <w:tcW w:w="1417" w:type="dxa"/>
            <w:tcBorders>
              <w:top w:val="single" w:sz="4" w:space="0" w:color="auto"/>
              <w:left w:val="single" w:sz="4" w:space="0" w:color="auto"/>
              <w:bottom w:val="single" w:sz="4" w:space="0" w:color="auto"/>
              <w:right w:val="single" w:sz="4" w:space="0" w:color="auto"/>
            </w:tcBorders>
            <w:vAlign w:val="center"/>
          </w:tcPr>
          <w:p w14:paraId="36AA7021" w14:textId="77777777" w:rsidR="00E17CA7" w:rsidRPr="00D044E1" w:rsidRDefault="00E17CA7" w:rsidP="00D044E1">
            <w:pPr>
              <w:jc w:val="both"/>
              <w:rPr>
                <w:rFonts w:asciiTheme="minorHAnsi" w:hAnsiTheme="minorHAnsi" w:cstheme="minorHAnsi"/>
                <w:bCs/>
              </w:rPr>
            </w:pPr>
          </w:p>
        </w:tc>
        <w:tc>
          <w:tcPr>
            <w:tcW w:w="3686" w:type="dxa"/>
            <w:tcBorders>
              <w:top w:val="single" w:sz="4" w:space="0" w:color="auto"/>
              <w:left w:val="single" w:sz="4" w:space="0" w:color="auto"/>
              <w:bottom w:val="single" w:sz="4" w:space="0" w:color="auto"/>
              <w:right w:val="single" w:sz="8" w:space="0" w:color="auto"/>
            </w:tcBorders>
            <w:noWrap/>
            <w:vAlign w:val="center"/>
          </w:tcPr>
          <w:p w14:paraId="439C669F" w14:textId="77777777" w:rsidR="00E17CA7" w:rsidRPr="00D044E1" w:rsidRDefault="00E17CA7" w:rsidP="00D044E1">
            <w:pPr>
              <w:jc w:val="both"/>
              <w:rPr>
                <w:rFonts w:asciiTheme="minorHAnsi" w:hAnsiTheme="minorHAnsi" w:cstheme="minorHAnsi"/>
                <w:b/>
                <w:bCs/>
              </w:rPr>
            </w:pPr>
          </w:p>
        </w:tc>
      </w:tr>
    </w:tbl>
    <w:p w14:paraId="12723B46" w14:textId="77777777" w:rsidR="003575F7" w:rsidRPr="00D044E1" w:rsidRDefault="003575F7" w:rsidP="00D044E1">
      <w:pPr>
        <w:pStyle w:val="Ttulo2"/>
        <w:jc w:val="both"/>
        <w:rPr>
          <w:rFonts w:asciiTheme="minorHAnsi" w:hAnsiTheme="minorHAnsi" w:cstheme="minorHAnsi"/>
        </w:rPr>
      </w:pPr>
    </w:p>
    <w:p w14:paraId="43589D5C" w14:textId="77777777" w:rsidR="00B45E89" w:rsidRPr="00D044E1" w:rsidRDefault="009F383F" w:rsidP="00D044E1">
      <w:pPr>
        <w:pStyle w:val="Ttulo2"/>
        <w:jc w:val="both"/>
        <w:rPr>
          <w:rFonts w:asciiTheme="minorHAnsi" w:hAnsiTheme="minorHAnsi" w:cstheme="minorHAnsi"/>
        </w:rPr>
      </w:pPr>
      <w:bookmarkStart w:id="3" w:name="_Toc19111424"/>
      <w:r w:rsidRPr="00D044E1">
        <w:rPr>
          <w:rFonts w:asciiTheme="minorHAnsi" w:hAnsiTheme="minorHAnsi" w:cstheme="minorHAnsi"/>
        </w:rPr>
        <w:t>4-</w:t>
      </w:r>
      <w:r w:rsidR="009A3D52" w:rsidRPr="00D044E1">
        <w:rPr>
          <w:rFonts w:asciiTheme="minorHAnsi" w:hAnsiTheme="minorHAnsi" w:cstheme="minorHAnsi"/>
        </w:rPr>
        <w:t>Presupuesto solicitado</w:t>
      </w:r>
      <w:r w:rsidR="00E748E7" w:rsidRPr="00D044E1">
        <w:rPr>
          <w:rStyle w:val="Refdenotaalpie"/>
          <w:rFonts w:asciiTheme="minorHAnsi" w:hAnsiTheme="minorHAnsi" w:cstheme="minorHAnsi"/>
        </w:rPr>
        <w:footnoteReference w:id="14"/>
      </w:r>
      <w:bookmarkEnd w:id="3"/>
    </w:p>
    <w:tbl>
      <w:tblPr>
        <w:tblW w:w="8780" w:type="dxa"/>
        <w:tblInd w:w="70" w:type="dxa"/>
        <w:tblCellMar>
          <w:left w:w="70" w:type="dxa"/>
          <w:right w:w="70" w:type="dxa"/>
        </w:tblCellMar>
        <w:tblLook w:val="04A0" w:firstRow="1" w:lastRow="0" w:firstColumn="1" w:lastColumn="0" w:noHBand="0" w:noVBand="1"/>
      </w:tblPr>
      <w:tblGrid>
        <w:gridCol w:w="1880"/>
        <w:gridCol w:w="3300"/>
        <w:gridCol w:w="1288"/>
        <w:gridCol w:w="1288"/>
        <w:gridCol w:w="1356"/>
      </w:tblGrid>
      <w:tr w:rsidR="00DD680E" w:rsidRPr="00D044E1" w14:paraId="5C2DA0A6" w14:textId="77777777" w:rsidTr="00DD680E">
        <w:trPr>
          <w:trHeight w:val="315"/>
        </w:trPr>
        <w:tc>
          <w:tcPr>
            <w:tcW w:w="1880" w:type="dxa"/>
            <w:tcBorders>
              <w:top w:val="nil"/>
              <w:left w:val="nil"/>
              <w:bottom w:val="nil"/>
              <w:right w:val="nil"/>
            </w:tcBorders>
            <w:shd w:val="clear" w:color="auto" w:fill="auto"/>
            <w:noWrap/>
            <w:vAlign w:val="bottom"/>
            <w:hideMark/>
          </w:tcPr>
          <w:p w14:paraId="39999D5A" w14:textId="77777777" w:rsidR="00DD680E" w:rsidRPr="00D044E1" w:rsidRDefault="00DD680E" w:rsidP="00D044E1">
            <w:pPr>
              <w:jc w:val="both"/>
              <w:rPr>
                <w:rFonts w:asciiTheme="minorHAnsi" w:hAnsiTheme="minorHAnsi" w:cstheme="minorHAnsi"/>
                <w:lang w:eastAsia="es-AR"/>
              </w:rPr>
            </w:pPr>
          </w:p>
        </w:tc>
        <w:tc>
          <w:tcPr>
            <w:tcW w:w="3300" w:type="dxa"/>
            <w:tcBorders>
              <w:top w:val="single" w:sz="8" w:space="0" w:color="auto"/>
              <w:left w:val="single" w:sz="8" w:space="0" w:color="auto"/>
              <w:bottom w:val="single" w:sz="8" w:space="0" w:color="auto"/>
              <w:right w:val="nil"/>
            </w:tcBorders>
            <w:shd w:val="clear" w:color="000000" w:fill="D9D9D9"/>
            <w:noWrap/>
            <w:vAlign w:val="center"/>
            <w:hideMark/>
          </w:tcPr>
          <w:p w14:paraId="553651BF" w14:textId="77777777" w:rsidR="00DD680E" w:rsidRPr="00D044E1" w:rsidRDefault="00DD680E" w:rsidP="00D044E1">
            <w:pPr>
              <w:jc w:val="both"/>
              <w:rPr>
                <w:rFonts w:asciiTheme="minorHAnsi" w:hAnsiTheme="minorHAnsi" w:cstheme="minorHAnsi"/>
                <w:b/>
                <w:bCs/>
                <w:color w:val="000000"/>
                <w:lang w:eastAsia="es-AR"/>
              </w:rPr>
            </w:pPr>
            <w:r w:rsidRPr="00D044E1">
              <w:rPr>
                <w:rFonts w:asciiTheme="minorHAnsi" w:hAnsiTheme="minorHAnsi" w:cstheme="minorHAnsi"/>
                <w:b/>
                <w:bCs/>
                <w:color w:val="000000"/>
                <w:lang w:eastAsia="es-AR"/>
              </w:rPr>
              <w:t>Rubro</w:t>
            </w:r>
          </w:p>
        </w:tc>
        <w:tc>
          <w:tcPr>
            <w:tcW w:w="1200" w:type="dxa"/>
            <w:tcBorders>
              <w:top w:val="single" w:sz="8" w:space="0" w:color="auto"/>
              <w:left w:val="nil"/>
              <w:bottom w:val="single" w:sz="8" w:space="0" w:color="auto"/>
              <w:right w:val="nil"/>
            </w:tcBorders>
            <w:shd w:val="clear" w:color="000000" w:fill="D9D9D9"/>
            <w:noWrap/>
            <w:vAlign w:val="center"/>
            <w:hideMark/>
          </w:tcPr>
          <w:p w14:paraId="1FEAF43D" w14:textId="77777777" w:rsidR="00DD680E" w:rsidRPr="00D044E1" w:rsidRDefault="00274C51" w:rsidP="00D044E1">
            <w:pPr>
              <w:jc w:val="both"/>
              <w:rPr>
                <w:rFonts w:asciiTheme="minorHAnsi" w:hAnsiTheme="minorHAnsi" w:cstheme="minorHAnsi"/>
                <w:b/>
                <w:bCs/>
                <w:color w:val="000000"/>
                <w:lang w:eastAsia="es-AR"/>
              </w:rPr>
            </w:pPr>
            <w:r w:rsidRPr="00D044E1">
              <w:rPr>
                <w:rFonts w:asciiTheme="minorHAnsi" w:hAnsiTheme="minorHAnsi" w:cstheme="minorHAnsi"/>
                <w:b/>
                <w:bCs/>
                <w:color w:val="000000"/>
                <w:lang w:eastAsia="es-AR"/>
              </w:rPr>
              <w:t>Año 1</w:t>
            </w:r>
          </w:p>
        </w:tc>
        <w:tc>
          <w:tcPr>
            <w:tcW w:w="1200" w:type="dxa"/>
            <w:tcBorders>
              <w:top w:val="single" w:sz="8" w:space="0" w:color="auto"/>
              <w:left w:val="nil"/>
              <w:bottom w:val="single" w:sz="8" w:space="0" w:color="auto"/>
              <w:right w:val="nil"/>
            </w:tcBorders>
            <w:shd w:val="clear" w:color="000000" w:fill="D9D9D9"/>
            <w:noWrap/>
            <w:vAlign w:val="center"/>
            <w:hideMark/>
          </w:tcPr>
          <w:p w14:paraId="13A89890" w14:textId="77777777" w:rsidR="00DD680E" w:rsidRPr="00D044E1" w:rsidRDefault="00274C51" w:rsidP="00D044E1">
            <w:pPr>
              <w:jc w:val="both"/>
              <w:rPr>
                <w:rFonts w:asciiTheme="minorHAnsi" w:hAnsiTheme="minorHAnsi" w:cstheme="minorHAnsi"/>
                <w:b/>
                <w:bCs/>
                <w:color w:val="000000"/>
                <w:lang w:eastAsia="es-AR"/>
              </w:rPr>
            </w:pPr>
            <w:r w:rsidRPr="00D044E1">
              <w:rPr>
                <w:rFonts w:asciiTheme="minorHAnsi" w:hAnsiTheme="minorHAnsi" w:cstheme="minorHAnsi"/>
                <w:b/>
                <w:bCs/>
                <w:color w:val="000000"/>
                <w:lang w:eastAsia="es-AR"/>
              </w:rPr>
              <w:t>Año 2</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14:paraId="45F17BF8" w14:textId="77777777" w:rsidR="00DD680E" w:rsidRPr="00D044E1" w:rsidRDefault="00DD680E" w:rsidP="00D044E1">
            <w:pPr>
              <w:jc w:val="both"/>
              <w:rPr>
                <w:rFonts w:asciiTheme="minorHAnsi" w:hAnsiTheme="minorHAnsi" w:cstheme="minorHAnsi"/>
                <w:b/>
                <w:bCs/>
                <w:color w:val="000000"/>
                <w:lang w:eastAsia="es-AR"/>
              </w:rPr>
            </w:pPr>
            <w:r w:rsidRPr="00D044E1">
              <w:rPr>
                <w:rFonts w:asciiTheme="minorHAnsi" w:hAnsiTheme="minorHAnsi" w:cstheme="minorHAnsi"/>
                <w:b/>
                <w:bCs/>
                <w:color w:val="000000"/>
                <w:lang w:eastAsia="es-AR"/>
              </w:rPr>
              <w:t>Total</w:t>
            </w:r>
          </w:p>
        </w:tc>
      </w:tr>
      <w:tr w:rsidR="00DD680E" w:rsidRPr="00D044E1" w14:paraId="6B820431" w14:textId="77777777" w:rsidTr="00DD680E">
        <w:trPr>
          <w:trHeight w:val="31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78EC0D"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Gastos de capital (equipamiento)</w:t>
            </w:r>
          </w:p>
        </w:tc>
        <w:tc>
          <w:tcPr>
            <w:tcW w:w="3300" w:type="dxa"/>
            <w:tcBorders>
              <w:top w:val="nil"/>
              <w:left w:val="nil"/>
              <w:bottom w:val="single" w:sz="8" w:space="0" w:color="auto"/>
              <w:right w:val="single" w:sz="8" w:space="0" w:color="auto"/>
            </w:tcBorders>
            <w:shd w:val="clear" w:color="auto" w:fill="auto"/>
            <w:noWrap/>
            <w:vAlign w:val="center"/>
            <w:hideMark/>
          </w:tcPr>
          <w:p w14:paraId="03049035"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a) Equipamiento (1)</w:t>
            </w:r>
          </w:p>
        </w:tc>
        <w:tc>
          <w:tcPr>
            <w:tcW w:w="1200" w:type="dxa"/>
            <w:tcBorders>
              <w:top w:val="nil"/>
              <w:left w:val="nil"/>
              <w:bottom w:val="single" w:sz="8" w:space="0" w:color="auto"/>
              <w:right w:val="single" w:sz="8" w:space="0" w:color="auto"/>
            </w:tcBorders>
            <w:shd w:val="clear" w:color="auto" w:fill="auto"/>
            <w:noWrap/>
            <w:vAlign w:val="center"/>
            <w:hideMark/>
          </w:tcPr>
          <w:p w14:paraId="611D00CB"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30B446CA"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0F0C721A"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18CEFB7E" w14:textId="77777777"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75E7C734"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57D21C63"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a.1)</w:t>
            </w:r>
          </w:p>
        </w:tc>
        <w:tc>
          <w:tcPr>
            <w:tcW w:w="1200" w:type="dxa"/>
            <w:tcBorders>
              <w:top w:val="nil"/>
              <w:left w:val="nil"/>
              <w:bottom w:val="single" w:sz="8" w:space="0" w:color="auto"/>
              <w:right w:val="single" w:sz="8" w:space="0" w:color="auto"/>
            </w:tcBorders>
            <w:shd w:val="clear" w:color="auto" w:fill="auto"/>
            <w:noWrap/>
            <w:vAlign w:val="center"/>
            <w:hideMark/>
          </w:tcPr>
          <w:p w14:paraId="3297DD9A"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071D3C68"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07A324FF"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13BC23AD" w14:textId="77777777"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5792D4BB"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36F80079"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b) Licencias (2)</w:t>
            </w:r>
          </w:p>
        </w:tc>
        <w:tc>
          <w:tcPr>
            <w:tcW w:w="1200" w:type="dxa"/>
            <w:tcBorders>
              <w:top w:val="nil"/>
              <w:left w:val="nil"/>
              <w:bottom w:val="single" w:sz="8" w:space="0" w:color="auto"/>
              <w:right w:val="single" w:sz="8" w:space="0" w:color="auto"/>
            </w:tcBorders>
            <w:shd w:val="clear" w:color="auto" w:fill="auto"/>
            <w:noWrap/>
            <w:vAlign w:val="center"/>
            <w:hideMark/>
          </w:tcPr>
          <w:p w14:paraId="6336E311"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4BB1FD75"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06555C21"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22E6D267" w14:textId="77777777"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33B1547A"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nil"/>
              <w:right w:val="single" w:sz="8" w:space="0" w:color="auto"/>
            </w:tcBorders>
            <w:shd w:val="clear" w:color="auto" w:fill="auto"/>
            <w:noWrap/>
            <w:vAlign w:val="center"/>
            <w:hideMark/>
          </w:tcPr>
          <w:p w14:paraId="3502A1BD"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b.1)</w:t>
            </w:r>
          </w:p>
        </w:tc>
        <w:tc>
          <w:tcPr>
            <w:tcW w:w="1200" w:type="dxa"/>
            <w:tcBorders>
              <w:top w:val="nil"/>
              <w:left w:val="nil"/>
              <w:bottom w:val="nil"/>
              <w:right w:val="single" w:sz="8" w:space="0" w:color="auto"/>
            </w:tcBorders>
            <w:shd w:val="clear" w:color="auto" w:fill="auto"/>
            <w:noWrap/>
            <w:vAlign w:val="center"/>
            <w:hideMark/>
          </w:tcPr>
          <w:p w14:paraId="4103AC32"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nil"/>
              <w:right w:val="single" w:sz="8" w:space="0" w:color="auto"/>
            </w:tcBorders>
            <w:shd w:val="clear" w:color="auto" w:fill="auto"/>
            <w:noWrap/>
            <w:vAlign w:val="center"/>
            <w:hideMark/>
          </w:tcPr>
          <w:p w14:paraId="44F1E084"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nil"/>
              <w:right w:val="single" w:sz="8" w:space="0" w:color="auto"/>
            </w:tcBorders>
            <w:shd w:val="clear" w:color="auto" w:fill="auto"/>
            <w:noWrap/>
            <w:vAlign w:val="center"/>
            <w:hideMark/>
          </w:tcPr>
          <w:p w14:paraId="0E3F0671"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0CF4D94B" w14:textId="77777777"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0C22797C"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14:paraId="219B4924"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c) Bibliografía (3)</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D519B4E"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EBFE624"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42ECAEA5"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0E5C9CC1" w14:textId="77777777"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2840D48F"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nil"/>
              <w:right w:val="single" w:sz="8" w:space="0" w:color="auto"/>
            </w:tcBorders>
            <w:shd w:val="clear" w:color="auto" w:fill="auto"/>
            <w:noWrap/>
            <w:vAlign w:val="center"/>
            <w:hideMark/>
          </w:tcPr>
          <w:p w14:paraId="5A274245"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c.1)</w:t>
            </w:r>
          </w:p>
        </w:tc>
        <w:tc>
          <w:tcPr>
            <w:tcW w:w="1200" w:type="dxa"/>
            <w:tcBorders>
              <w:top w:val="nil"/>
              <w:left w:val="nil"/>
              <w:bottom w:val="nil"/>
              <w:right w:val="single" w:sz="8" w:space="0" w:color="auto"/>
            </w:tcBorders>
            <w:shd w:val="clear" w:color="auto" w:fill="auto"/>
            <w:noWrap/>
            <w:vAlign w:val="center"/>
            <w:hideMark/>
          </w:tcPr>
          <w:p w14:paraId="2F26467B"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nil"/>
              <w:right w:val="single" w:sz="8" w:space="0" w:color="auto"/>
            </w:tcBorders>
            <w:shd w:val="clear" w:color="auto" w:fill="auto"/>
            <w:noWrap/>
            <w:vAlign w:val="center"/>
            <w:hideMark/>
          </w:tcPr>
          <w:p w14:paraId="6A6AA85C"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nil"/>
              <w:right w:val="single" w:sz="8" w:space="0" w:color="auto"/>
            </w:tcBorders>
            <w:shd w:val="clear" w:color="auto" w:fill="auto"/>
            <w:noWrap/>
            <w:vAlign w:val="center"/>
            <w:hideMark/>
          </w:tcPr>
          <w:p w14:paraId="18C9BCCC"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1728F6EA" w14:textId="77777777"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11F645E6"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single" w:sz="8" w:space="0" w:color="auto"/>
              <w:left w:val="nil"/>
              <w:bottom w:val="nil"/>
              <w:right w:val="single" w:sz="8" w:space="0" w:color="auto"/>
            </w:tcBorders>
            <w:shd w:val="clear" w:color="000000" w:fill="D9D9D9"/>
            <w:noWrap/>
            <w:vAlign w:val="center"/>
            <w:hideMark/>
          </w:tcPr>
          <w:p w14:paraId="2FE43B5B"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Total Gastos de Capital</w:t>
            </w:r>
          </w:p>
        </w:tc>
        <w:tc>
          <w:tcPr>
            <w:tcW w:w="1200" w:type="dxa"/>
            <w:tcBorders>
              <w:top w:val="single" w:sz="8" w:space="0" w:color="auto"/>
              <w:left w:val="nil"/>
              <w:bottom w:val="nil"/>
              <w:right w:val="single" w:sz="8" w:space="0" w:color="auto"/>
            </w:tcBorders>
            <w:shd w:val="clear" w:color="000000" w:fill="D9D9D9"/>
            <w:noWrap/>
            <w:vAlign w:val="center"/>
            <w:hideMark/>
          </w:tcPr>
          <w:p w14:paraId="61C5F1BE"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$ 0,00</w:t>
            </w:r>
          </w:p>
        </w:tc>
        <w:tc>
          <w:tcPr>
            <w:tcW w:w="1200" w:type="dxa"/>
            <w:tcBorders>
              <w:top w:val="single" w:sz="8" w:space="0" w:color="auto"/>
              <w:left w:val="nil"/>
              <w:bottom w:val="nil"/>
              <w:right w:val="single" w:sz="8" w:space="0" w:color="auto"/>
            </w:tcBorders>
            <w:shd w:val="clear" w:color="000000" w:fill="D9D9D9"/>
            <w:noWrap/>
            <w:vAlign w:val="center"/>
            <w:hideMark/>
          </w:tcPr>
          <w:p w14:paraId="01D7DE25"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$ 0,00</w:t>
            </w:r>
          </w:p>
        </w:tc>
        <w:tc>
          <w:tcPr>
            <w:tcW w:w="1200" w:type="dxa"/>
            <w:tcBorders>
              <w:top w:val="single" w:sz="8" w:space="0" w:color="auto"/>
              <w:left w:val="nil"/>
              <w:bottom w:val="nil"/>
              <w:right w:val="single" w:sz="8" w:space="0" w:color="auto"/>
            </w:tcBorders>
            <w:shd w:val="clear" w:color="000000" w:fill="D9D9D9"/>
            <w:noWrap/>
            <w:vAlign w:val="center"/>
            <w:hideMark/>
          </w:tcPr>
          <w:p w14:paraId="5171D5EE"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$ 0,00</w:t>
            </w:r>
          </w:p>
        </w:tc>
      </w:tr>
      <w:tr w:rsidR="00DD680E" w:rsidRPr="00D044E1" w14:paraId="74CF9D56" w14:textId="77777777" w:rsidTr="00DD680E">
        <w:trPr>
          <w:trHeight w:val="315"/>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19952542"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Gastos corrientes (funcionamiento)</w:t>
            </w: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14:paraId="09C31BF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d) Bienes de consumo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D137A31"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0F435F87"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26B47A96"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297CC688"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5BD3EC12"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6C1443E1"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d.1)</w:t>
            </w:r>
          </w:p>
        </w:tc>
        <w:tc>
          <w:tcPr>
            <w:tcW w:w="1200" w:type="dxa"/>
            <w:tcBorders>
              <w:top w:val="nil"/>
              <w:left w:val="nil"/>
              <w:bottom w:val="single" w:sz="8" w:space="0" w:color="auto"/>
              <w:right w:val="single" w:sz="8" w:space="0" w:color="auto"/>
            </w:tcBorders>
            <w:shd w:val="clear" w:color="auto" w:fill="auto"/>
            <w:noWrap/>
            <w:vAlign w:val="center"/>
            <w:hideMark/>
          </w:tcPr>
          <w:p w14:paraId="607D0AAB"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380F2CBF"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39346112"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42F1FCD9"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32D924D3"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4F668F3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e) Viajes y viáticos (4)</w:t>
            </w:r>
          </w:p>
        </w:tc>
        <w:tc>
          <w:tcPr>
            <w:tcW w:w="1200" w:type="dxa"/>
            <w:tcBorders>
              <w:top w:val="nil"/>
              <w:left w:val="nil"/>
              <w:bottom w:val="single" w:sz="8" w:space="0" w:color="auto"/>
              <w:right w:val="single" w:sz="8" w:space="0" w:color="auto"/>
            </w:tcBorders>
            <w:shd w:val="clear" w:color="auto" w:fill="auto"/>
            <w:noWrap/>
            <w:vAlign w:val="center"/>
            <w:hideMark/>
          </w:tcPr>
          <w:p w14:paraId="2C900ACB" w14:textId="5D80B629"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r w:rsidR="002366C5" w:rsidRPr="00D044E1">
              <w:rPr>
                <w:rFonts w:asciiTheme="minorHAnsi" w:hAnsiTheme="minorHAnsi" w:cstheme="minorHAnsi"/>
                <w:color w:val="000000"/>
                <w:lang w:eastAsia="es-AR"/>
              </w:rPr>
              <w:t>$30.000,00</w:t>
            </w:r>
          </w:p>
        </w:tc>
        <w:tc>
          <w:tcPr>
            <w:tcW w:w="1200" w:type="dxa"/>
            <w:tcBorders>
              <w:top w:val="nil"/>
              <w:left w:val="nil"/>
              <w:bottom w:val="single" w:sz="8" w:space="0" w:color="auto"/>
              <w:right w:val="single" w:sz="8" w:space="0" w:color="auto"/>
            </w:tcBorders>
            <w:shd w:val="clear" w:color="auto" w:fill="auto"/>
            <w:noWrap/>
            <w:vAlign w:val="center"/>
            <w:hideMark/>
          </w:tcPr>
          <w:p w14:paraId="2CFAC5DE" w14:textId="2DD9346A"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r w:rsidR="002366C5" w:rsidRPr="00D044E1">
              <w:rPr>
                <w:rFonts w:asciiTheme="minorHAnsi" w:hAnsiTheme="minorHAnsi" w:cstheme="minorHAnsi"/>
                <w:color w:val="000000"/>
                <w:lang w:eastAsia="es-AR"/>
              </w:rPr>
              <w:t>$50.000,00</w:t>
            </w:r>
          </w:p>
        </w:tc>
        <w:tc>
          <w:tcPr>
            <w:tcW w:w="1200" w:type="dxa"/>
            <w:tcBorders>
              <w:top w:val="nil"/>
              <w:left w:val="nil"/>
              <w:bottom w:val="single" w:sz="8" w:space="0" w:color="auto"/>
              <w:right w:val="single" w:sz="8" w:space="0" w:color="auto"/>
            </w:tcBorders>
            <w:shd w:val="clear" w:color="auto" w:fill="auto"/>
            <w:noWrap/>
            <w:vAlign w:val="center"/>
            <w:hideMark/>
          </w:tcPr>
          <w:p w14:paraId="2B85B15D" w14:textId="5715F8A5"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r w:rsidR="002366C5" w:rsidRPr="00D044E1">
              <w:rPr>
                <w:rFonts w:asciiTheme="minorHAnsi" w:hAnsiTheme="minorHAnsi" w:cstheme="minorHAnsi"/>
                <w:color w:val="000000"/>
                <w:lang w:eastAsia="es-AR"/>
              </w:rPr>
              <w:t>$80.000,00</w:t>
            </w:r>
          </w:p>
        </w:tc>
      </w:tr>
      <w:tr w:rsidR="00DD680E" w:rsidRPr="00D044E1" w14:paraId="4519E8AF"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587DF649"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735E261C"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e.1)</w:t>
            </w:r>
          </w:p>
        </w:tc>
        <w:tc>
          <w:tcPr>
            <w:tcW w:w="1200" w:type="dxa"/>
            <w:tcBorders>
              <w:top w:val="nil"/>
              <w:left w:val="nil"/>
              <w:bottom w:val="single" w:sz="8" w:space="0" w:color="auto"/>
              <w:right w:val="single" w:sz="8" w:space="0" w:color="auto"/>
            </w:tcBorders>
            <w:shd w:val="clear" w:color="auto" w:fill="auto"/>
            <w:noWrap/>
            <w:vAlign w:val="center"/>
            <w:hideMark/>
          </w:tcPr>
          <w:p w14:paraId="7DE8E6F8"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6AF1C063"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576E7F63"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77512B76"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0E0054BF"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3DBFEEB1"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f) Difusión y/o protección de resultados (5)</w:t>
            </w:r>
          </w:p>
        </w:tc>
        <w:tc>
          <w:tcPr>
            <w:tcW w:w="1200" w:type="dxa"/>
            <w:tcBorders>
              <w:top w:val="nil"/>
              <w:left w:val="nil"/>
              <w:bottom w:val="single" w:sz="8" w:space="0" w:color="auto"/>
              <w:right w:val="single" w:sz="8" w:space="0" w:color="auto"/>
            </w:tcBorders>
            <w:shd w:val="clear" w:color="auto" w:fill="auto"/>
            <w:noWrap/>
            <w:vAlign w:val="center"/>
            <w:hideMark/>
          </w:tcPr>
          <w:p w14:paraId="0734C4D6" w14:textId="1E9EE75C"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r w:rsidR="002366C5" w:rsidRPr="00D044E1">
              <w:rPr>
                <w:rFonts w:asciiTheme="minorHAnsi" w:hAnsiTheme="minorHAnsi" w:cstheme="minorHAnsi"/>
                <w:color w:val="000000"/>
                <w:lang w:eastAsia="es-AR"/>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0E6FF2A1" w14:textId="62625521"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r w:rsidR="002366C5" w:rsidRPr="00D044E1">
              <w:rPr>
                <w:rFonts w:asciiTheme="minorHAnsi" w:hAnsiTheme="minorHAnsi" w:cstheme="minorHAnsi"/>
                <w:color w:val="000000"/>
                <w:lang w:eastAsia="es-AR"/>
              </w:rPr>
              <w:t>$25.000,00</w:t>
            </w:r>
          </w:p>
        </w:tc>
        <w:tc>
          <w:tcPr>
            <w:tcW w:w="1200" w:type="dxa"/>
            <w:tcBorders>
              <w:top w:val="nil"/>
              <w:left w:val="nil"/>
              <w:bottom w:val="single" w:sz="8" w:space="0" w:color="auto"/>
              <w:right w:val="single" w:sz="8" w:space="0" w:color="auto"/>
            </w:tcBorders>
            <w:shd w:val="clear" w:color="auto" w:fill="auto"/>
            <w:noWrap/>
            <w:vAlign w:val="center"/>
            <w:hideMark/>
          </w:tcPr>
          <w:p w14:paraId="77BBB665" w14:textId="10E06A0A"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r w:rsidR="002366C5" w:rsidRPr="00D044E1">
              <w:rPr>
                <w:rFonts w:asciiTheme="minorHAnsi" w:hAnsiTheme="minorHAnsi" w:cstheme="minorHAnsi"/>
                <w:color w:val="000000"/>
                <w:lang w:eastAsia="es-AR"/>
              </w:rPr>
              <w:t>$25.000,00</w:t>
            </w:r>
          </w:p>
        </w:tc>
      </w:tr>
      <w:tr w:rsidR="00DD680E" w:rsidRPr="00D044E1" w14:paraId="5B9A2CE9"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7FFD47EC"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32BD24E4"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f.1)</w:t>
            </w:r>
          </w:p>
        </w:tc>
        <w:tc>
          <w:tcPr>
            <w:tcW w:w="1200" w:type="dxa"/>
            <w:tcBorders>
              <w:top w:val="nil"/>
              <w:left w:val="nil"/>
              <w:bottom w:val="single" w:sz="8" w:space="0" w:color="auto"/>
              <w:right w:val="single" w:sz="8" w:space="0" w:color="auto"/>
            </w:tcBorders>
            <w:shd w:val="clear" w:color="auto" w:fill="auto"/>
            <w:noWrap/>
            <w:vAlign w:val="center"/>
            <w:hideMark/>
          </w:tcPr>
          <w:p w14:paraId="1D3D17EC"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4BCB6B16"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55D8073A"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77A1AB28"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44B9D59D"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2844C24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g) Servicios de terceros (6)</w:t>
            </w:r>
          </w:p>
        </w:tc>
        <w:tc>
          <w:tcPr>
            <w:tcW w:w="1200" w:type="dxa"/>
            <w:tcBorders>
              <w:top w:val="nil"/>
              <w:left w:val="nil"/>
              <w:bottom w:val="single" w:sz="8" w:space="0" w:color="auto"/>
              <w:right w:val="single" w:sz="8" w:space="0" w:color="auto"/>
            </w:tcBorders>
            <w:shd w:val="clear" w:color="auto" w:fill="auto"/>
            <w:noWrap/>
            <w:vAlign w:val="center"/>
            <w:hideMark/>
          </w:tcPr>
          <w:p w14:paraId="70DCDF66"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64733733"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33199624"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429F5DF5"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103013B2"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1F70586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g.1)</w:t>
            </w:r>
          </w:p>
        </w:tc>
        <w:tc>
          <w:tcPr>
            <w:tcW w:w="1200" w:type="dxa"/>
            <w:tcBorders>
              <w:top w:val="nil"/>
              <w:left w:val="nil"/>
              <w:bottom w:val="single" w:sz="8" w:space="0" w:color="auto"/>
              <w:right w:val="single" w:sz="8" w:space="0" w:color="auto"/>
            </w:tcBorders>
            <w:shd w:val="clear" w:color="auto" w:fill="auto"/>
            <w:noWrap/>
            <w:vAlign w:val="center"/>
            <w:hideMark/>
          </w:tcPr>
          <w:p w14:paraId="33FB2402"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44A11EFE"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742ECDF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4F1FDEFF"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76E45DE3"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31F2BE28"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h) Otros gastos (7)</w:t>
            </w:r>
          </w:p>
        </w:tc>
        <w:tc>
          <w:tcPr>
            <w:tcW w:w="1200" w:type="dxa"/>
            <w:tcBorders>
              <w:top w:val="nil"/>
              <w:left w:val="nil"/>
              <w:bottom w:val="single" w:sz="8" w:space="0" w:color="auto"/>
              <w:right w:val="single" w:sz="8" w:space="0" w:color="auto"/>
            </w:tcBorders>
            <w:shd w:val="clear" w:color="auto" w:fill="auto"/>
            <w:noWrap/>
            <w:vAlign w:val="center"/>
            <w:hideMark/>
          </w:tcPr>
          <w:p w14:paraId="4875E59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6DF4A7C4"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5DD4FDF7"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758ABEDA" w14:textId="77777777"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14BAB68E"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59FA17DD"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xml:space="preserve">  h.1)</w:t>
            </w:r>
          </w:p>
        </w:tc>
        <w:tc>
          <w:tcPr>
            <w:tcW w:w="1200" w:type="dxa"/>
            <w:tcBorders>
              <w:top w:val="nil"/>
              <w:left w:val="nil"/>
              <w:bottom w:val="single" w:sz="8" w:space="0" w:color="auto"/>
              <w:right w:val="single" w:sz="8" w:space="0" w:color="auto"/>
            </w:tcBorders>
            <w:shd w:val="clear" w:color="auto" w:fill="auto"/>
            <w:noWrap/>
            <w:vAlign w:val="center"/>
            <w:hideMark/>
          </w:tcPr>
          <w:p w14:paraId="6A724E8D"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3E3C6C3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2F0F35AB"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w:t>
            </w:r>
          </w:p>
        </w:tc>
      </w:tr>
      <w:tr w:rsidR="00DD680E" w:rsidRPr="00D044E1" w14:paraId="158DE10B" w14:textId="77777777" w:rsidTr="00DD680E">
        <w:trPr>
          <w:trHeight w:val="315"/>
        </w:trPr>
        <w:tc>
          <w:tcPr>
            <w:tcW w:w="1880" w:type="dxa"/>
            <w:tcBorders>
              <w:top w:val="nil"/>
              <w:left w:val="nil"/>
              <w:bottom w:val="nil"/>
              <w:right w:val="nil"/>
            </w:tcBorders>
            <w:shd w:val="clear" w:color="auto" w:fill="auto"/>
            <w:noWrap/>
            <w:vAlign w:val="bottom"/>
            <w:hideMark/>
          </w:tcPr>
          <w:p w14:paraId="66C8BA50"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nil"/>
              <w:left w:val="single" w:sz="8" w:space="0" w:color="auto"/>
              <w:bottom w:val="nil"/>
              <w:right w:val="single" w:sz="8" w:space="0" w:color="auto"/>
            </w:tcBorders>
            <w:shd w:val="clear" w:color="000000" w:fill="D9D9D9"/>
            <w:noWrap/>
            <w:vAlign w:val="center"/>
            <w:hideMark/>
          </w:tcPr>
          <w:p w14:paraId="3DA0787D"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Total Gastos Corrientes</w:t>
            </w:r>
          </w:p>
        </w:tc>
        <w:tc>
          <w:tcPr>
            <w:tcW w:w="1200" w:type="dxa"/>
            <w:tcBorders>
              <w:top w:val="nil"/>
              <w:left w:val="nil"/>
              <w:bottom w:val="nil"/>
              <w:right w:val="single" w:sz="8" w:space="0" w:color="auto"/>
            </w:tcBorders>
            <w:shd w:val="clear" w:color="000000" w:fill="D9D9D9"/>
            <w:noWrap/>
            <w:vAlign w:val="center"/>
            <w:hideMark/>
          </w:tcPr>
          <w:p w14:paraId="503B1CB0"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$ 0,00</w:t>
            </w:r>
          </w:p>
        </w:tc>
        <w:tc>
          <w:tcPr>
            <w:tcW w:w="1200" w:type="dxa"/>
            <w:tcBorders>
              <w:top w:val="nil"/>
              <w:left w:val="nil"/>
              <w:bottom w:val="nil"/>
              <w:right w:val="single" w:sz="8" w:space="0" w:color="auto"/>
            </w:tcBorders>
            <w:shd w:val="clear" w:color="000000" w:fill="D9D9D9"/>
            <w:noWrap/>
            <w:vAlign w:val="center"/>
            <w:hideMark/>
          </w:tcPr>
          <w:p w14:paraId="06C87E82"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$ 0,00</w:t>
            </w:r>
          </w:p>
        </w:tc>
        <w:tc>
          <w:tcPr>
            <w:tcW w:w="1200" w:type="dxa"/>
            <w:tcBorders>
              <w:top w:val="nil"/>
              <w:left w:val="nil"/>
              <w:bottom w:val="nil"/>
              <w:right w:val="single" w:sz="8" w:space="0" w:color="auto"/>
            </w:tcBorders>
            <w:shd w:val="clear" w:color="000000" w:fill="D9D9D9"/>
            <w:noWrap/>
            <w:vAlign w:val="center"/>
            <w:hideMark/>
          </w:tcPr>
          <w:p w14:paraId="54A9EA49" w14:textId="30E3E145"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w:t>
            </w:r>
            <w:r w:rsidR="002366C5" w:rsidRPr="00D044E1">
              <w:rPr>
                <w:rFonts w:asciiTheme="minorHAnsi" w:hAnsiTheme="minorHAnsi" w:cstheme="minorHAnsi"/>
                <w:color w:val="000000"/>
                <w:lang w:eastAsia="es-AR"/>
              </w:rPr>
              <w:t>105.000</w:t>
            </w:r>
            <w:r w:rsidRPr="00D044E1">
              <w:rPr>
                <w:rFonts w:asciiTheme="minorHAnsi" w:hAnsiTheme="minorHAnsi" w:cstheme="minorHAnsi"/>
                <w:color w:val="000000"/>
                <w:lang w:eastAsia="es-AR"/>
              </w:rPr>
              <w:t>,00</w:t>
            </w:r>
          </w:p>
        </w:tc>
      </w:tr>
      <w:tr w:rsidR="00DD680E" w:rsidRPr="00D044E1" w14:paraId="2E2E3810" w14:textId="77777777" w:rsidTr="00DD680E">
        <w:trPr>
          <w:trHeight w:val="315"/>
        </w:trPr>
        <w:tc>
          <w:tcPr>
            <w:tcW w:w="1880" w:type="dxa"/>
            <w:tcBorders>
              <w:top w:val="nil"/>
              <w:left w:val="nil"/>
              <w:bottom w:val="nil"/>
              <w:right w:val="nil"/>
            </w:tcBorders>
            <w:shd w:val="clear" w:color="auto" w:fill="auto"/>
            <w:noWrap/>
            <w:vAlign w:val="center"/>
            <w:hideMark/>
          </w:tcPr>
          <w:p w14:paraId="7EFF1365" w14:textId="77777777" w:rsidR="00DD680E" w:rsidRPr="00D044E1" w:rsidRDefault="00DD680E" w:rsidP="00D044E1">
            <w:pPr>
              <w:jc w:val="both"/>
              <w:rPr>
                <w:rFonts w:asciiTheme="minorHAnsi" w:hAnsiTheme="minorHAnsi" w:cstheme="minorHAnsi"/>
                <w:color w:val="000000"/>
                <w:lang w:eastAsia="es-AR"/>
              </w:rPr>
            </w:pPr>
          </w:p>
        </w:tc>
        <w:tc>
          <w:tcPr>
            <w:tcW w:w="33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A9816EF"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Total Gastos (Capital + Corrientes)</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14:paraId="57B4916F"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$0,00</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14:paraId="453C3B85" w14:textId="77777777"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$0,00</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14:paraId="32C4423F" w14:textId="3E5E75D8" w:rsidR="00DD680E" w:rsidRPr="00D044E1" w:rsidRDefault="00DD680E" w:rsidP="00D044E1">
            <w:pPr>
              <w:jc w:val="both"/>
              <w:rPr>
                <w:rFonts w:asciiTheme="minorHAnsi" w:hAnsiTheme="minorHAnsi" w:cstheme="minorHAnsi"/>
                <w:color w:val="000000"/>
                <w:lang w:eastAsia="es-AR"/>
              </w:rPr>
            </w:pPr>
            <w:r w:rsidRPr="00D044E1">
              <w:rPr>
                <w:rFonts w:asciiTheme="minorHAnsi" w:hAnsiTheme="minorHAnsi" w:cstheme="minorHAnsi"/>
                <w:color w:val="000000"/>
                <w:lang w:eastAsia="es-AR"/>
              </w:rPr>
              <w:t>$</w:t>
            </w:r>
            <w:r w:rsidR="002366C5" w:rsidRPr="00D044E1">
              <w:rPr>
                <w:rFonts w:asciiTheme="minorHAnsi" w:hAnsiTheme="minorHAnsi" w:cstheme="minorHAnsi"/>
                <w:color w:val="000000"/>
                <w:lang w:eastAsia="es-AR"/>
              </w:rPr>
              <w:t>105.000</w:t>
            </w:r>
            <w:r w:rsidRPr="00D044E1">
              <w:rPr>
                <w:rFonts w:asciiTheme="minorHAnsi" w:hAnsiTheme="minorHAnsi" w:cstheme="minorHAnsi"/>
                <w:color w:val="000000"/>
                <w:lang w:eastAsia="es-AR"/>
              </w:rPr>
              <w:t>,00</w:t>
            </w:r>
          </w:p>
        </w:tc>
      </w:tr>
    </w:tbl>
    <w:p w14:paraId="3E299B19" w14:textId="77777777" w:rsidR="003B3521" w:rsidRPr="00D044E1" w:rsidRDefault="003B3521" w:rsidP="00D044E1">
      <w:pPr>
        <w:jc w:val="both"/>
        <w:rPr>
          <w:rFonts w:asciiTheme="minorHAnsi" w:hAnsiTheme="minorHAnsi" w:cstheme="minorHAnsi"/>
          <w:b/>
          <w:i/>
          <w:u w:val="single"/>
        </w:rPr>
      </w:pPr>
    </w:p>
    <w:p w14:paraId="5D2FED64" w14:textId="77777777" w:rsidR="003B3521" w:rsidRPr="00D044E1" w:rsidRDefault="003B3521" w:rsidP="00D044E1">
      <w:pPr>
        <w:jc w:val="both"/>
        <w:rPr>
          <w:rFonts w:asciiTheme="minorHAnsi" w:hAnsiTheme="minorHAnsi" w:cstheme="minorHAnsi"/>
          <w:b/>
          <w:i/>
          <w:u w:val="single"/>
        </w:rPr>
      </w:pPr>
      <w:r w:rsidRPr="00D044E1">
        <w:rPr>
          <w:rFonts w:asciiTheme="minorHAnsi" w:hAnsiTheme="minorHAnsi" w:cstheme="minorHAnsi"/>
          <w:b/>
          <w:i/>
          <w:u w:val="single"/>
        </w:rPr>
        <w:br w:type="page"/>
      </w:r>
    </w:p>
    <w:p w14:paraId="12B2F0F8" w14:textId="77777777" w:rsidR="00C02B31" w:rsidRPr="00D044E1" w:rsidRDefault="006D262E" w:rsidP="00D044E1">
      <w:pPr>
        <w:jc w:val="both"/>
        <w:rPr>
          <w:rFonts w:asciiTheme="minorHAnsi" w:hAnsiTheme="minorHAnsi" w:cstheme="minorHAnsi"/>
          <w:b/>
          <w:i/>
          <w:u w:val="single"/>
        </w:rPr>
      </w:pPr>
      <w:r w:rsidRPr="00D044E1">
        <w:rPr>
          <w:rFonts w:asciiTheme="minorHAnsi" w:hAnsiTheme="minorHAnsi" w:cstheme="minorHAnsi"/>
          <w:b/>
          <w:i/>
          <w:u w:val="single"/>
        </w:rPr>
        <w:lastRenderedPageBreak/>
        <w:t>Aclaraciones sobre rubros del presupuesto</w:t>
      </w:r>
    </w:p>
    <w:p w14:paraId="75D31330" w14:textId="77777777" w:rsidR="009A3D52" w:rsidRPr="00D044E1" w:rsidRDefault="009A3D52" w:rsidP="00D044E1">
      <w:pPr>
        <w:jc w:val="both"/>
        <w:rPr>
          <w:rFonts w:asciiTheme="minorHAnsi" w:hAnsiTheme="minorHAnsi" w:cstheme="minorHAnsi"/>
          <w:b/>
          <w:i/>
          <w:u w:val="single"/>
        </w:rPr>
      </w:pPr>
    </w:p>
    <w:p w14:paraId="3D940203" w14:textId="77777777" w:rsidR="00742D37" w:rsidRPr="00D044E1" w:rsidRDefault="00742D37" w:rsidP="00D044E1">
      <w:pPr>
        <w:jc w:val="both"/>
        <w:rPr>
          <w:rFonts w:asciiTheme="minorHAnsi" w:hAnsiTheme="minorHAnsi" w:cstheme="minorHAnsi"/>
        </w:rPr>
      </w:pPr>
      <w:r w:rsidRPr="00D044E1">
        <w:rPr>
          <w:rFonts w:asciiTheme="minorHAnsi" w:hAnsiTheme="minorHAnsi" w:cstheme="minorHAnsi"/>
        </w:rPr>
        <w:t>4.1 Equipamiento: Equipamiento, repuestos o accesorios de equipos, etc.</w:t>
      </w:r>
    </w:p>
    <w:p w14:paraId="721E0461" w14:textId="77777777" w:rsidR="00742D37" w:rsidRPr="00D044E1" w:rsidRDefault="00742D37" w:rsidP="00D044E1">
      <w:pPr>
        <w:jc w:val="both"/>
        <w:rPr>
          <w:rFonts w:asciiTheme="minorHAnsi" w:hAnsiTheme="minorHAnsi" w:cstheme="minorHAnsi"/>
        </w:rPr>
      </w:pPr>
      <w:r w:rsidRPr="00D044E1">
        <w:rPr>
          <w:rFonts w:asciiTheme="minorHAnsi" w:hAnsiTheme="minorHAnsi" w:cstheme="minorHAnsi"/>
        </w:rPr>
        <w:t>4.2 Licencias: Adquisición de licencias de tecnología (software, o cualquier otro insumo que implique un contrato de licencia con el proveedor).</w:t>
      </w:r>
    </w:p>
    <w:p w14:paraId="049AEE89" w14:textId="77777777" w:rsidR="00742D37" w:rsidRPr="00D044E1" w:rsidRDefault="00742D37" w:rsidP="00D044E1">
      <w:pPr>
        <w:jc w:val="both"/>
        <w:rPr>
          <w:rFonts w:asciiTheme="minorHAnsi" w:hAnsiTheme="minorHAnsi" w:cstheme="minorHAnsi"/>
        </w:rPr>
      </w:pPr>
      <w:r w:rsidRPr="00D044E1">
        <w:rPr>
          <w:rFonts w:asciiTheme="minorHAnsi" w:hAnsiTheme="minorHAnsi" w:cstheme="minorHAnsi"/>
        </w:rPr>
        <w:t>4.3 Bibliografía: En el caso de compra de bibliografía, ésta no debe estar accesible como suscripción en la Biblioteca Electrónica.</w:t>
      </w:r>
    </w:p>
    <w:p w14:paraId="46BDA375" w14:textId="77777777" w:rsidR="00742D37" w:rsidRPr="00D044E1" w:rsidRDefault="00742D37" w:rsidP="00D044E1">
      <w:pPr>
        <w:jc w:val="both"/>
        <w:rPr>
          <w:rFonts w:asciiTheme="minorHAnsi" w:hAnsiTheme="minorHAnsi" w:cstheme="minorHAnsi"/>
        </w:rPr>
      </w:pPr>
      <w:r w:rsidRPr="00D044E1">
        <w:rPr>
          <w:rFonts w:asciiTheme="minorHAnsi" w:hAnsiTheme="minorHAnsi" w:cstheme="minorHAnsi"/>
        </w:rPr>
        <w:t>4.4 Viajes y viáticos: Viajes y viáticos en el país: Gastos de viajes, viáticos de campaña y pasantías en otros centros de investigación estrictamente listados en el proyecto. Gastos de viaje en el exterior: (no deberán superar el 20% del monto del proyecto).</w:t>
      </w:r>
    </w:p>
    <w:p w14:paraId="7434A75A" w14:textId="77777777" w:rsidR="00742D37" w:rsidRPr="00D044E1" w:rsidRDefault="00742D37" w:rsidP="00D044E1">
      <w:pPr>
        <w:jc w:val="both"/>
        <w:rPr>
          <w:rFonts w:asciiTheme="minorHAnsi" w:hAnsiTheme="minorHAnsi" w:cstheme="minorHAnsi"/>
        </w:rPr>
      </w:pPr>
      <w:r w:rsidRPr="00D044E1">
        <w:rPr>
          <w:rFonts w:asciiTheme="minorHAnsi" w:hAnsiTheme="minorHAnsi" w:cstheme="minorHAnsi"/>
        </w:rPr>
        <w:t>4.5 Difusión y/o protección de resultados: Ej.: (Gastos para publicación de artículos, edición de libros inscripción a congresos y/o reuniones científicas).</w:t>
      </w:r>
    </w:p>
    <w:p w14:paraId="23051E75" w14:textId="77777777" w:rsidR="00742D37" w:rsidRPr="00D044E1" w:rsidRDefault="00742D37" w:rsidP="00D044E1">
      <w:pPr>
        <w:jc w:val="both"/>
        <w:rPr>
          <w:rFonts w:asciiTheme="minorHAnsi" w:hAnsiTheme="minorHAnsi" w:cstheme="minorHAnsi"/>
        </w:rPr>
      </w:pPr>
      <w:r w:rsidRPr="00D044E1">
        <w:rPr>
          <w:rFonts w:asciiTheme="minorHAnsi" w:hAnsiTheme="minorHAnsi" w:cstheme="minorHAnsi"/>
        </w:rPr>
        <w:t>4.6 Servicios de terceros: Servicios de terceros no personales (reparaciones, análisis, fotografía, etc.).</w:t>
      </w:r>
    </w:p>
    <w:p w14:paraId="166E4499" w14:textId="77777777" w:rsidR="00742D37" w:rsidRPr="00D044E1" w:rsidRDefault="00742D37" w:rsidP="00D044E1">
      <w:pPr>
        <w:jc w:val="both"/>
        <w:rPr>
          <w:rFonts w:asciiTheme="minorHAnsi" w:hAnsiTheme="minorHAnsi" w:cstheme="minorHAnsi"/>
        </w:rPr>
      </w:pPr>
      <w:r w:rsidRPr="00D044E1">
        <w:rPr>
          <w:rFonts w:asciiTheme="minorHAnsi" w:hAnsiTheme="minorHAnsi" w:cstheme="minorHAnsi"/>
        </w:rPr>
        <w:t>4.7 Otros gastos: Incluir, si es necesario, gastos a realizar que no fueron incluidos en los otros rubros.</w:t>
      </w:r>
    </w:p>
    <w:p w14:paraId="1F4A701C" w14:textId="77777777" w:rsidR="00C02B31" w:rsidRPr="00D044E1" w:rsidRDefault="00C02B31" w:rsidP="00D044E1">
      <w:pPr>
        <w:jc w:val="both"/>
        <w:rPr>
          <w:rFonts w:asciiTheme="minorHAnsi" w:hAnsiTheme="minorHAnsi" w:cstheme="minorHAnsi"/>
          <w:i/>
          <w:u w:val="single"/>
        </w:rPr>
      </w:pPr>
    </w:p>
    <w:p w14:paraId="05BBA370" w14:textId="77777777" w:rsidR="00C02B31" w:rsidRPr="00D044E1" w:rsidRDefault="00C02B31" w:rsidP="00D044E1">
      <w:pPr>
        <w:jc w:val="both"/>
        <w:rPr>
          <w:rFonts w:asciiTheme="minorHAnsi" w:hAnsiTheme="minorHAnsi" w:cstheme="minorHAnsi"/>
          <w:i/>
          <w:u w:val="single"/>
        </w:rPr>
      </w:pPr>
    </w:p>
    <w:p w14:paraId="0A79BB2F" w14:textId="77777777" w:rsidR="00740545" w:rsidRPr="00D044E1" w:rsidRDefault="00740545" w:rsidP="00D044E1">
      <w:pPr>
        <w:jc w:val="both"/>
        <w:rPr>
          <w:rFonts w:asciiTheme="minorHAnsi" w:hAnsiTheme="minorHAnsi" w:cstheme="minorHAnsi"/>
          <w:i/>
          <w:u w:val="single"/>
        </w:rPr>
      </w:pPr>
    </w:p>
    <w:sectPr w:rsidR="00740545" w:rsidRPr="00D044E1" w:rsidSect="00DD680E">
      <w:footerReference w:type="even" r:id="rId14"/>
      <w:footerReference w:type="default" r:id="rId15"/>
      <w:headerReference w:type="first" r:id="rId16"/>
      <w:footerReference w:type="first" r:id="rId17"/>
      <w:endnotePr>
        <w:numFmt w:val="decimal"/>
      </w:endnotePr>
      <w:pgSz w:w="11907" w:h="16840" w:code="9"/>
      <w:pgMar w:top="1276" w:right="1077" w:bottom="1134" w:left="1077" w:header="28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E9386" w14:textId="77777777" w:rsidR="002E6FDD" w:rsidRDefault="002E6FDD">
      <w:r>
        <w:separator/>
      </w:r>
    </w:p>
  </w:endnote>
  <w:endnote w:type="continuationSeparator" w:id="0">
    <w:p w14:paraId="643C80FD" w14:textId="77777777" w:rsidR="002E6FDD" w:rsidRDefault="002E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87AC" w14:textId="77777777" w:rsidR="00D044E1" w:rsidRDefault="00D044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27A135" w14:textId="77777777" w:rsidR="00D044E1" w:rsidRDefault="00D044E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180E1" w14:textId="77777777" w:rsidR="00D044E1" w:rsidRDefault="00D044E1" w:rsidP="00D542AF">
    <w:pPr>
      <w:pStyle w:val="Piedepgina"/>
      <w:jc w:val="center"/>
      <w:rPr>
        <w:rFonts w:ascii="Arial" w:hAnsi="Arial" w:cs="Arial"/>
        <w:sz w:val="16"/>
        <w:szCs w:val="16"/>
      </w:rPr>
    </w:pPr>
  </w:p>
  <w:p w14:paraId="74FA00B7" w14:textId="77777777" w:rsidR="00D044E1" w:rsidRDefault="00D044E1" w:rsidP="00C13D85">
    <w:pPr>
      <w:pStyle w:val="Piedepgina"/>
      <w:tabs>
        <w:tab w:val="left" w:pos="6345"/>
      </w:tabs>
      <w:jc w:val="center"/>
    </w:pPr>
    <w:r>
      <w:rPr>
        <w:rFonts w:ascii="Arial" w:hAnsi="Arial" w:cs="Arial"/>
        <w:sz w:val="16"/>
        <w:szCs w:val="16"/>
      </w:rPr>
      <w:t xml:space="preserve">                 </w:t>
    </w:r>
    <w:r>
      <w:rPr>
        <w:rFonts w:ascii="Arial" w:hAnsi="Arial" w:cs="Arial"/>
        <w:sz w:val="16"/>
        <w:szCs w:val="16"/>
      </w:rPr>
      <w:tab/>
      <w:t>[</w:t>
    </w:r>
    <w:r w:rsidRPr="00D542AF">
      <w:rPr>
        <w:rFonts w:ascii="Arial" w:hAnsi="Arial" w:cs="Arial"/>
        <w:sz w:val="16"/>
        <w:szCs w:val="16"/>
      </w:rPr>
      <w:t>FPI-002</w:t>
    </w:r>
    <w:r>
      <w:rPr>
        <w:rFonts w:ascii="Arial" w:hAnsi="Arial" w:cs="Arial"/>
        <w:sz w:val="16"/>
        <w:szCs w:val="16"/>
      </w:rPr>
      <w:t xml:space="preserve">-Protocolo de presentación de Proyecto de Investigación SIGEVA UNLaM- SECyT- UNLaM. Versión 3 4/09/2019]        </w:t>
    </w:r>
    <w:r>
      <w:t xml:space="preserve"> </w:t>
    </w:r>
    <w:r>
      <w:rPr>
        <w:rFonts w:ascii="Arial" w:hAnsi="Arial" w:cs="Arial"/>
        <w:sz w:val="16"/>
        <w:szCs w:val="16"/>
      </w:rPr>
      <w:tab/>
      <w:t xml:space="preserve"> </w:t>
    </w:r>
    <w:r>
      <w:fldChar w:fldCharType="begin"/>
    </w:r>
    <w:r>
      <w:instrText xml:space="preserve"> PAGE   \* MERGEFORMAT </w:instrText>
    </w:r>
    <w:r>
      <w:fldChar w:fldCharType="separate"/>
    </w:r>
    <w:r>
      <w:rPr>
        <w:noProof/>
      </w:rPr>
      <w:t>2</w:t>
    </w:r>
    <w:r>
      <w:fldChar w:fldCharType="end"/>
    </w:r>
  </w:p>
  <w:p w14:paraId="35FA6989" w14:textId="77777777" w:rsidR="00D044E1" w:rsidRPr="00D84EE6" w:rsidRDefault="00D044E1" w:rsidP="00ED3CC9">
    <w:pPr>
      <w:pStyle w:val="Piedepgina"/>
      <w:ind w:right="36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94D29" w14:textId="77777777" w:rsidR="00D044E1" w:rsidRDefault="00D044E1" w:rsidP="00B832C7">
    <w:pPr>
      <w:pStyle w:val="Piedepgina"/>
      <w:jc w:val="center"/>
    </w:pPr>
    <w:r>
      <w:rPr>
        <w:rFonts w:ascii="Arial" w:hAnsi="Arial" w:cs="Arial"/>
        <w:sz w:val="16"/>
        <w:szCs w:val="16"/>
      </w:rPr>
      <w:t xml:space="preserve">                 </w:t>
    </w:r>
    <w:r>
      <w:rPr>
        <w:rFonts w:ascii="Arial" w:hAnsi="Arial" w:cs="Arial"/>
        <w:sz w:val="16"/>
        <w:szCs w:val="16"/>
      </w:rPr>
      <w:tab/>
    </w:r>
    <w:r>
      <w:fldChar w:fldCharType="begin"/>
    </w:r>
    <w:r>
      <w:instrText xml:space="preserve"> PAGE   \* MERGEFORMAT </w:instrText>
    </w:r>
    <w:r>
      <w:fldChar w:fldCharType="separate"/>
    </w:r>
    <w:r>
      <w:rPr>
        <w:noProof/>
      </w:rPr>
      <w:t>1</w:t>
    </w:r>
    <w:r>
      <w:fldChar w:fldCharType="end"/>
    </w:r>
  </w:p>
  <w:p w14:paraId="1E9202D3" w14:textId="77777777" w:rsidR="00D044E1" w:rsidRDefault="00D044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23D8D" w14:textId="77777777" w:rsidR="002E6FDD" w:rsidRDefault="002E6FDD">
      <w:r>
        <w:separator/>
      </w:r>
    </w:p>
  </w:footnote>
  <w:footnote w:type="continuationSeparator" w:id="0">
    <w:p w14:paraId="1F31DD98" w14:textId="77777777" w:rsidR="002E6FDD" w:rsidRDefault="002E6FDD">
      <w:r>
        <w:continuationSeparator/>
      </w:r>
    </w:p>
  </w:footnote>
  <w:footnote w:id="1">
    <w:p w14:paraId="55530C34" w14:textId="77777777" w:rsidR="00D044E1" w:rsidRPr="003B3521" w:rsidRDefault="00D044E1" w:rsidP="000F210A">
      <w:pPr>
        <w:pStyle w:val="Textonotapie"/>
        <w:jc w:val="both"/>
        <w:rPr>
          <w:rFonts w:ascii="Arial" w:hAnsi="Arial" w:cs="Arial"/>
          <w:sz w:val="18"/>
          <w:szCs w:val="18"/>
        </w:rPr>
      </w:pPr>
      <w:r w:rsidRPr="001B7DCA">
        <w:rPr>
          <w:rStyle w:val="Refdenotaalpie"/>
          <w:rFonts w:ascii="Arial" w:hAnsi="Arial" w:cs="Arial"/>
        </w:rPr>
        <w:footnoteRef/>
      </w:r>
      <w:r w:rsidRPr="001B7DCA">
        <w:rPr>
          <w:rFonts w:ascii="Arial" w:hAnsi="Arial" w:cs="Arial"/>
        </w:rPr>
        <w:t xml:space="preserve"> </w:t>
      </w:r>
      <w:r w:rsidRPr="003B3521">
        <w:rPr>
          <w:rFonts w:ascii="Arial" w:hAnsi="Arial" w:cs="Arial"/>
          <w:sz w:val="18"/>
          <w:szCs w:val="18"/>
        </w:rPr>
        <w:t>Incluir todos los integrantes del equipo de investigación, agregando tantas filas para cada rol de integrante del equipo de investigación como sea necesario.</w:t>
      </w:r>
    </w:p>
  </w:footnote>
  <w:footnote w:id="2">
    <w:p w14:paraId="6E081076" w14:textId="77777777" w:rsidR="00D044E1" w:rsidRPr="003B3521" w:rsidRDefault="00D044E1" w:rsidP="000F210A">
      <w:pPr>
        <w:pStyle w:val="Textonotapie"/>
        <w:jc w:val="both"/>
        <w:rPr>
          <w:rFonts w:ascii="Arial" w:hAnsi="Arial" w:cs="Arial"/>
          <w:sz w:val="18"/>
          <w:szCs w:val="18"/>
        </w:rPr>
      </w:pPr>
      <w:r w:rsidRPr="003B3521">
        <w:rPr>
          <w:rStyle w:val="Refdenotaalpie"/>
          <w:rFonts w:ascii="Arial" w:hAnsi="Arial" w:cs="Arial"/>
          <w:sz w:val="18"/>
          <w:szCs w:val="18"/>
        </w:rPr>
        <w:footnoteRef/>
      </w:r>
      <w:r w:rsidRPr="003B3521">
        <w:rPr>
          <w:rFonts w:ascii="Arial" w:hAnsi="Arial" w:cs="Arial"/>
          <w:sz w:val="18"/>
          <w:szCs w:val="18"/>
        </w:rPr>
        <w:t xml:space="preserve"> Deberá adjuntar FPI 28, 29 y 30 debidamente firmados.</w:t>
      </w:r>
    </w:p>
  </w:footnote>
  <w:footnote w:id="3">
    <w:p w14:paraId="466C7C72" w14:textId="51F87E8C" w:rsidR="00D044E1" w:rsidRPr="003B3521" w:rsidRDefault="00D044E1" w:rsidP="000F210A">
      <w:pPr>
        <w:pStyle w:val="Textonotapie"/>
        <w:jc w:val="both"/>
        <w:rPr>
          <w:rFonts w:ascii="Arial" w:hAnsi="Arial" w:cs="Arial"/>
          <w:sz w:val="18"/>
          <w:szCs w:val="18"/>
        </w:rPr>
      </w:pPr>
      <w:r w:rsidRPr="003B3521">
        <w:rPr>
          <w:rStyle w:val="Refdenotaalpie"/>
          <w:rFonts w:ascii="Arial" w:hAnsi="Arial" w:cs="Arial"/>
          <w:sz w:val="18"/>
          <w:szCs w:val="18"/>
        </w:rPr>
        <w:footnoteRef/>
      </w:r>
      <w:r w:rsidRPr="003B3521">
        <w:rPr>
          <w:rFonts w:ascii="Arial" w:hAnsi="Arial" w:cs="Arial"/>
          <w:sz w:val="18"/>
          <w:szCs w:val="18"/>
        </w:rPr>
        <w:t xml:space="preserve"> </w:t>
      </w:r>
      <w:r w:rsidR="0017405B" w:rsidRPr="003B3521">
        <w:rPr>
          <w:rFonts w:ascii="Arial" w:hAnsi="Arial" w:cs="Arial"/>
          <w:sz w:val="18"/>
          <w:szCs w:val="18"/>
        </w:rPr>
        <w:t>Ídem</w:t>
      </w:r>
      <w:r w:rsidRPr="003B3521">
        <w:rPr>
          <w:rFonts w:ascii="Arial" w:hAnsi="Arial" w:cs="Arial"/>
          <w:sz w:val="18"/>
          <w:szCs w:val="18"/>
        </w:rPr>
        <w:t xml:space="preserve"> nota 2.</w:t>
      </w:r>
    </w:p>
  </w:footnote>
  <w:footnote w:id="4">
    <w:p w14:paraId="4AEF0BBD" w14:textId="4DCB850E" w:rsidR="00D044E1" w:rsidRPr="003B3521" w:rsidRDefault="00D044E1" w:rsidP="000F210A">
      <w:pPr>
        <w:pStyle w:val="Textonotapie"/>
        <w:jc w:val="both"/>
        <w:rPr>
          <w:rFonts w:ascii="Arial" w:hAnsi="Arial" w:cs="Arial"/>
          <w:sz w:val="18"/>
          <w:szCs w:val="18"/>
        </w:rPr>
      </w:pPr>
      <w:r w:rsidRPr="003B3521">
        <w:rPr>
          <w:rStyle w:val="Refdenotaalpie"/>
          <w:rFonts w:ascii="Arial" w:hAnsi="Arial" w:cs="Arial"/>
          <w:sz w:val="18"/>
          <w:szCs w:val="18"/>
        </w:rPr>
        <w:footnoteRef/>
      </w:r>
      <w:r w:rsidRPr="003B3521">
        <w:rPr>
          <w:rFonts w:ascii="Arial" w:hAnsi="Arial" w:cs="Arial"/>
          <w:sz w:val="18"/>
          <w:szCs w:val="18"/>
        </w:rPr>
        <w:t xml:space="preserve"> </w:t>
      </w:r>
      <w:r w:rsidR="0017405B" w:rsidRPr="003B3521">
        <w:rPr>
          <w:rFonts w:ascii="Arial" w:hAnsi="Arial" w:cs="Arial"/>
          <w:sz w:val="18"/>
          <w:szCs w:val="18"/>
        </w:rPr>
        <w:t>Ídem</w:t>
      </w:r>
      <w:r w:rsidRPr="003B3521">
        <w:rPr>
          <w:rFonts w:ascii="Arial" w:hAnsi="Arial" w:cs="Arial"/>
          <w:sz w:val="18"/>
          <w:szCs w:val="18"/>
        </w:rPr>
        <w:t xml:space="preserve"> nota 2</w:t>
      </w:r>
    </w:p>
  </w:footnote>
  <w:footnote w:id="5">
    <w:p w14:paraId="4FA221D5" w14:textId="77777777" w:rsidR="00D044E1" w:rsidRPr="003B3521" w:rsidRDefault="00D044E1" w:rsidP="000F210A">
      <w:pPr>
        <w:pStyle w:val="Prrafodelista"/>
        <w:ind w:left="0"/>
        <w:contextualSpacing/>
        <w:jc w:val="both"/>
        <w:rPr>
          <w:rFonts w:ascii="Arial" w:hAnsi="Arial" w:cs="Arial"/>
          <w:sz w:val="18"/>
          <w:szCs w:val="18"/>
          <w:lang w:eastAsia="en-US"/>
        </w:rPr>
      </w:pPr>
      <w:r w:rsidRPr="003B3521">
        <w:rPr>
          <w:rStyle w:val="Refdenotaalpie"/>
          <w:rFonts w:ascii="Arial" w:hAnsi="Arial" w:cs="Arial"/>
          <w:sz w:val="18"/>
          <w:szCs w:val="18"/>
        </w:rPr>
        <w:footnoteRef/>
      </w:r>
      <w:r w:rsidRPr="003B3521">
        <w:rPr>
          <w:rFonts w:ascii="Arial" w:hAnsi="Arial" w:cs="Arial"/>
          <w:sz w:val="18"/>
          <w:szCs w:val="18"/>
        </w:rPr>
        <w:t xml:space="preserve"> Adjuntar certificado de materias aprobadas de estudiantes de carrera de posgrado.</w:t>
      </w:r>
    </w:p>
  </w:footnote>
  <w:footnote w:id="6">
    <w:p w14:paraId="19F8CFDC" w14:textId="77777777" w:rsidR="00D044E1" w:rsidRPr="003B3521" w:rsidRDefault="00D044E1" w:rsidP="000F210A">
      <w:pPr>
        <w:pStyle w:val="Prrafodelista"/>
        <w:ind w:left="0"/>
        <w:contextualSpacing/>
        <w:jc w:val="both"/>
        <w:rPr>
          <w:rFonts w:ascii="Arial" w:hAnsi="Arial" w:cs="Arial"/>
          <w:sz w:val="18"/>
          <w:szCs w:val="18"/>
          <w:highlight w:val="yellow"/>
        </w:rPr>
      </w:pPr>
      <w:r w:rsidRPr="003B3521">
        <w:rPr>
          <w:rStyle w:val="Refdenotaalpie"/>
          <w:rFonts w:ascii="Arial" w:hAnsi="Arial" w:cs="Arial"/>
          <w:sz w:val="18"/>
          <w:szCs w:val="18"/>
        </w:rPr>
        <w:footnoteRef/>
      </w:r>
      <w:r w:rsidRPr="003B3521">
        <w:rPr>
          <w:rFonts w:ascii="Arial" w:hAnsi="Arial" w:cs="Arial"/>
          <w:sz w:val="18"/>
          <w:szCs w:val="18"/>
        </w:rPr>
        <w:t xml:space="preserve"> Adjuntar certificado de materias aprobadas de estudiantes de carrera de grado.</w:t>
      </w:r>
    </w:p>
  </w:footnote>
  <w:footnote w:id="7">
    <w:p w14:paraId="794AD87A" w14:textId="77777777" w:rsidR="00D044E1" w:rsidRPr="003B3521" w:rsidRDefault="00D044E1">
      <w:pPr>
        <w:pStyle w:val="Textonotapie"/>
        <w:rPr>
          <w:sz w:val="18"/>
          <w:szCs w:val="18"/>
        </w:rPr>
      </w:pPr>
      <w:r w:rsidRPr="003B3521">
        <w:rPr>
          <w:rStyle w:val="Refdenotaalpie"/>
          <w:sz w:val="18"/>
          <w:szCs w:val="18"/>
        </w:rPr>
        <w:footnoteRef/>
      </w:r>
      <w:r w:rsidRPr="003B3521">
        <w:rPr>
          <w:sz w:val="18"/>
          <w:szCs w:val="18"/>
        </w:rPr>
        <w:t xml:space="preserve"> </w:t>
      </w:r>
      <w:r w:rsidRPr="003B3521">
        <w:rPr>
          <w:rFonts w:ascii="Arial" w:hAnsi="Arial" w:cs="Arial"/>
          <w:sz w:val="18"/>
          <w:szCs w:val="18"/>
        </w:rPr>
        <w:t>Marcar con una X según corresponda.</w:t>
      </w:r>
    </w:p>
  </w:footnote>
  <w:footnote w:id="8">
    <w:p w14:paraId="475FAAF1" w14:textId="77777777" w:rsidR="00D044E1" w:rsidRPr="005F1F64" w:rsidRDefault="00D044E1">
      <w:pPr>
        <w:pStyle w:val="Textonotapie"/>
        <w:rPr>
          <w:rFonts w:ascii="Arial" w:hAnsi="Arial" w:cs="Arial"/>
          <w:sz w:val="18"/>
          <w:szCs w:val="18"/>
        </w:rPr>
      </w:pPr>
      <w:r w:rsidRPr="003B3521">
        <w:rPr>
          <w:rStyle w:val="Refdenotaalpie"/>
          <w:sz w:val="18"/>
          <w:szCs w:val="18"/>
        </w:rPr>
        <w:footnoteRef/>
      </w:r>
      <w:r w:rsidRPr="003B3521">
        <w:rPr>
          <w:sz w:val="18"/>
          <w:szCs w:val="18"/>
        </w:rPr>
        <w:t xml:space="preserve"> </w:t>
      </w:r>
      <w:r w:rsidRPr="005F1F64">
        <w:rPr>
          <w:rFonts w:ascii="Arial" w:hAnsi="Arial" w:cs="Arial"/>
          <w:sz w:val="18"/>
          <w:szCs w:val="18"/>
        </w:rPr>
        <w:t xml:space="preserve">Listado disponible en: </w:t>
      </w:r>
      <w:hyperlink r:id="rId1" w:tooltip="para acceder al listado" w:history="1">
        <w:r w:rsidRPr="005F1F64">
          <w:rPr>
            <w:rStyle w:val="Hipervnculo"/>
            <w:rFonts w:ascii="Arial" w:hAnsi="Arial" w:cs="Arial"/>
            <w:sz w:val="18"/>
            <w:szCs w:val="18"/>
          </w:rPr>
          <w:t>web_SCyT_UNLaM</w:t>
        </w:r>
      </w:hyperlink>
    </w:p>
  </w:footnote>
  <w:footnote w:id="9">
    <w:p w14:paraId="3C2DCBAC" w14:textId="77777777" w:rsidR="00D044E1" w:rsidRPr="003B3521" w:rsidRDefault="00D044E1">
      <w:pPr>
        <w:pStyle w:val="Textonotapie"/>
        <w:rPr>
          <w:sz w:val="18"/>
          <w:szCs w:val="18"/>
        </w:rPr>
      </w:pPr>
      <w:r w:rsidRPr="005F1F64">
        <w:rPr>
          <w:rStyle w:val="Refdenotaalpie"/>
          <w:rFonts w:ascii="Arial" w:hAnsi="Arial" w:cs="Arial"/>
          <w:sz w:val="18"/>
          <w:szCs w:val="18"/>
        </w:rPr>
        <w:footnoteRef/>
      </w:r>
      <w:r w:rsidRPr="005F1F64">
        <w:rPr>
          <w:rFonts w:ascii="Arial" w:hAnsi="Arial" w:cs="Arial"/>
          <w:sz w:val="18"/>
          <w:szCs w:val="18"/>
        </w:rPr>
        <w:t xml:space="preserve"> Listado disponible en: </w:t>
      </w:r>
      <w:hyperlink r:id="rId2" w:tooltip="para acceder al listado" w:history="1">
        <w:r w:rsidRPr="005F1F64">
          <w:rPr>
            <w:rStyle w:val="Hipervnculo"/>
            <w:rFonts w:ascii="Arial" w:hAnsi="Arial" w:cs="Arial"/>
            <w:sz w:val="18"/>
            <w:szCs w:val="18"/>
          </w:rPr>
          <w:t>web_SCyT_UNLaM</w:t>
        </w:r>
      </w:hyperlink>
    </w:p>
  </w:footnote>
  <w:footnote w:id="10">
    <w:p w14:paraId="43EB6372" w14:textId="77777777" w:rsidR="00D044E1" w:rsidRPr="003B3521" w:rsidRDefault="00D044E1">
      <w:pPr>
        <w:pStyle w:val="Textonotapie"/>
        <w:rPr>
          <w:rFonts w:ascii="Arial" w:hAnsi="Arial" w:cs="Arial"/>
          <w:sz w:val="18"/>
          <w:szCs w:val="18"/>
        </w:rPr>
      </w:pPr>
      <w:r w:rsidRPr="003B3521">
        <w:rPr>
          <w:rStyle w:val="Refdenotaalpie"/>
          <w:sz w:val="18"/>
          <w:szCs w:val="18"/>
        </w:rPr>
        <w:footnoteRef/>
      </w:r>
      <w:r w:rsidRPr="003B3521">
        <w:rPr>
          <w:sz w:val="18"/>
          <w:szCs w:val="18"/>
        </w:rPr>
        <w:t xml:space="preserve"> </w:t>
      </w:r>
      <w:r w:rsidRPr="003B3521">
        <w:rPr>
          <w:rFonts w:ascii="Arial" w:hAnsi="Arial" w:cs="Arial"/>
          <w:sz w:val="18"/>
          <w:szCs w:val="18"/>
        </w:rPr>
        <w:t>Detallar objetivo general y objetivos específicos.</w:t>
      </w:r>
    </w:p>
  </w:footnote>
  <w:footnote w:id="11">
    <w:p w14:paraId="3852DDB6" w14:textId="77777777" w:rsidR="00D044E1" w:rsidRPr="003B3521" w:rsidRDefault="00D044E1" w:rsidP="000F210A">
      <w:pPr>
        <w:pStyle w:val="Textonotapie"/>
        <w:jc w:val="both"/>
        <w:rPr>
          <w:rFonts w:ascii="Arial" w:hAnsi="Arial" w:cs="Arial"/>
          <w:sz w:val="18"/>
          <w:szCs w:val="18"/>
        </w:rPr>
      </w:pPr>
      <w:r w:rsidRPr="003B3521">
        <w:rPr>
          <w:rStyle w:val="Refdenotaalpie"/>
          <w:rFonts w:ascii="Arial" w:hAnsi="Arial" w:cs="Arial"/>
          <w:sz w:val="18"/>
          <w:szCs w:val="18"/>
        </w:rPr>
        <w:footnoteRef/>
      </w:r>
      <w:r w:rsidRPr="003B3521">
        <w:rPr>
          <w:rFonts w:ascii="Arial" w:hAnsi="Arial" w:cs="Arial"/>
          <w:sz w:val="18"/>
          <w:szCs w:val="18"/>
        </w:rPr>
        <w:t xml:space="preserve"> En proyectos de desarrollo tecnológico puede ser reemplazada una hipótesis de trabajo por la propuesta de solución al problema de investigación mediante el diseño de un prototipo o elemento equivalente.</w:t>
      </w:r>
    </w:p>
  </w:footnote>
  <w:footnote w:id="12">
    <w:p w14:paraId="0C6F1371" w14:textId="77777777" w:rsidR="00D044E1" w:rsidRPr="00F41903" w:rsidRDefault="00D044E1" w:rsidP="002B5659">
      <w:pPr>
        <w:pStyle w:val="Textonotapie"/>
        <w:jc w:val="both"/>
        <w:rPr>
          <w:rFonts w:ascii="Arial" w:hAnsi="Arial" w:cs="Arial"/>
        </w:rPr>
      </w:pPr>
      <w:r w:rsidRPr="001B7DCA">
        <w:rPr>
          <w:rStyle w:val="Refdenotaalpie"/>
          <w:rFonts w:ascii="Arial" w:hAnsi="Arial" w:cs="Arial"/>
        </w:rPr>
        <w:footnoteRef/>
      </w:r>
      <w:r w:rsidRPr="001B7DCA">
        <w:rPr>
          <w:rFonts w:ascii="Arial" w:hAnsi="Arial" w:cs="Arial"/>
        </w:rPr>
        <w:t xml:space="preserve"> Definir la programación</w:t>
      </w:r>
      <w:r w:rsidRPr="00F41903">
        <w:rPr>
          <w:rFonts w:ascii="Arial" w:hAnsi="Arial" w:cs="Arial"/>
        </w:rPr>
        <w:t xml:space="preserve"> de actividades para cada objetivo específico, y las personas responsables de su ejecución</w:t>
      </w:r>
      <w:r>
        <w:rPr>
          <w:rFonts w:ascii="Arial" w:hAnsi="Arial" w:cs="Arial"/>
        </w:rPr>
        <w:t>.</w:t>
      </w:r>
    </w:p>
  </w:footnote>
  <w:footnote w:id="13">
    <w:p w14:paraId="370D2B60" w14:textId="77777777" w:rsidR="00D044E1" w:rsidRPr="003B3521" w:rsidRDefault="00D044E1" w:rsidP="000F210A">
      <w:pPr>
        <w:pStyle w:val="Textonotapie"/>
        <w:jc w:val="both"/>
        <w:rPr>
          <w:rFonts w:ascii="Arial" w:hAnsi="Arial" w:cs="Arial"/>
          <w:sz w:val="18"/>
          <w:szCs w:val="18"/>
        </w:rPr>
      </w:pPr>
      <w:r w:rsidRPr="003B3521">
        <w:rPr>
          <w:rStyle w:val="Refdenotaalpie"/>
          <w:rFonts w:ascii="Arial" w:hAnsi="Arial" w:cs="Arial"/>
          <w:sz w:val="18"/>
          <w:szCs w:val="18"/>
        </w:rPr>
        <w:footnoteRef/>
      </w:r>
      <w:r w:rsidRPr="003B3521">
        <w:rPr>
          <w:rFonts w:ascii="Arial" w:hAnsi="Arial" w:cs="Arial"/>
          <w:sz w:val="18"/>
          <w:szCs w:val="18"/>
        </w:rPr>
        <w:t xml:space="preserve"> Antes de confeccionar el presupuesto del proyecto será necesario que el Director de proyecto incluya en esta tabla si dispone de recursos adquiridos con fondos de proyectos anteriores (equipamiento, bibliografía, bienes de consumo, etc.) a ser utilizados en el proyecto a presentar, y además se recomienda consultar en la Unidad Académica donde se presentará el proyecto, la disponibilidad de recursos existentes,- en especial equipamiento y bibliografía- factibles de ser utilizados en el presente proyecto.</w:t>
      </w:r>
    </w:p>
  </w:footnote>
  <w:footnote w:id="14">
    <w:p w14:paraId="0F45CBC2" w14:textId="77777777" w:rsidR="00D044E1" w:rsidRPr="000F210A" w:rsidRDefault="00D044E1" w:rsidP="000F210A">
      <w:pPr>
        <w:pStyle w:val="Textonotapie"/>
        <w:jc w:val="both"/>
      </w:pPr>
      <w:r w:rsidRPr="00EB643C">
        <w:rPr>
          <w:rStyle w:val="Refdenotaalpie"/>
          <w:sz w:val="18"/>
          <w:szCs w:val="18"/>
        </w:rPr>
        <w:footnoteRef/>
      </w:r>
      <w:r w:rsidRPr="00EB643C">
        <w:rPr>
          <w:sz w:val="18"/>
          <w:szCs w:val="18"/>
        </w:rPr>
        <w:t xml:space="preserve"> </w:t>
      </w:r>
      <w:r w:rsidRPr="00EB643C">
        <w:rPr>
          <w:rFonts w:ascii="Arial" w:hAnsi="Arial" w:cs="Arial"/>
          <w:sz w:val="18"/>
          <w:szCs w:val="18"/>
        </w:rPr>
        <w:t>Justificar presupuesto detallado. Para compras de un importe superior a $8000.- se requieren tres presupuestos. (Resolución Rectotal Nº272/2019.)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075"/>
    </w:tblGrid>
    <w:tr w:rsidR="00D044E1" w:rsidRPr="00086723" w14:paraId="35CA6D46" w14:textId="77777777" w:rsidTr="00E801DD">
      <w:tc>
        <w:tcPr>
          <w:tcW w:w="1397" w:type="dxa"/>
          <w:shd w:val="clear" w:color="auto" w:fill="auto"/>
        </w:tcPr>
        <w:p w14:paraId="03B795BE" w14:textId="77777777" w:rsidR="00D044E1" w:rsidRPr="00086723" w:rsidRDefault="00D044E1" w:rsidP="00E801DD">
          <w:pPr>
            <w:pStyle w:val="Ttulo"/>
            <w:jc w:val="right"/>
            <w:rPr>
              <w:rFonts w:cs="Arial"/>
              <w:sz w:val="16"/>
              <w:szCs w:val="16"/>
            </w:rPr>
          </w:pPr>
          <w:r w:rsidRPr="00086723">
            <w:rPr>
              <w:rFonts w:cs="Arial"/>
              <w:sz w:val="16"/>
              <w:szCs w:val="16"/>
            </w:rPr>
            <w:t>Código</w:t>
          </w:r>
        </w:p>
      </w:tc>
      <w:tc>
        <w:tcPr>
          <w:tcW w:w="7075" w:type="dxa"/>
          <w:shd w:val="clear" w:color="auto" w:fill="auto"/>
        </w:tcPr>
        <w:p w14:paraId="34F85465" w14:textId="77777777" w:rsidR="00D044E1" w:rsidRPr="00086723" w:rsidRDefault="00D044E1" w:rsidP="00E801DD">
          <w:pPr>
            <w:pStyle w:val="Ttulo"/>
            <w:jc w:val="left"/>
            <w:rPr>
              <w:rFonts w:cs="Arial"/>
              <w:b w:val="0"/>
              <w:sz w:val="16"/>
              <w:szCs w:val="16"/>
            </w:rPr>
          </w:pPr>
          <w:r w:rsidRPr="00086723">
            <w:rPr>
              <w:rFonts w:cs="Arial"/>
              <w:b w:val="0"/>
              <w:sz w:val="16"/>
              <w:szCs w:val="16"/>
            </w:rPr>
            <w:t>FPI-002</w:t>
          </w:r>
        </w:p>
      </w:tc>
    </w:tr>
    <w:tr w:rsidR="00D044E1" w:rsidRPr="00086723" w14:paraId="18077A26" w14:textId="77777777" w:rsidTr="00E801DD">
      <w:tc>
        <w:tcPr>
          <w:tcW w:w="1397" w:type="dxa"/>
          <w:shd w:val="clear" w:color="auto" w:fill="auto"/>
        </w:tcPr>
        <w:p w14:paraId="31CEF451" w14:textId="77777777" w:rsidR="00D044E1" w:rsidRPr="00086723" w:rsidRDefault="00D044E1" w:rsidP="00E801DD">
          <w:pPr>
            <w:pStyle w:val="Ttulo"/>
            <w:jc w:val="right"/>
            <w:rPr>
              <w:rFonts w:cs="Arial"/>
              <w:sz w:val="16"/>
              <w:szCs w:val="16"/>
            </w:rPr>
          </w:pPr>
          <w:r w:rsidRPr="00086723">
            <w:rPr>
              <w:rFonts w:cs="Arial"/>
              <w:sz w:val="16"/>
              <w:szCs w:val="16"/>
            </w:rPr>
            <w:t>Objeto</w:t>
          </w:r>
        </w:p>
      </w:tc>
      <w:tc>
        <w:tcPr>
          <w:tcW w:w="7075" w:type="dxa"/>
          <w:shd w:val="clear" w:color="auto" w:fill="auto"/>
        </w:tcPr>
        <w:p w14:paraId="6B7F91C1" w14:textId="77777777" w:rsidR="00D044E1" w:rsidRPr="00086723" w:rsidRDefault="00D044E1" w:rsidP="00E801DD">
          <w:pPr>
            <w:pStyle w:val="Ttulo"/>
            <w:jc w:val="left"/>
            <w:rPr>
              <w:rFonts w:cs="Arial"/>
              <w:b w:val="0"/>
              <w:sz w:val="16"/>
              <w:szCs w:val="16"/>
            </w:rPr>
          </w:pPr>
          <w:r w:rsidRPr="00086723">
            <w:rPr>
              <w:rFonts w:cs="Arial"/>
              <w:b w:val="0"/>
              <w:sz w:val="16"/>
              <w:szCs w:val="16"/>
            </w:rPr>
            <w:t>Protocolo de presentación de proyectos de investigación</w:t>
          </w:r>
          <w:r>
            <w:rPr>
              <w:rFonts w:cs="Arial"/>
              <w:b w:val="0"/>
              <w:sz w:val="16"/>
              <w:szCs w:val="16"/>
            </w:rPr>
            <w:t xml:space="preserve"> SIGEVA UNLaM</w:t>
          </w:r>
        </w:p>
      </w:tc>
    </w:tr>
    <w:tr w:rsidR="00D044E1" w:rsidRPr="00086723" w14:paraId="7A2197DE" w14:textId="77777777" w:rsidTr="00E801DD">
      <w:tc>
        <w:tcPr>
          <w:tcW w:w="1397" w:type="dxa"/>
          <w:shd w:val="clear" w:color="auto" w:fill="auto"/>
        </w:tcPr>
        <w:p w14:paraId="71E5BFF8" w14:textId="77777777" w:rsidR="00D044E1" w:rsidRPr="00086723" w:rsidRDefault="00D044E1" w:rsidP="00E801DD">
          <w:pPr>
            <w:pStyle w:val="Ttulo"/>
            <w:jc w:val="right"/>
            <w:rPr>
              <w:rFonts w:cs="Arial"/>
              <w:sz w:val="16"/>
              <w:szCs w:val="16"/>
            </w:rPr>
          </w:pPr>
          <w:r w:rsidRPr="00086723">
            <w:rPr>
              <w:rFonts w:cs="Arial"/>
              <w:sz w:val="16"/>
              <w:szCs w:val="16"/>
            </w:rPr>
            <w:t>Usuario</w:t>
          </w:r>
        </w:p>
      </w:tc>
      <w:tc>
        <w:tcPr>
          <w:tcW w:w="7075" w:type="dxa"/>
          <w:shd w:val="clear" w:color="auto" w:fill="auto"/>
        </w:tcPr>
        <w:p w14:paraId="160287D4" w14:textId="77777777" w:rsidR="00D044E1" w:rsidRPr="00086723" w:rsidRDefault="00D044E1" w:rsidP="00E801DD">
          <w:pPr>
            <w:pStyle w:val="Ttulo"/>
            <w:jc w:val="left"/>
            <w:rPr>
              <w:rFonts w:cs="Arial"/>
              <w:b w:val="0"/>
              <w:sz w:val="16"/>
              <w:szCs w:val="16"/>
            </w:rPr>
          </w:pPr>
          <w:r w:rsidRPr="00086723">
            <w:rPr>
              <w:rFonts w:cs="Arial"/>
              <w:b w:val="0"/>
              <w:sz w:val="16"/>
              <w:szCs w:val="16"/>
            </w:rPr>
            <w:t>Director de proyecto de investigación</w:t>
          </w:r>
        </w:p>
      </w:tc>
    </w:tr>
    <w:tr w:rsidR="00D044E1" w:rsidRPr="00086723" w14:paraId="31843408" w14:textId="77777777" w:rsidTr="00E801DD">
      <w:tc>
        <w:tcPr>
          <w:tcW w:w="1397" w:type="dxa"/>
          <w:shd w:val="clear" w:color="auto" w:fill="auto"/>
        </w:tcPr>
        <w:p w14:paraId="75CC2744" w14:textId="77777777" w:rsidR="00D044E1" w:rsidRPr="00086723" w:rsidRDefault="00D044E1" w:rsidP="00E801DD">
          <w:pPr>
            <w:pStyle w:val="Ttulo"/>
            <w:jc w:val="right"/>
            <w:rPr>
              <w:rFonts w:cs="Arial"/>
              <w:sz w:val="16"/>
              <w:szCs w:val="16"/>
            </w:rPr>
          </w:pPr>
          <w:r w:rsidRPr="00086723">
            <w:rPr>
              <w:rFonts w:cs="Arial"/>
              <w:sz w:val="16"/>
              <w:szCs w:val="16"/>
            </w:rPr>
            <w:t>Autor</w:t>
          </w:r>
        </w:p>
      </w:tc>
      <w:tc>
        <w:tcPr>
          <w:tcW w:w="7075" w:type="dxa"/>
          <w:shd w:val="clear" w:color="auto" w:fill="auto"/>
        </w:tcPr>
        <w:p w14:paraId="340B5337" w14:textId="77777777" w:rsidR="00D044E1" w:rsidRPr="00086723" w:rsidRDefault="00D044E1" w:rsidP="00E801DD">
          <w:pPr>
            <w:pStyle w:val="Ttulo"/>
            <w:jc w:val="left"/>
            <w:rPr>
              <w:rFonts w:cs="Arial"/>
              <w:b w:val="0"/>
              <w:sz w:val="16"/>
              <w:szCs w:val="16"/>
            </w:rPr>
          </w:pPr>
          <w:r w:rsidRPr="00086723">
            <w:rPr>
              <w:rFonts w:cs="Arial"/>
              <w:b w:val="0"/>
              <w:sz w:val="16"/>
              <w:szCs w:val="16"/>
            </w:rPr>
            <w:t>Secretaría de Ciencia y Tecnología de la UNLaM</w:t>
          </w:r>
        </w:p>
      </w:tc>
    </w:tr>
    <w:tr w:rsidR="00D044E1" w:rsidRPr="00086723" w14:paraId="62FF6880" w14:textId="77777777" w:rsidTr="00E801DD">
      <w:tc>
        <w:tcPr>
          <w:tcW w:w="1397" w:type="dxa"/>
          <w:shd w:val="clear" w:color="auto" w:fill="auto"/>
        </w:tcPr>
        <w:p w14:paraId="37CCE296" w14:textId="77777777" w:rsidR="00D044E1" w:rsidRPr="00086723" w:rsidRDefault="00D044E1" w:rsidP="00E801DD">
          <w:pPr>
            <w:pStyle w:val="Ttulo"/>
            <w:jc w:val="right"/>
            <w:rPr>
              <w:rFonts w:cs="Arial"/>
              <w:sz w:val="16"/>
              <w:szCs w:val="16"/>
            </w:rPr>
          </w:pPr>
          <w:r w:rsidRPr="00086723">
            <w:rPr>
              <w:rFonts w:cs="Arial"/>
              <w:sz w:val="16"/>
              <w:szCs w:val="16"/>
            </w:rPr>
            <w:t>Versión</w:t>
          </w:r>
        </w:p>
      </w:tc>
      <w:tc>
        <w:tcPr>
          <w:tcW w:w="7075" w:type="dxa"/>
          <w:shd w:val="clear" w:color="auto" w:fill="auto"/>
        </w:tcPr>
        <w:p w14:paraId="4A1D5980" w14:textId="77777777" w:rsidR="00D044E1" w:rsidRPr="00086723" w:rsidRDefault="00D044E1" w:rsidP="00E801DD">
          <w:pPr>
            <w:pStyle w:val="Ttulo"/>
            <w:jc w:val="left"/>
            <w:rPr>
              <w:rFonts w:cs="Arial"/>
              <w:b w:val="0"/>
              <w:sz w:val="16"/>
              <w:szCs w:val="16"/>
            </w:rPr>
          </w:pPr>
          <w:r>
            <w:rPr>
              <w:rFonts w:cs="Arial"/>
              <w:b w:val="0"/>
              <w:sz w:val="16"/>
              <w:szCs w:val="16"/>
            </w:rPr>
            <w:t>3</w:t>
          </w:r>
        </w:p>
      </w:tc>
    </w:tr>
    <w:tr w:rsidR="00D044E1" w:rsidRPr="00086723" w14:paraId="3435B4AA" w14:textId="77777777" w:rsidTr="00E801DD">
      <w:tc>
        <w:tcPr>
          <w:tcW w:w="1397" w:type="dxa"/>
          <w:shd w:val="clear" w:color="auto" w:fill="auto"/>
        </w:tcPr>
        <w:p w14:paraId="7B58F101" w14:textId="77777777" w:rsidR="00D044E1" w:rsidRPr="00086723" w:rsidRDefault="00D044E1" w:rsidP="00E801DD">
          <w:pPr>
            <w:pStyle w:val="Ttulo"/>
            <w:jc w:val="right"/>
            <w:rPr>
              <w:rFonts w:cs="Arial"/>
              <w:sz w:val="16"/>
              <w:szCs w:val="16"/>
            </w:rPr>
          </w:pPr>
          <w:r w:rsidRPr="00086723">
            <w:rPr>
              <w:rFonts w:cs="Arial"/>
              <w:sz w:val="16"/>
              <w:szCs w:val="16"/>
            </w:rPr>
            <w:t>Vigencia</w:t>
          </w:r>
        </w:p>
      </w:tc>
      <w:tc>
        <w:tcPr>
          <w:tcW w:w="7075" w:type="dxa"/>
          <w:shd w:val="clear" w:color="auto" w:fill="auto"/>
        </w:tcPr>
        <w:p w14:paraId="1E22B2E5" w14:textId="77777777" w:rsidR="00D044E1" w:rsidRPr="00086723" w:rsidRDefault="00D044E1" w:rsidP="00CF4E45">
          <w:pPr>
            <w:pStyle w:val="Ttulo"/>
            <w:jc w:val="left"/>
            <w:rPr>
              <w:rFonts w:cs="Arial"/>
              <w:b w:val="0"/>
              <w:sz w:val="16"/>
              <w:szCs w:val="16"/>
            </w:rPr>
          </w:pPr>
          <w:r>
            <w:rPr>
              <w:rFonts w:cs="Arial"/>
              <w:b w:val="0"/>
              <w:sz w:val="16"/>
              <w:szCs w:val="16"/>
            </w:rPr>
            <w:t>04</w:t>
          </w:r>
          <w:r w:rsidRPr="00086723">
            <w:rPr>
              <w:rFonts w:cs="Arial"/>
              <w:b w:val="0"/>
              <w:sz w:val="16"/>
              <w:szCs w:val="16"/>
            </w:rPr>
            <w:t>/</w:t>
          </w:r>
          <w:r>
            <w:rPr>
              <w:rFonts w:cs="Arial"/>
              <w:b w:val="0"/>
              <w:sz w:val="16"/>
              <w:szCs w:val="16"/>
            </w:rPr>
            <w:t>09</w:t>
          </w:r>
          <w:r w:rsidRPr="00086723">
            <w:rPr>
              <w:rFonts w:cs="Arial"/>
              <w:b w:val="0"/>
              <w:sz w:val="16"/>
              <w:szCs w:val="16"/>
            </w:rPr>
            <w:t>/201</w:t>
          </w:r>
          <w:r>
            <w:rPr>
              <w:rFonts w:cs="Arial"/>
              <w:b w:val="0"/>
              <w:sz w:val="16"/>
              <w:szCs w:val="16"/>
            </w:rPr>
            <w:t>9</w:t>
          </w:r>
        </w:p>
      </w:tc>
    </w:tr>
  </w:tbl>
  <w:p w14:paraId="0B609D73" w14:textId="77777777" w:rsidR="00D044E1" w:rsidRDefault="00D044E1">
    <w:pPr>
      <w:pStyle w:val="Encabezado"/>
    </w:pPr>
    <w:r>
      <w:rPr>
        <w:noProof/>
        <w:lang w:eastAsia="es-AR"/>
      </w:rPr>
      <w:drawing>
        <wp:anchor distT="0" distB="0" distL="114300" distR="114300" simplePos="0" relativeHeight="251657728" behindDoc="0" locked="0" layoutInCell="1" allowOverlap="0" wp14:anchorId="60A45048" wp14:editId="1AA8B5CC">
          <wp:simplePos x="0" y="0"/>
          <wp:positionH relativeFrom="column">
            <wp:posOffset>205740</wp:posOffset>
          </wp:positionH>
          <wp:positionV relativeFrom="paragraph">
            <wp:posOffset>198120</wp:posOffset>
          </wp:positionV>
          <wp:extent cx="452755" cy="452755"/>
          <wp:effectExtent l="0" t="0" r="0" b="0"/>
          <wp:wrapSquare wrapText="bothSides"/>
          <wp:docPr id="3" name="Imagen 3" descr="logo UN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L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1A7"/>
    <w:multiLevelType w:val="hybridMultilevel"/>
    <w:tmpl w:val="9AF6701C"/>
    <w:lvl w:ilvl="0" w:tplc="0409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93151"/>
    <w:multiLevelType w:val="hybridMultilevel"/>
    <w:tmpl w:val="351855F0"/>
    <w:lvl w:ilvl="0" w:tplc="3F7A9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A405F"/>
    <w:multiLevelType w:val="hybridMultilevel"/>
    <w:tmpl w:val="9FF282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1B2B7089"/>
    <w:multiLevelType w:val="hybridMultilevel"/>
    <w:tmpl w:val="1902C534"/>
    <w:lvl w:ilvl="0" w:tplc="A9CA3768">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BD85537"/>
    <w:multiLevelType w:val="hybridMultilevel"/>
    <w:tmpl w:val="68BC4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24197"/>
    <w:multiLevelType w:val="multilevel"/>
    <w:tmpl w:val="73F4E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D4E07CE"/>
    <w:multiLevelType w:val="hybridMultilevel"/>
    <w:tmpl w:val="351855F0"/>
    <w:lvl w:ilvl="0" w:tplc="3F7A9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A4AEB"/>
    <w:multiLevelType w:val="hybridMultilevel"/>
    <w:tmpl w:val="CCF687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C968FB"/>
    <w:multiLevelType w:val="multilevel"/>
    <w:tmpl w:val="8404FA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A41AB3"/>
    <w:multiLevelType w:val="multilevel"/>
    <w:tmpl w:val="4FB69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870F45"/>
    <w:multiLevelType w:val="hybridMultilevel"/>
    <w:tmpl w:val="E132FBF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70A018B"/>
    <w:multiLevelType w:val="hybridMultilevel"/>
    <w:tmpl w:val="6F1878B2"/>
    <w:lvl w:ilvl="0" w:tplc="E9702E48">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1"/>
  </w:num>
  <w:num w:numId="6">
    <w:abstractNumId w:val="5"/>
  </w:num>
  <w:num w:numId="7">
    <w:abstractNumId w:val="11"/>
  </w:num>
  <w:num w:numId="8">
    <w:abstractNumId w:val="2"/>
  </w:num>
  <w:num w:numId="9">
    <w:abstractNumId w:val="3"/>
  </w:num>
  <w:num w:numId="10">
    <w:abstractNumId w:val="7"/>
  </w:num>
  <w:num w:numId="11">
    <w:abstractNumId w:val="10"/>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61"/>
    <w:rsid w:val="00001036"/>
    <w:rsid w:val="00001DF0"/>
    <w:rsid w:val="00003100"/>
    <w:rsid w:val="00014AC9"/>
    <w:rsid w:val="00017EBA"/>
    <w:rsid w:val="000237A8"/>
    <w:rsid w:val="0002718F"/>
    <w:rsid w:val="000276D5"/>
    <w:rsid w:val="0003238A"/>
    <w:rsid w:val="000330F6"/>
    <w:rsid w:val="000368A9"/>
    <w:rsid w:val="00041ED0"/>
    <w:rsid w:val="00044D46"/>
    <w:rsid w:val="000460F6"/>
    <w:rsid w:val="00055FE5"/>
    <w:rsid w:val="00072826"/>
    <w:rsid w:val="00092FC8"/>
    <w:rsid w:val="00095A7F"/>
    <w:rsid w:val="000A3AE7"/>
    <w:rsid w:val="000A5B4C"/>
    <w:rsid w:val="000A6628"/>
    <w:rsid w:val="000B2FB3"/>
    <w:rsid w:val="000D1BB0"/>
    <w:rsid w:val="000E54DF"/>
    <w:rsid w:val="000F0A81"/>
    <w:rsid w:val="000F1FE5"/>
    <w:rsid w:val="000F210A"/>
    <w:rsid w:val="00100084"/>
    <w:rsid w:val="00107E04"/>
    <w:rsid w:val="00111AD9"/>
    <w:rsid w:val="00112C2A"/>
    <w:rsid w:val="0012001B"/>
    <w:rsid w:val="0012740E"/>
    <w:rsid w:val="00127867"/>
    <w:rsid w:val="001358D2"/>
    <w:rsid w:val="001363F5"/>
    <w:rsid w:val="001535D7"/>
    <w:rsid w:val="00157461"/>
    <w:rsid w:val="0016262B"/>
    <w:rsid w:val="00163C2A"/>
    <w:rsid w:val="00166415"/>
    <w:rsid w:val="0017405B"/>
    <w:rsid w:val="00177B60"/>
    <w:rsid w:val="00190112"/>
    <w:rsid w:val="00191BFD"/>
    <w:rsid w:val="00192A26"/>
    <w:rsid w:val="001A35B2"/>
    <w:rsid w:val="001A3C67"/>
    <w:rsid w:val="001A5C9E"/>
    <w:rsid w:val="001B7DCA"/>
    <w:rsid w:val="001B7F2D"/>
    <w:rsid w:val="001C13AA"/>
    <w:rsid w:val="001D560B"/>
    <w:rsid w:val="001F3752"/>
    <w:rsid w:val="001F46FE"/>
    <w:rsid w:val="001F5B0C"/>
    <w:rsid w:val="001F71CF"/>
    <w:rsid w:val="001F78F2"/>
    <w:rsid w:val="00212477"/>
    <w:rsid w:val="0021437B"/>
    <w:rsid w:val="00220AC1"/>
    <w:rsid w:val="00230A08"/>
    <w:rsid w:val="002366C5"/>
    <w:rsid w:val="00240545"/>
    <w:rsid w:val="002406F1"/>
    <w:rsid w:val="00240F04"/>
    <w:rsid w:val="00244D2F"/>
    <w:rsid w:val="0024656F"/>
    <w:rsid w:val="00254166"/>
    <w:rsid w:val="00257446"/>
    <w:rsid w:val="002605A6"/>
    <w:rsid w:val="00270832"/>
    <w:rsid w:val="00274C51"/>
    <w:rsid w:val="00287732"/>
    <w:rsid w:val="0029211A"/>
    <w:rsid w:val="002A25CD"/>
    <w:rsid w:val="002A66D0"/>
    <w:rsid w:val="002B5659"/>
    <w:rsid w:val="002C01A9"/>
    <w:rsid w:val="002C0C55"/>
    <w:rsid w:val="002C321C"/>
    <w:rsid w:val="002C336B"/>
    <w:rsid w:val="002E0B44"/>
    <w:rsid w:val="002E6FDD"/>
    <w:rsid w:val="002F464A"/>
    <w:rsid w:val="002F4E95"/>
    <w:rsid w:val="00300A79"/>
    <w:rsid w:val="00300C6E"/>
    <w:rsid w:val="00305C0A"/>
    <w:rsid w:val="00307B74"/>
    <w:rsid w:val="003207FE"/>
    <w:rsid w:val="00333726"/>
    <w:rsid w:val="003346F2"/>
    <w:rsid w:val="00342798"/>
    <w:rsid w:val="003504A9"/>
    <w:rsid w:val="00353BE7"/>
    <w:rsid w:val="003575F7"/>
    <w:rsid w:val="003579B0"/>
    <w:rsid w:val="00370BB6"/>
    <w:rsid w:val="00377050"/>
    <w:rsid w:val="003806EF"/>
    <w:rsid w:val="0038172E"/>
    <w:rsid w:val="00382739"/>
    <w:rsid w:val="00383FE4"/>
    <w:rsid w:val="0038498F"/>
    <w:rsid w:val="00386DD8"/>
    <w:rsid w:val="0039312D"/>
    <w:rsid w:val="0039432A"/>
    <w:rsid w:val="00395754"/>
    <w:rsid w:val="003A05E4"/>
    <w:rsid w:val="003A2E9A"/>
    <w:rsid w:val="003A3EC4"/>
    <w:rsid w:val="003B18C1"/>
    <w:rsid w:val="003B3521"/>
    <w:rsid w:val="003B48F0"/>
    <w:rsid w:val="003C2107"/>
    <w:rsid w:val="003C2415"/>
    <w:rsid w:val="003C2584"/>
    <w:rsid w:val="003C45B3"/>
    <w:rsid w:val="003C6F7D"/>
    <w:rsid w:val="003C775D"/>
    <w:rsid w:val="003E1FF9"/>
    <w:rsid w:val="003E407E"/>
    <w:rsid w:val="003E752E"/>
    <w:rsid w:val="003E7FE2"/>
    <w:rsid w:val="003F3258"/>
    <w:rsid w:val="00405DFD"/>
    <w:rsid w:val="00421766"/>
    <w:rsid w:val="004218F0"/>
    <w:rsid w:val="004274C8"/>
    <w:rsid w:val="00430434"/>
    <w:rsid w:val="00431D26"/>
    <w:rsid w:val="004324E2"/>
    <w:rsid w:val="00435E3B"/>
    <w:rsid w:val="0043731E"/>
    <w:rsid w:val="004374E3"/>
    <w:rsid w:val="0045109B"/>
    <w:rsid w:val="00452607"/>
    <w:rsid w:val="00453404"/>
    <w:rsid w:val="00456E9D"/>
    <w:rsid w:val="00464712"/>
    <w:rsid w:val="004728E3"/>
    <w:rsid w:val="0048238D"/>
    <w:rsid w:val="0048508C"/>
    <w:rsid w:val="00494439"/>
    <w:rsid w:val="00494D68"/>
    <w:rsid w:val="004A4EA5"/>
    <w:rsid w:val="004A539A"/>
    <w:rsid w:val="004B0064"/>
    <w:rsid w:val="004B70DD"/>
    <w:rsid w:val="004B71FC"/>
    <w:rsid w:val="004C3282"/>
    <w:rsid w:val="004C39BD"/>
    <w:rsid w:val="004C3AAF"/>
    <w:rsid w:val="004D31D0"/>
    <w:rsid w:val="004D35EB"/>
    <w:rsid w:val="004D5F07"/>
    <w:rsid w:val="004D6A15"/>
    <w:rsid w:val="004E600B"/>
    <w:rsid w:val="004F009B"/>
    <w:rsid w:val="004F2C8B"/>
    <w:rsid w:val="004F3A9A"/>
    <w:rsid w:val="004F4780"/>
    <w:rsid w:val="004F6227"/>
    <w:rsid w:val="004F7AE5"/>
    <w:rsid w:val="00502D51"/>
    <w:rsid w:val="00510E91"/>
    <w:rsid w:val="00516C3A"/>
    <w:rsid w:val="00521503"/>
    <w:rsid w:val="00525AA1"/>
    <w:rsid w:val="005263F9"/>
    <w:rsid w:val="00526C3B"/>
    <w:rsid w:val="00533CC7"/>
    <w:rsid w:val="00540E34"/>
    <w:rsid w:val="00541A0C"/>
    <w:rsid w:val="005448D3"/>
    <w:rsid w:val="00547242"/>
    <w:rsid w:val="0055001C"/>
    <w:rsid w:val="005616BE"/>
    <w:rsid w:val="00565750"/>
    <w:rsid w:val="00570305"/>
    <w:rsid w:val="005813C8"/>
    <w:rsid w:val="00581CE6"/>
    <w:rsid w:val="00582F58"/>
    <w:rsid w:val="005852FB"/>
    <w:rsid w:val="00586BCE"/>
    <w:rsid w:val="005A18F4"/>
    <w:rsid w:val="005A1A4E"/>
    <w:rsid w:val="005A1D3C"/>
    <w:rsid w:val="005A3435"/>
    <w:rsid w:val="005B0AED"/>
    <w:rsid w:val="005B21EF"/>
    <w:rsid w:val="005B3AC2"/>
    <w:rsid w:val="005B739B"/>
    <w:rsid w:val="005C1E67"/>
    <w:rsid w:val="005C62AD"/>
    <w:rsid w:val="005C7F9A"/>
    <w:rsid w:val="005D2EA9"/>
    <w:rsid w:val="005D4D63"/>
    <w:rsid w:val="005D66A0"/>
    <w:rsid w:val="005D7CFA"/>
    <w:rsid w:val="005E3CBE"/>
    <w:rsid w:val="005F1F64"/>
    <w:rsid w:val="006013B1"/>
    <w:rsid w:val="00604BDA"/>
    <w:rsid w:val="00613FDE"/>
    <w:rsid w:val="00614D06"/>
    <w:rsid w:val="0061749E"/>
    <w:rsid w:val="00621B95"/>
    <w:rsid w:val="00622617"/>
    <w:rsid w:val="006239A0"/>
    <w:rsid w:val="00632DBE"/>
    <w:rsid w:val="00633326"/>
    <w:rsid w:val="006343CB"/>
    <w:rsid w:val="00650B63"/>
    <w:rsid w:val="00650BEF"/>
    <w:rsid w:val="00652DB9"/>
    <w:rsid w:val="00661825"/>
    <w:rsid w:val="006850F0"/>
    <w:rsid w:val="0068603D"/>
    <w:rsid w:val="00687DA0"/>
    <w:rsid w:val="0069224A"/>
    <w:rsid w:val="006A31D8"/>
    <w:rsid w:val="006A339F"/>
    <w:rsid w:val="006A6D6E"/>
    <w:rsid w:val="006B0EC4"/>
    <w:rsid w:val="006B7844"/>
    <w:rsid w:val="006C064E"/>
    <w:rsid w:val="006C3E6D"/>
    <w:rsid w:val="006C5087"/>
    <w:rsid w:val="006C5C1D"/>
    <w:rsid w:val="006D262E"/>
    <w:rsid w:val="006D3433"/>
    <w:rsid w:val="006D6C41"/>
    <w:rsid w:val="006E68B7"/>
    <w:rsid w:val="006F1732"/>
    <w:rsid w:val="006F2C07"/>
    <w:rsid w:val="006F6408"/>
    <w:rsid w:val="00721C28"/>
    <w:rsid w:val="00727B00"/>
    <w:rsid w:val="007317D5"/>
    <w:rsid w:val="00734248"/>
    <w:rsid w:val="00740545"/>
    <w:rsid w:val="00741E1C"/>
    <w:rsid w:val="00742107"/>
    <w:rsid w:val="00742D37"/>
    <w:rsid w:val="00752075"/>
    <w:rsid w:val="007546F4"/>
    <w:rsid w:val="00760F69"/>
    <w:rsid w:val="0076794D"/>
    <w:rsid w:val="007732D6"/>
    <w:rsid w:val="00796E38"/>
    <w:rsid w:val="007B2D91"/>
    <w:rsid w:val="007B5260"/>
    <w:rsid w:val="007D16AA"/>
    <w:rsid w:val="007D2A35"/>
    <w:rsid w:val="007E0C95"/>
    <w:rsid w:val="007E2C74"/>
    <w:rsid w:val="007E3A66"/>
    <w:rsid w:val="007E5747"/>
    <w:rsid w:val="007E581F"/>
    <w:rsid w:val="007F0E98"/>
    <w:rsid w:val="007F1079"/>
    <w:rsid w:val="007F57FF"/>
    <w:rsid w:val="007F7582"/>
    <w:rsid w:val="00805A57"/>
    <w:rsid w:val="00807CB8"/>
    <w:rsid w:val="00813F92"/>
    <w:rsid w:val="008154C1"/>
    <w:rsid w:val="00821554"/>
    <w:rsid w:val="0084245E"/>
    <w:rsid w:val="008430A9"/>
    <w:rsid w:val="00853444"/>
    <w:rsid w:val="008608E6"/>
    <w:rsid w:val="00861441"/>
    <w:rsid w:val="00863908"/>
    <w:rsid w:val="008660D8"/>
    <w:rsid w:val="0087267D"/>
    <w:rsid w:val="00872AC8"/>
    <w:rsid w:val="008811AD"/>
    <w:rsid w:val="008820DC"/>
    <w:rsid w:val="00885414"/>
    <w:rsid w:val="00885B5C"/>
    <w:rsid w:val="00891D07"/>
    <w:rsid w:val="00892EFD"/>
    <w:rsid w:val="00897C76"/>
    <w:rsid w:val="008A11BC"/>
    <w:rsid w:val="008A262B"/>
    <w:rsid w:val="008A561F"/>
    <w:rsid w:val="008B3CDD"/>
    <w:rsid w:val="008B4409"/>
    <w:rsid w:val="008C2E97"/>
    <w:rsid w:val="008C47CD"/>
    <w:rsid w:val="008C597F"/>
    <w:rsid w:val="008D1DF9"/>
    <w:rsid w:val="008D3123"/>
    <w:rsid w:val="008E3026"/>
    <w:rsid w:val="008E499C"/>
    <w:rsid w:val="008F49D1"/>
    <w:rsid w:val="008F5C21"/>
    <w:rsid w:val="008F7A5E"/>
    <w:rsid w:val="009012E6"/>
    <w:rsid w:val="00903433"/>
    <w:rsid w:val="00905E77"/>
    <w:rsid w:val="0091336F"/>
    <w:rsid w:val="009229A6"/>
    <w:rsid w:val="00924D33"/>
    <w:rsid w:val="009267F3"/>
    <w:rsid w:val="009300A6"/>
    <w:rsid w:val="0094389A"/>
    <w:rsid w:val="009449DB"/>
    <w:rsid w:val="009510C0"/>
    <w:rsid w:val="009668D3"/>
    <w:rsid w:val="00967676"/>
    <w:rsid w:val="00980361"/>
    <w:rsid w:val="00981025"/>
    <w:rsid w:val="0098175F"/>
    <w:rsid w:val="0098253B"/>
    <w:rsid w:val="00982AD0"/>
    <w:rsid w:val="009839F7"/>
    <w:rsid w:val="0098453C"/>
    <w:rsid w:val="00986A9F"/>
    <w:rsid w:val="00993457"/>
    <w:rsid w:val="009A3D52"/>
    <w:rsid w:val="009B025E"/>
    <w:rsid w:val="009B0C31"/>
    <w:rsid w:val="009B7791"/>
    <w:rsid w:val="009C29E7"/>
    <w:rsid w:val="009C6B3F"/>
    <w:rsid w:val="009D100A"/>
    <w:rsid w:val="009D6026"/>
    <w:rsid w:val="009E16D1"/>
    <w:rsid w:val="009E6824"/>
    <w:rsid w:val="009F383F"/>
    <w:rsid w:val="009F672F"/>
    <w:rsid w:val="00A03482"/>
    <w:rsid w:val="00A06324"/>
    <w:rsid w:val="00A11768"/>
    <w:rsid w:val="00A20531"/>
    <w:rsid w:val="00A22565"/>
    <w:rsid w:val="00A31FE6"/>
    <w:rsid w:val="00A42DE2"/>
    <w:rsid w:val="00A51FE4"/>
    <w:rsid w:val="00A61FAA"/>
    <w:rsid w:val="00A642F8"/>
    <w:rsid w:val="00A71703"/>
    <w:rsid w:val="00A82D8B"/>
    <w:rsid w:val="00A87874"/>
    <w:rsid w:val="00AA0C0E"/>
    <w:rsid w:val="00AB01B1"/>
    <w:rsid w:val="00AB5E6D"/>
    <w:rsid w:val="00AB63E0"/>
    <w:rsid w:val="00AC12CB"/>
    <w:rsid w:val="00AC5C6B"/>
    <w:rsid w:val="00AC5E12"/>
    <w:rsid w:val="00AD62A1"/>
    <w:rsid w:val="00AE12F8"/>
    <w:rsid w:val="00AE7F72"/>
    <w:rsid w:val="00AF1B27"/>
    <w:rsid w:val="00AF1ECD"/>
    <w:rsid w:val="00AF602B"/>
    <w:rsid w:val="00AF67AC"/>
    <w:rsid w:val="00AF750B"/>
    <w:rsid w:val="00AF7887"/>
    <w:rsid w:val="00B0518D"/>
    <w:rsid w:val="00B0795F"/>
    <w:rsid w:val="00B15839"/>
    <w:rsid w:val="00B2108F"/>
    <w:rsid w:val="00B22E69"/>
    <w:rsid w:val="00B30A46"/>
    <w:rsid w:val="00B31A57"/>
    <w:rsid w:val="00B3262E"/>
    <w:rsid w:val="00B40759"/>
    <w:rsid w:val="00B41298"/>
    <w:rsid w:val="00B45422"/>
    <w:rsid w:val="00B45E89"/>
    <w:rsid w:val="00B55190"/>
    <w:rsid w:val="00B5771E"/>
    <w:rsid w:val="00B618FD"/>
    <w:rsid w:val="00B63848"/>
    <w:rsid w:val="00B73670"/>
    <w:rsid w:val="00B76585"/>
    <w:rsid w:val="00B832C7"/>
    <w:rsid w:val="00B93ED8"/>
    <w:rsid w:val="00B95924"/>
    <w:rsid w:val="00B97EAC"/>
    <w:rsid w:val="00BB1943"/>
    <w:rsid w:val="00BB5850"/>
    <w:rsid w:val="00BC55FC"/>
    <w:rsid w:val="00BC797A"/>
    <w:rsid w:val="00BD484C"/>
    <w:rsid w:val="00BE5A8B"/>
    <w:rsid w:val="00BE5AFF"/>
    <w:rsid w:val="00BF1709"/>
    <w:rsid w:val="00BF56C0"/>
    <w:rsid w:val="00BF6A44"/>
    <w:rsid w:val="00C026F9"/>
    <w:rsid w:val="00C02B31"/>
    <w:rsid w:val="00C04C90"/>
    <w:rsid w:val="00C13699"/>
    <w:rsid w:val="00C13D85"/>
    <w:rsid w:val="00C2374E"/>
    <w:rsid w:val="00C305AC"/>
    <w:rsid w:val="00C32F67"/>
    <w:rsid w:val="00C34CAE"/>
    <w:rsid w:val="00C37D34"/>
    <w:rsid w:val="00C4387A"/>
    <w:rsid w:val="00C60C8A"/>
    <w:rsid w:val="00C61EBD"/>
    <w:rsid w:val="00C6760D"/>
    <w:rsid w:val="00C74477"/>
    <w:rsid w:val="00C74D01"/>
    <w:rsid w:val="00C75C2F"/>
    <w:rsid w:val="00C76A66"/>
    <w:rsid w:val="00C77EBC"/>
    <w:rsid w:val="00C83A65"/>
    <w:rsid w:val="00C964BA"/>
    <w:rsid w:val="00CA2182"/>
    <w:rsid w:val="00CA22DD"/>
    <w:rsid w:val="00CA507E"/>
    <w:rsid w:val="00CA68AD"/>
    <w:rsid w:val="00CA7BD2"/>
    <w:rsid w:val="00CB665C"/>
    <w:rsid w:val="00CF4E45"/>
    <w:rsid w:val="00D000C2"/>
    <w:rsid w:val="00D044E1"/>
    <w:rsid w:val="00D12553"/>
    <w:rsid w:val="00D14CF0"/>
    <w:rsid w:val="00D235C2"/>
    <w:rsid w:val="00D406AE"/>
    <w:rsid w:val="00D503E8"/>
    <w:rsid w:val="00D52B9D"/>
    <w:rsid w:val="00D53E89"/>
    <w:rsid w:val="00D542AF"/>
    <w:rsid w:val="00D559B4"/>
    <w:rsid w:val="00D57F45"/>
    <w:rsid w:val="00D84EE6"/>
    <w:rsid w:val="00D93288"/>
    <w:rsid w:val="00D96A6D"/>
    <w:rsid w:val="00DA5871"/>
    <w:rsid w:val="00DB0033"/>
    <w:rsid w:val="00DB49FC"/>
    <w:rsid w:val="00DC110C"/>
    <w:rsid w:val="00DD2438"/>
    <w:rsid w:val="00DD3A34"/>
    <w:rsid w:val="00DD680E"/>
    <w:rsid w:val="00DE5D09"/>
    <w:rsid w:val="00DE653F"/>
    <w:rsid w:val="00DF2363"/>
    <w:rsid w:val="00DF449C"/>
    <w:rsid w:val="00E02AC4"/>
    <w:rsid w:val="00E05E70"/>
    <w:rsid w:val="00E1266D"/>
    <w:rsid w:val="00E13B38"/>
    <w:rsid w:val="00E175A7"/>
    <w:rsid w:val="00E17CA7"/>
    <w:rsid w:val="00E27BB9"/>
    <w:rsid w:val="00E31BD9"/>
    <w:rsid w:val="00E37028"/>
    <w:rsid w:val="00E41B62"/>
    <w:rsid w:val="00E5018C"/>
    <w:rsid w:val="00E513E1"/>
    <w:rsid w:val="00E65665"/>
    <w:rsid w:val="00E66620"/>
    <w:rsid w:val="00E70DD5"/>
    <w:rsid w:val="00E732BB"/>
    <w:rsid w:val="00E748E7"/>
    <w:rsid w:val="00E801DD"/>
    <w:rsid w:val="00E9273A"/>
    <w:rsid w:val="00EB073E"/>
    <w:rsid w:val="00EB269C"/>
    <w:rsid w:val="00EB2B7E"/>
    <w:rsid w:val="00EB6395"/>
    <w:rsid w:val="00EB643C"/>
    <w:rsid w:val="00EB780B"/>
    <w:rsid w:val="00EB7CE0"/>
    <w:rsid w:val="00EC7CA6"/>
    <w:rsid w:val="00ED3CC9"/>
    <w:rsid w:val="00EF04F9"/>
    <w:rsid w:val="00EF17D2"/>
    <w:rsid w:val="00EF69B2"/>
    <w:rsid w:val="00F00B15"/>
    <w:rsid w:val="00F00F79"/>
    <w:rsid w:val="00F02CFC"/>
    <w:rsid w:val="00F27F56"/>
    <w:rsid w:val="00F309BA"/>
    <w:rsid w:val="00F33E67"/>
    <w:rsid w:val="00F346DA"/>
    <w:rsid w:val="00F36CEE"/>
    <w:rsid w:val="00F40E6B"/>
    <w:rsid w:val="00F41903"/>
    <w:rsid w:val="00F443FA"/>
    <w:rsid w:val="00F46D6B"/>
    <w:rsid w:val="00F52AB7"/>
    <w:rsid w:val="00F57BC8"/>
    <w:rsid w:val="00F62848"/>
    <w:rsid w:val="00F64502"/>
    <w:rsid w:val="00F761F9"/>
    <w:rsid w:val="00F76E59"/>
    <w:rsid w:val="00F80894"/>
    <w:rsid w:val="00F85074"/>
    <w:rsid w:val="00F86BF5"/>
    <w:rsid w:val="00F86C5D"/>
    <w:rsid w:val="00F9397B"/>
    <w:rsid w:val="00FA0248"/>
    <w:rsid w:val="00FA04D0"/>
    <w:rsid w:val="00FB2952"/>
    <w:rsid w:val="00FB454A"/>
    <w:rsid w:val="00FB568E"/>
    <w:rsid w:val="00FC27C1"/>
    <w:rsid w:val="00FC39AA"/>
    <w:rsid w:val="00FC3DA7"/>
    <w:rsid w:val="00FD2B2E"/>
    <w:rsid w:val="00FD7583"/>
    <w:rsid w:val="00FD75FD"/>
    <w:rsid w:val="00FE7E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7C2FD"/>
  <w15:chartTrackingRefBased/>
  <w15:docId w15:val="{02474E6A-F491-4A0B-8821-2A3B6282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67"/>
    <w:rPr>
      <w:sz w:val="24"/>
      <w:szCs w:val="24"/>
      <w:lang w:eastAsia="es-MX"/>
    </w:rPr>
  </w:style>
  <w:style w:type="paragraph" w:styleId="Ttulo1">
    <w:name w:val="heading 1"/>
    <w:basedOn w:val="Normal"/>
    <w:next w:val="Normal"/>
    <w:qFormat/>
    <w:pPr>
      <w:keepNext/>
      <w:outlineLvl w:val="0"/>
    </w:pPr>
  </w:style>
  <w:style w:type="paragraph" w:styleId="Ttulo2">
    <w:name w:val="heading 2"/>
    <w:basedOn w:val="Normal"/>
    <w:next w:val="Normal"/>
    <w:qFormat/>
    <w:pPr>
      <w:keepNext/>
      <w:jc w:val="center"/>
      <w:outlineLvl w:val="1"/>
    </w:pPr>
    <w:rPr>
      <w:b/>
      <w:noProof/>
    </w:rPr>
  </w:style>
  <w:style w:type="paragraph" w:styleId="Ttulo3">
    <w:name w:val="heading 3"/>
    <w:basedOn w:val="Normal"/>
    <w:next w:val="Normal"/>
    <w:qFormat/>
    <w:pPr>
      <w:keepNext/>
      <w:jc w:val="center"/>
      <w:outlineLvl w:val="2"/>
    </w:pPr>
    <w:rPr>
      <w:sz w:val="26"/>
    </w:rPr>
  </w:style>
  <w:style w:type="paragraph" w:styleId="Ttulo4">
    <w:name w:val="heading 4"/>
    <w:basedOn w:val="Normal"/>
    <w:next w:val="Normal"/>
    <w:qFormat/>
    <w:pPr>
      <w:keepNext/>
      <w:jc w:val="center"/>
      <w:outlineLvl w:val="3"/>
    </w:pPr>
    <w:rPr>
      <w:b/>
      <w:noProof/>
      <w:u w:val="single"/>
    </w:rPr>
  </w:style>
  <w:style w:type="paragraph" w:styleId="Ttulo9">
    <w:name w:val="heading 9"/>
    <w:basedOn w:val="Normal"/>
    <w:next w:val="Normal"/>
    <w:qFormat/>
    <w:pPr>
      <w:keepNext/>
      <w:jc w:val="both"/>
      <w:outlineLvl w:val="8"/>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extoindependiente2">
    <w:name w:val="Body Text 2"/>
    <w:basedOn w:val="Normal"/>
    <w:semiHidden/>
    <w:pPr>
      <w:jc w:val="center"/>
    </w:pPr>
    <w:rPr>
      <w:b/>
      <w:noProof/>
    </w:rPr>
  </w:style>
  <w:style w:type="paragraph" w:styleId="Textoindependiente3">
    <w:name w:val="Body Text 3"/>
    <w:basedOn w:val="Normal"/>
    <w:semiHidden/>
    <w:rPr>
      <w:bCs/>
    </w:rPr>
  </w:style>
  <w:style w:type="paragraph" w:styleId="Encabezado">
    <w:name w:val="header"/>
    <w:basedOn w:val="Normal"/>
    <w:uiPriority w:val="99"/>
    <w:unhideWhenUsed/>
    <w:pPr>
      <w:tabs>
        <w:tab w:val="center" w:pos="4419"/>
        <w:tab w:val="right" w:pos="8838"/>
      </w:tabs>
    </w:pPr>
  </w:style>
  <w:style w:type="character" w:customStyle="1" w:styleId="EncabezadoCar">
    <w:name w:val="Encabezado Car"/>
    <w:uiPriority w:val="99"/>
    <w:rPr>
      <w:lang w:val="es-ES" w:eastAsia="es-ES"/>
    </w:rPr>
  </w:style>
  <w:style w:type="paragraph" w:styleId="Piedepgina">
    <w:name w:val="footer"/>
    <w:basedOn w:val="Normal"/>
    <w:uiPriority w:val="99"/>
    <w:unhideWhenUsed/>
    <w:pPr>
      <w:tabs>
        <w:tab w:val="center" w:pos="4419"/>
        <w:tab w:val="right" w:pos="8838"/>
      </w:tabs>
    </w:pPr>
  </w:style>
  <w:style w:type="character" w:customStyle="1" w:styleId="PiedepginaCar">
    <w:name w:val="Pie de página Car"/>
    <w:uiPriority w:val="99"/>
    <w:rPr>
      <w:lang w:val="es-ES" w:eastAsia="es-ES"/>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 w:eastAsia="es-ES"/>
    </w:rPr>
  </w:style>
  <w:style w:type="paragraph" w:styleId="Ttulo">
    <w:name w:val="Title"/>
    <w:basedOn w:val="Normal"/>
    <w:qFormat/>
    <w:pPr>
      <w:jc w:val="center"/>
    </w:pPr>
    <w:rPr>
      <w:rFonts w:ascii="Arial" w:hAnsi="Arial"/>
      <w:b/>
      <w:sz w:val="28"/>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style>
  <w:style w:type="character" w:styleId="Textoennegrita">
    <w:name w:val="Strong"/>
    <w:qFormat/>
    <w:rPr>
      <w:b/>
      <w:bCs/>
    </w:rPr>
  </w:style>
  <w:style w:type="paragraph" w:styleId="Textonotapie">
    <w:name w:val="footnote text"/>
    <w:basedOn w:val="Normal"/>
    <w:semiHidden/>
  </w:style>
  <w:style w:type="paragraph" w:styleId="Sangradetextonormal">
    <w:name w:val="Body Text Indent"/>
    <w:basedOn w:val="Normal"/>
    <w:semiHidden/>
    <w:pPr>
      <w:spacing w:line="480" w:lineRule="auto"/>
      <w:ind w:left="708"/>
    </w:pPr>
    <w:rPr>
      <w:rFonts w:ascii="Arial" w:hAnsi="Arial" w:cs="Arial"/>
    </w:rPr>
  </w:style>
  <w:style w:type="character" w:styleId="Nmerodepgina">
    <w:name w:val="page number"/>
    <w:basedOn w:val="Fuentedeprrafopredeter"/>
    <w:semiHidden/>
  </w:style>
  <w:style w:type="paragraph" w:styleId="Textonotaalfinal">
    <w:name w:val="endnote text"/>
    <w:basedOn w:val="Normal"/>
    <w:semiHidden/>
    <w:rsid w:val="00B3262E"/>
  </w:style>
  <w:style w:type="character" w:styleId="Refdenotaalfinal">
    <w:name w:val="endnote reference"/>
    <w:semiHidden/>
    <w:rsid w:val="00B3262E"/>
    <w:rPr>
      <w:vertAlign w:val="superscript"/>
    </w:rPr>
  </w:style>
  <w:style w:type="character" w:styleId="Refdecomentario">
    <w:name w:val="annotation reference"/>
    <w:uiPriority w:val="99"/>
    <w:semiHidden/>
    <w:unhideWhenUsed/>
    <w:rsid w:val="004C3AAF"/>
    <w:rPr>
      <w:sz w:val="16"/>
      <w:szCs w:val="16"/>
    </w:rPr>
  </w:style>
  <w:style w:type="paragraph" w:styleId="Textocomentario">
    <w:name w:val="annotation text"/>
    <w:basedOn w:val="Normal"/>
    <w:link w:val="TextocomentarioCar"/>
    <w:uiPriority w:val="99"/>
    <w:semiHidden/>
    <w:unhideWhenUsed/>
    <w:rsid w:val="004C3AAF"/>
  </w:style>
  <w:style w:type="character" w:customStyle="1" w:styleId="TextocomentarioCar">
    <w:name w:val="Texto comentario Car"/>
    <w:link w:val="Textocomentario"/>
    <w:uiPriority w:val="99"/>
    <w:semiHidden/>
    <w:rsid w:val="004C3AAF"/>
    <w:rPr>
      <w:lang w:val="es-ES" w:eastAsia="es-ES"/>
    </w:rPr>
  </w:style>
  <w:style w:type="paragraph" w:styleId="Asuntodelcomentario">
    <w:name w:val="annotation subject"/>
    <w:basedOn w:val="Textocomentario"/>
    <w:next w:val="Textocomentario"/>
    <w:link w:val="AsuntodelcomentarioCar"/>
    <w:uiPriority w:val="99"/>
    <w:semiHidden/>
    <w:unhideWhenUsed/>
    <w:rsid w:val="004C3AAF"/>
    <w:rPr>
      <w:b/>
      <w:bCs/>
    </w:rPr>
  </w:style>
  <w:style w:type="character" w:customStyle="1" w:styleId="AsuntodelcomentarioCar">
    <w:name w:val="Asunto del comentario Car"/>
    <w:link w:val="Asuntodelcomentario"/>
    <w:uiPriority w:val="99"/>
    <w:semiHidden/>
    <w:rsid w:val="004C3AAF"/>
    <w:rPr>
      <w:b/>
      <w:bCs/>
      <w:lang w:val="es-ES" w:eastAsia="es-ES"/>
    </w:rPr>
  </w:style>
  <w:style w:type="table" w:styleId="Tablaconcuadrcula">
    <w:name w:val="Table Grid"/>
    <w:basedOn w:val="Tablanormal"/>
    <w:uiPriority w:val="59"/>
    <w:rsid w:val="0011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732BB"/>
    <w:pPr>
      <w:keepLines/>
      <w:spacing w:before="240" w:line="259" w:lineRule="auto"/>
      <w:outlineLvl w:val="9"/>
    </w:pPr>
    <w:rPr>
      <w:rFonts w:ascii="Calibri Light" w:hAnsi="Calibri Light"/>
      <w:color w:val="2E74B5"/>
      <w:sz w:val="32"/>
      <w:szCs w:val="32"/>
      <w:lang w:eastAsia="es-AR"/>
    </w:rPr>
  </w:style>
  <w:style w:type="paragraph" w:styleId="ndice1">
    <w:name w:val="index 1"/>
    <w:basedOn w:val="Normal"/>
    <w:next w:val="Normal"/>
    <w:autoRedefine/>
    <w:uiPriority w:val="99"/>
    <w:semiHidden/>
    <w:unhideWhenUsed/>
    <w:rsid w:val="00E732BB"/>
    <w:pPr>
      <w:ind w:left="200" w:hanging="200"/>
    </w:pPr>
  </w:style>
  <w:style w:type="paragraph" w:styleId="TDC2">
    <w:name w:val="toc 2"/>
    <w:basedOn w:val="Normal"/>
    <w:next w:val="Normal"/>
    <w:autoRedefine/>
    <w:uiPriority w:val="39"/>
    <w:unhideWhenUsed/>
    <w:rsid w:val="00E732BB"/>
    <w:pPr>
      <w:ind w:left="200"/>
    </w:pPr>
  </w:style>
  <w:style w:type="character" w:styleId="Hipervnculo">
    <w:name w:val="Hyperlink"/>
    <w:uiPriority w:val="99"/>
    <w:unhideWhenUsed/>
    <w:rsid w:val="00E732BB"/>
    <w:rPr>
      <w:color w:val="0563C1"/>
      <w:u w:val="single"/>
    </w:rPr>
  </w:style>
  <w:style w:type="paragraph" w:styleId="TDC1">
    <w:name w:val="toc 1"/>
    <w:basedOn w:val="Normal"/>
    <w:next w:val="Normal"/>
    <w:autoRedefine/>
    <w:uiPriority w:val="39"/>
    <w:semiHidden/>
    <w:unhideWhenUsed/>
    <w:rsid w:val="009F383F"/>
  </w:style>
  <w:style w:type="character" w:styleId="Textodelmarcadordeposicin">
    <w:name w:val="Placeholder Text"/>
    <w:basedOn w:val="Fuentedeprrafopredeter"/>
    <w:uiPriority w:val="99"/>
    <w:semiHidden/>
    <w:rsid w:val="00C964BA"/>
    <w:rPr>
      <w:color w:val="808080"/>
    </w:rPr>
  </w:style>
  <w:style w:type="character" w:styleId="Hipervnculovisitado">
    <w:name w:val="FollowedHyperlink"/>
    <w:basedOn w:val="Fuentedeprrafopredeter"/>
    <w:uiPriority w:val="99"/>
    <w:semiHidden/>
    <w:unhideWhenUsed/>
    <w:rsid w:val="005263F9"/>
    <w:rPr>
      <w:color w:val="954F72" w:themeColor="followedHyperlink"/>
      <w:u w:val="single"/>
    </w:rPr>
  </w:style>
  <w:style w:type="character" w:styleId="Mencinsinresolver">
    <w:name w:val="Unresolved Mention"/>
    <w:basedOn w:val="Fuentedeprrafopredeter"/>
    <w:uiPriority w:val="99"/>
    <w:semiHidden/>
    <w:unhideWhenUsed/>
    <w:rsid w:val="0030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7897">
      <w:bodyDiv w:val="1"/>
      <w:marLeft w:val="0"/>
      <w:marRight w:val="0"/>
      <w:marTop w:val="0"/>
      <w:marBottom w:val="0"/>
      <w:divBdr>
        <w:top w:val="none" w:sz="0" w:space="0" w:color="auto"/>
        <w:left w:val="none" w:sz="0" w:space="0" w:color="auto"/>
        <w:bottom w:val="none" w:sz="0" w:space="0" w:color="auto"/>
        <w:right w:val="none" w:sz="0" w:space="0" w:color="auto"/>
      </w:divBdr>
    </w:div>
    <w:div w:id="187061783">
      <w:bodyDiv w:val="1"/>
      <w:marLeft w:val="0"/>
      <w:marRight w:val="0"/>
      <w:marTop w:val="0"/>
      <w:marBottom w:val="0"/>
      <w:divBdr>
        <w:top w:val="none" w:sz="0" w:space="0" w:color="auto"/>
        <w:left w:val="none" w:sz="0" w:space="0" w:color="auto"/>
        <w:bottom w:val="none" w:sz="0" w:space="0" w:color="auto"/>
        <w:right w:val="none" w:sz="0" w:space="0" w:color="auto"/>
      </w:divBdr>
    </w:div>
    <w:div w:id="199392540">
      <w:bodyDiv w:val="1"/>
      <w:marLeft w:val="0"/>
      <w:marRight w:val="0"/>
      <w:marTop w:val="0"/>
      <w:marBottom w:val="0"/>
      <w:divBdr>
        <w:top w:val="none" w:sz="0" w:space="0" w:color="auto"/>
        <w:left w:val="none" w:sz="0" w:space="0" w:color="auto"/>
        <w:bottom w:val="none" w:sz="0" w:space="0" w:color="auto"/>
        <w:right w:val="none" w:sz="0" w:space="0" w:color="auto"/>
      </w:divBdr>
    </w:div>
    <w:div w:id="302975380">
      <w:bodyDiv w:val="1"/>
      <w:marLeft w:val="0"/>
      <w:marRight w:val="0"/>
      <w:marTop w:val="0"/>
      <w:marBottom w:val="0"/>
      <w:divBdr>
        <w:top w:val="none" w:sz="0" w:space="0" w:color="auto"/>
        <w:left w:val="none" w:sz="0" w:space="0" w:color="auto"/>
        <w:bottom w:val="none" w:sz="0" w:space="0" w:color="auto"/>
        <w:right w:val="none" w:sz="0" w:space="0" w:color="auto"/>
      </w:divBdr>
    </w:div>
    <w:div w:id="399914069">
      <w:bodyDiv w:val="1"/>
      <w:marLeft w:val="0"/>
      <w:marRight w:val="0"/>
      <w:marTop w:val="0"/>
      <w:marBottom w:val="0"/>
      <w:divBdr>
        <w:top w:val="none" w:sz="0" w:space="0" w:color="auto"/>
        <w:left w:val="none" w:sz="0" w:space="0" w:color="auto"/>
        <w:bottom w:val="none" w:sz="0" w:space="0" w:color="auto"/>
        <w:right w:val="none" w:sz="0" w:space="0" w:color="auto"/>
      </w:divBdr>
    </w:div>
    <w:div w:id="415444336">
      <w:bodyDiv w:val="1"/>
      <w:marLeft w:val="0"/>
      <w:marRight w:val="0"/>
      <w:marTop w:val="0"/>
      <w:marBottom w:val="0"/>
      <w:divBdr>
        <w:top w:val="none" w:sz="0" w:space="0" w:color="auto"/>
        <w:left w:val="none" w:sz="0" w:space="0" w:color="auto"/>
        <w:bottom w:val="none" w:sz="0" w:space="0" w:color="auto"/>
        <w:right w:val="none" w:sz="0" w:space="0" w:color="auto"/>
      </w:divBdr>
    </w:div>
    <w:div w:id="450247233">
      <w:bodyDiv w:val="1"/>
      <w:marLeft w:val="0"/>
      <w:marRight w:val="0"/>
      <w:marTop w:val="0"/>
      <w:marBottom w:val="0"/>
      <w:divBdr>
        <w:top w:val="none" w:sz="0" w:space="0" w:color="auto"/>
        <w:left w:val="none" w:sz="0" w:space="0" w:color="auto"/>
        <w:bottom w:val="none" w:sz="0" w:space="0" w:color="auto"/>
        <w:right w:val="none" w:sz="0" w:space="0" w:color="auto"/>
      </w:divBdr>
    </w:div>
    <w:div w:id="507644464">
      <w:bodyDiv w:val="1"/>
      <w:marLeft w:val="0"/>
      <w:marRight w:val="0"/>
      <w:marTop w:val="0"/>
      <w:marBottom w:val="0"/>
      <w:divBdr>
        <w:top w:val="none" w:sz="0" w:space="0" w:color="auto"/>
        <w:left w:val="none" w:sz="0" w:space="0" w:color="auto"/>
        <w:bottom w:val="none" w:sz="0" w:space="0" w:color="auto"/>
        <w:right w:val="none" w:sz="0" w:space="0" w:color="auto"/>
      </w:divBdr>
    </w:div>
    <w:div w:id="606502211">
      <w:bodyDiv w:val="1"/>
      <w:marLeft w:val="0"/>
      <w:marRight w:val="0"/>
      <w:marTop w:val="0"/>
      <w:marBottom w:val="0"/>
      <w:divBdr>
        <w:top w:val="none" w:sz="0" w:space="0" w:color="auto"/>
        <w:left w:val="none" w:sz="0" w:space="0" w:color="auto"/>
        <w:bottom w:val="none" w:sz="0" w:space="0" w:color="auto"/>
        <w:right w:val="none" w:sz="0" w:space="0" w:color="auto"/>
      </w:divBdr>
    </w:div>
    <w:div w:id="630672495">
      <w:bodyDiv w:val="1"/>
      <w:marLeft w:val="0"/>
      <w:marRight w:val="0"/>
      <w:marTop w:val="0"/>
      <w:marBottom w:val="0"/>
      <w:divBdr>
        <w:top w:val="none" w:sz="0" w:space="0" w:color="auto"/>
        <w:left w:val="none" w:sz="0" w:space="0" w:color="auto"/>
        <w:bottom w:val="none" w:sz="0" w:space="0" w:color="auto"/>
        <w:right w:val="none" w:sz="0" w:space="0" w:color="auto"/>
      </w:divBdr>
    </w:div>
    <w:div w:id="712851665">
      <w:bodyDiv w:val="1"/>
      <w:marLeft w:val="0"/>
      <w:marRight w:val="0"/>
      <w:marTop w:val="0"/>
      <w:marBottom w:val="0"/>
      <w:divBdr>
        <w:top w:val="none" w:sz="0" w:space="0" w:color="auto"/>
        <w:left w:val="none" w:sz="0" w:space="0" w:color="auto"/>
        <w:bottom w:val="none" w:sz="0" w:space="0" w:color="auto"/>
        <w:right w:val="none" w:sz="0" w:space="0" w:color="auto"/>
      </w:divBdr>
    </w:div>
    <w:div w:id="767582245">
      <w:bodyDiv w:val="1"/>
      <w:marLeft w:val="0"/>
      <w:marRight w:val="0"/>
      <w:marTop w:val="0"/>
      <w:marBottom w:val="0"/>
      <w:divBdr>
        <w:top w:val="none" w:sz="0" w:space="0" w:color="auto"/>
        <w:left w:val="none" w:sz="0" w:space="0" w:color="auto"/>
        <w:bottom w:val="none" w:sz="0" w:space="0" w:color="auto"/>
        <w:right w:val="none" w:sz="0" w:space="0" w:color="auto"/>
      </w:divBdr>
    </w:div>
    <w:div w:id="1146124083">
      <w:bodyDiv w:val="1"/>
      <w:marLeft w:val="0"/>
      <w:marRight w:val="0"/>
      <w:marTop w:val="0"/>
      <w:marBottom w:val="0"/>
      <w:divBdr>
        <w:top w:val="none" w:sz="0" w:space="0" w:color="auto"/>
        <w:left w:val="none" w:sz="0" w:space="0" w:color="auto"/>
        <w:bottom w:val="none" w:sz="0" w:space="0" w:color="auto"/>
        <w:right w:val="none" w:sz="0" w:space="0" w:color="auto"/>
      </w:divBdr>
    </w:div>
    <w:div w:id="1158687942">
      <w:bodyDiv w:val="1"/>
      <w:marLeft w:val="0"/>
      <w:marRight w:val="0"/>
      <w:marTop w:val="0"/>
      <w:marBottom w:val="0"/>
      <w:divBdr>
        <w:top w:val="none" w:sz="0" w:space="0" w:color="auto"/>
        <w:left w:val="none" w:sz="0" w:space="0" w:color="auto"/>
        <w:bottom w:val="none" w:sz="0" w:space="0" w:color="auto"/>
        <w:right w:val="none" w:sz="0" w:space="0" w:color="auto"/>
      </w:divBdr>
    </w:div>
    <w:div w:id="1176919940">
      <w:bodyDiv w:val="1"/>
      <w:marLeft w:val="0"/>
      <w:marRight w:val="0"/>
      <w:marTop w:val="0"/>
      <w:marBottom w:val="0"/>
      <w:divBdr>
        <w:top w:val="none" w:sz="0" w:space="0" w:color="auto"/>
        <w:left w:val="none" w:sz="0" w:space="0" w:color="auto"/>
        <w:bottom w:val="none" w:sz="0" w:space="0" w:color="auto"/>
        <w:right w:val="none" w:sz="0" w:space="0" w:color="auto"/>
      </w:divBdr>
    </w:div>
    <w:div w:id="1227643300">
      <w:bodyDiv w:val="1"/>
      <w:marLeft w:val="0"/>
      <w:marRight w:val="0"/>
      <w:marTop w:val="0"/>
      <w:marBottom w:val="0"/>
      <w:divBdr>
        <w:top w:val="none" w:sz="0" w:space="0" w:color="auto"/>
        <w:left w:val="none" w:sz="0" w:space="0" w:color="auto"/>
        <w:bottom w:val="none" w:sz="0" w:space="0" w:color="auto"/>
        <w:right w:val="none" w:sz="0" w:space="0" w:color="auto"/>
      </w:divBdr>
    </w:div>
    <w:div w:id="1338771168">
      <w:bodyDiv w:val="1"/>
      <w:marLeft w:val="0"/>
      <w:marRight w:val="0"/>
      <w:marTop w:val="0"/>
      <w:marBottom w:val="0"/>
      <w:divBdr>
        <w:top w:val="none" w:sz="0" w:space="0" w:color="auto"/>
        <w:left w:val="none" w:sz="0" w:space="0" w:color="auto"/>
        <w:bottom w:val="none" w:sz="0" w:space="0" w:color="auto"/>
        <w:right w:val="none" w:sz="0" w:space="0" w:color="auto"/>
      </w:divBdr>
    </w:div>
    <w:div w:id="1379474112">
      <w:bodyDiv w:val="1"/>
      <w:marLeft w:val="0"/>
      <w:marRight w:val="0"/>
      <w:marTop w:val="0"/>
      <w:marBottom w:val="0"/>
      <w:divBdr>
        <w:top w:val="none" w:sz="0" w:space="0" w:color="auto"/>
        <w:left w:val="none" w:sz="0" w:space="0" w:color="auto"/>
        <w:bottom w:val="none" w:sz="0" w:space="0" w:color="auto"/>
        <w:right w:val="none" w:sz="0" w:space="0" w:color="auto"/>
      </w:divBdr>
    </w:div>
    <w:div w:id="1459058936">
      <w:bodyDiv w:val="1"/>
      <w:marLeft w:val="0"/>
      <w:marRight w:val="0"/>
      <w:marTop w:val="0"/>
      <w:marBottom w:val="0"/>
      <w:divBdr>
        <w:top w:val="none" w:sz="0" w:space="0" w:color="auto"/>
        <w:left w:val="none" w:sz="0" w:space="0" w:color="auto"/>
        <w:bottom w:val="none" w:sz="0" w:space="0" w:color="auto"/>
        <w:right w:val="none" w:sz="0" w:space="0" w:color="auto"/>
      </w:divBdr>
    </w:div>
    <w:div w:id="1514756450">
      <w:bodyDiv w:val="1"/>
      <w:marLeft w:val="0"/>
      <w:marRight w:val="0"/>
      <w:marTop w:val="0"/>
      <w:marBottom w:val="0"/>
      <w:divBdr>
        <w:top w:val="none" w:sz="0" w:space="0" w:color="auto"/>
        <w:left w:val="none" w:sz="0" w:space="0" w:color="auto"/>
        <w:bottom w:val="none" w:sz="0" w:space="0" w:color="auto"/>
        <w:right w:val="none" w:sz="0" w:space="0" w:color="auto"/>
      </w:divBdr>
    </w:div>
    <w:div w:id="1747260072">
      <w:bodyDiv w:val="1"/>
      <w:marLeft w:val="0"/>
      <w:marRight w:val="0"/>
      <w:marTop w:val="0"/>
      <w:marBottom w:val="0"/>
      <w:divBdr>
        <w:top w:val="none" w:sz="0" w:space="0" w:color="auto"/>
        <w:left w:val="none" w:sz="0" w:space="0" w:color="auto"/>
        <w:bottom w:val="none" w:sz="0" w:space="0" w:color="auto"/>
        <w:right w:val="none" w:sz="0" w:space="0" w:color="auto"/>
      </w:divBdr>
    </w:div>
    <w:div w:id="1790395676">
      <w:bodyDiv w:val="1"/>
      <w:marLeft w:val="0"/>
      <w:marRight w:val="0"/>
      <w:marTop w:val="0"/>
      <w:marBottom w:val="0"/>
      <w:divBdr>
        <w:top w:val="none" w:sz="0" w:space="0" w:color="auto"/>
        <w:left w:val="none" w:sz="0" w:space="0" w:color="auto"/>
        <w:bottom w:val="none" w:sz="0" w:space="0" w:color="auto"/>
        <w:right w:val="none" w:sz="0" w:space="0" w:color="auto"/>
      </w:divBdr>
    </w:div>
    <w:div w:id="1814517159">
      <w:bodyDiv w:val="1"/>
      <w:marLeft w:val="0"/>
      <w:marRight w:val="0"/>
      <w:marTop w:val="0"/>
      <w:marBottom w:val="0"/>
      <w:divBdr>
        <w:top w:val="none" w:sz="0" w:space="0" w:color="auto"/>
        <w:left w:val="none" w:sz="0" w:space="0" w:color="auto"/>
        <w:bottom w:val="none" w:sz="0" w:space="0" w:color="auto"/>
        <w:right w:val="none" w:sz="0" w:space="0" w:color="auto"/>
      </w:divBdr>
    </w:div>
    <w:div w:id="1882860235">
      <w:bodyDiv w:val="1"/>
      <w:marLeft w:val="0"/>
      <w:marRight w:val="0"/>
      <w:marTop w:val="0"/>
      <w:marBottom w:val="0"/>
      <w:divBdr>
        <w:top w:val="none" w:sz="0" w:space="0" w:color="auto"/>
        <w:left w:val="none" w:sz="0" w:space="0" w:color="auto"/>
        <w:bottom w:val="none" w:sz="0" w:space="0" w:color="auto"/>
        <w:right w:val="none" w:sz="0" w:space="0" w:color="auto"/>
      </w:divBdr>
    </w:div>
    <w:div w:id="2106143446">
      <w:bodyDiv w:val="1"/>
      <w:marLeft w:val="0"/>
      <w:marRight w:val="0"/>
      <w:marTop w:val="0"/>
      <w:marBottom w:val="0"/>
      <w:divBdr>
        <w:top w:val="none" w:sz="0" w:space="0" w:color="auto"/>
        <w:left w:val="none" w:sz="0" w:space="0" w:color="auto"/>
        <w:bottom w:val="none" w:sz="0" w:space="0" w:color="auto"/>
        <w:right w:val="none" w:sz="0" w:space="0" w:color="auto"/>
      </w:divBdr>
    </w:div>
    <w:div w:id="2114662832">
      <w:bodyDiv w:val="1"/>
      <w:marLeft w:val="0"/>
      <w:marRight w:val="0"/>
      <w:marTop w:val="0"/>
      <w:marBottom w:val="0"/>
      <w:divBdr>
        <w:top w:val="none" w:sz="0" w:space="0" w:color="auto"/>
        <w:left w:val="none" w:sz="0" w:space="0" w:color="auto"/>
        <w:bottom w:val="none" w:sz="0" w:space="0" w:color="auto"/>
        <w:right w:val="none" w:sz="0" w:space="0" w:color="auto"/>
      </w:divBdr>
    </w:div>
    <w:div w:id="21386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yt.unlam.edu.ar/index.php?seccion=16&amp;idArticulo=676" TargetMode="External"/><Relationship Id="rId1" Type="http://schemas.openxmlformats.org/officeDocument/2006/relationships/hyperlink" Target="https://cyt.unlam.edu.ar/index.php?seccion=16&amp;idArticulo=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59E1CC-84E0-B842-AD98-CDFEB416653F}"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s-MX"/>
        </a:p>
      </dgm:t>
    </dgm:pt>
    <dgm:pt modelId="{49CA3AF4-7D0E-C340-9660-6F87E6C3C644}">
      <dgm:prSet phldrT="[Texto]"/>
      <dgm:spPr/>
      <dgm:t>
        <a:bodyPr/>
        <a:lstStyle/>
        <a:p>
          <a:r>
            <a:rPr lang="es-MX"/>
            <a:t>Búsqueda documental</a:t>
          </a:r>
        </a:p>
      </dgm:t>
    </dgm:pt>
    <dgm:pt modelId="{1B7F835E-14FF-344F-A913-3454DB25C300}" type="parTrans" cxnId="{129281F9-19B6-8942-BC3E-EF95554FDDA5}">
      <dgm:prSet/>
      <dgm:spPr/>
      <dgm:t>
        <a:bodyPr/>
        <a:lstStyle/>
        <a:p>
          <a:endParaRPr lang="es-MX"/>
        </a:p>
      </dgm:t>
    </dgm:pt>
    <dgm:pt modelId="{2C21A1FB-CFFD-EA47-841B-42C36BA9B089}" type="sibTrans" cxnId="{129281F9-19B6-8942-BC3E-EF95554FDDA5}">
      <dgm:prSet/>
      <dgm:spPr/>
      <dgm:t>
        <a:bodyPr/>
        <a:lstStyle/>
        <a:p>
          <a:endParaRPr lang="es-MX"/>
        </a:p>
      </dgm:t>
    </dgm:pt>
    <dgm:pt modelId="{725C60C9-0133-D747-8153-7A3F6EB5B454}">
      <dgm:prSet phldrT="[Texto]"/>
      <dgm:spPr/>
      <dgm:t>
        <a:bodyPr/>
        <a:lstStyle/>
        <a:p>
          <a:r>
            <a:rPr lang="es-MX"/>
            <a:t>Bases de datos</a:t>
          </a:r>
        </a:p>
      </dgm:t>
    </dgm:pt>
    <dgm:pt modelId="{2DD785F1-5FE1-224B-B795-90E45430EBF2}" type="parTrans" cxnId="{636400D0-7C9A-554E-94A2-50CCB2E0E626}">
      <dgm:prSet/>
      <dgm:spPr/>
      <dgm:t>
        <a:bodyPr/>
        <a:lstStyle/>
        <a:p>
          <a:endParaRPr lang="es-MX"/>
        </a:p>
      </dgm:t>
    </dgm:pt>
    <dgm:pt modelId="{3CF3090B-267B-D041-B308-DDAD9EEBBCFA}" type="sibTrans" cxnId="{636400D0-7C9A-554E-94A2-50CCB2E0E626}">
      <dgm:prSet/>
      <dgm:spPr/>
      <dgm:t>
        <a:bodyPr/>
        <a:lstStyle/>
        <a:p>
          <a:endParaRPr lang="es-MX"/>
        </a:p>
      </dgm:t>
    </dgm:pt>
    <dgm:pt modelId="{74A7D992-15B4-9C40-8015-8FC4FF4576ED}">
      <dgm:prSet phldrT="[Texto]"/>
      <dgm:spPr/>
      <dgm:t>
        <a:bodyPr/>
        <a:lstStyle/>
        <a:p>
          <a:r>
            <a:rPr lang="es-MX"/>
            <a:t>Entrevistas en profundidad</a:t>
          </a:r>
        </a:p>
      </dgm:t>
    </dgm:pt>
    <dgm:pt modelId="{55F1F429-37B7-1244-8CFD-92A6C170C331}" type="parTrans" cxnId="{30593990-D208-D04A-9EFE-D1F2144540E7}">
      <dgm:prSet/>
      <dgm:spPr/>
      <dgm:t>
        <a:bodyPr/>
        <a:lstStyle/>
        <a:p>
          <a:endParaRPr lang="es-MX"/>
        </a:p>
      </dgm:t>
    </dgm:pt>
    <dgm:pt modelId="{521956F5-5552-564D-A401-91A786C46078}" type="sibTrans" cxnId="{30593990-D208-D04A-9EFE-D1F2144540E7}">
      <dgm:prSet/>
      <dgm:spPr/>
      <dgm:t>
        <a:bodyPr/>
        <a:lstStyle/>
        <a:p>
          <a:endParaRPr lang="es-MX"/>
        </a:p>
      </dgm:t>
    </dgm:pt>
    <dgm:pt modelId="{3DA55096-B8C9-C74E-B130-2A053DEE26D0}">
      <dgm:prSet phldrT="[Texto]"/>
      <dgm:spPr/>
      <dgm:t>
        <a:bodyPr/>
        <a:lstStyle/>
        <a:p>
          <a:r>
            <a:rPr lang="es-MX"/>
            <a:t>Expertos (periodistas, directivos, relacionistas públicos y académicos)</a:t>
          </a:r>
        </a:p>
      </dgm:t>
    </dgm:pt>
    <dgm:pt modelId="{2AA86D22-ED75-5746-9FB1-C632EB380C26}" type="parTrans" cxnId="{1A7255BC-FE30-4D45-B848-7212E30B18D6}">
      <dgm:prSet/>
      <dgm:spPr/>
      <dgm:t>
        <a:bodyPr/>
        <a:lstStyle/>
        <a:p>
          <a:endParaRPr lang="es-MX"/>
        </a:p>
      </dgm:t>
    </dgm:pt>
    <dgm:pt modelId="{D3967A67-1258-AE40-8F41-0DB7C25911CC}" type="sibTrans" cxnId="{1A7255BC-FE30-4D45-B848-7212E30B18D6}">
      <dgm:prSet/>
      <dgm:spPr/>
      <dgm:t>
        <a:bodyPr/>
        <a:lstStyle/>
        <a:p>
          <a:endParaRPr lang="es-MX"/>
        </a:p>
      </dgm:t>
    </dgm:pt>
    <dgm:pt modelId="{F18DC240-75D8-FF44-B02B-63ABE5BE9A6D}">
      <dgm:prSet phldrT="[Texto]"/>
      <dgm:spPr/>
      <dgm:t>
        <a:bodyPr/>
        <a:lstStyle/>
        <a:p>
          <a:r>
            <a:rPr lang="es-MX"/>
            <a:t>Encuesta de opinión</a:t>
          </a:r>
        </a:p>
      </dgm:t>
    </dgm:pt>
    <dgm:pt modelId="{7B1FBB70-0B88-9C48-80D2-C272B5E445A9}" type="parTrans" cxnId="{94478308-98B1-624D-B017-F73F5B057837}">
      <dgm:prSet/>
      <dgm:spPr/>
      <dgm:t>
        <a:bodyPr/>
        <a:lstStyle/>
        <a:p>
          <a:endParaRPr lang="es-MX"/>
        </a:p>
      </dgm:t>
    </dgm:pt>
    <dgm:pt modelId="{4CB759DE-BF02-E94D-A09C-C31F20A02DEA}" type="sibTrans" cxnId="{94478308-98B1-624D-B017-F73F5B057837}">
      <dgm:prSet/>
      <dgm:spPr/>
      <dgm:t>
        <a:bodyPr/>
        <a:lstStyle/>
        <a:p>
          <a:endParaRPr lang="es-MX"/>
        </a:p>
      </dgm:t>
    </dgm:pt>
    <dgm:pt modelId="{57EC0EA0-E9A8-0747-90F9-877091CF818A}">
      <dgm:prSet phldrT="[Texto]"/>
      <dgm:spPr/>
      <dgm:t>
        <a:bodyPr/>
        <a:lstStyle/>
        <a:p>
          <a:r>
            <a:rPr lang="es-MX"/>
            <a:t>Organizaciones sociales (base del CENOC)</a:t>
          </a:r>
        </a:p>
      </dgm:t>
    </dgm:pt>
    <dgm:pt modelId="{67E2A821-972A-8748-BDBC-7AC28A081518}" type="parTrans" cxnId="{41457E1A-C919-D24C-BD4C-4AE22BF3F511}">
      <dgm:prSet/>
      <dgm:spPr/>
      <dgm:t>
        <a:bodyPr/>
        <a:lstStyle/>
        <a:p>
          <a:endParaRPr lang="es-MX"/>
        </a:p>
      </dgm:t>
    </dgm:pt>
    <dgm:pt modelId="{EB2DBA0F-8459-CC47-8DCD-54D5E047ACA5}" type="sibTrans" cxnId="{41457E1A-C919-D24C-BD4C-4AE22BF3F511}">
      <dgm:prSet/>
      <dgm:spPr/>
      <dgm:t>
        <a:bodyPr/>
        <a:lstStyle/>
        <a:p>
          <a:endParaRPr lang="es-MX"/>
        </a:p>
      </dgm:t>
    </dgm:pt>
    <dgm:pt modelId="{DD52A4AF-51D6-FB4F-A940-6C7B6E8372DF}" type="pres">
      <dgm:prSet presAssocID="{D159E1CC-84E0-B842-AD98-CDFEB416653F}" presName="rootnode" presStyleCnt="0">
        <dgm:presLayoutVars>
          <dgm:chMax/>
          <dgm:chPref/>
          <dgm:dir/>
          <dgm:animLvl val="lvl"/>
        </dgm:presLayoutVars>
      </dgm:prSet>
      <dgm:spPr/>
    </dgm:pt>
    <dgm:pt modelId="{58034543-F073-5944-805E-296BAE731BA0}" type="pres">
      <dgm:prSet presAssocID="{49CA3AF4-7D0E-C340-9660-6F87E6C3C644}" presName="composite" presStyleCnt="0"/>
      <dgm:spPr/>
    </dgm:pt>
    <dgm:pt modelId="{94A1E325-C318-E648-AF8C-1CFCF8093204}" type="pres">
      <dgm:prSet presAssocID="{49CA3AF4-7D0E-C340-9660-6F87E6C3C644}" presName="bentUpArrow1" presStyleLbl="alignImgPlace1" presStyleIdx="0" presStyleCnt="2"/>
      <dgm:spPr/>
    </dgm:pt>
    <dgm:pt modelId="{485688EB-0200-B648-A323-3502CFDD33D3}" type="pres">
      <dgm:prSet presAssocID="{49CA3AF4-7D0E-C340-9660-6F87E6C3C644}" presName="ParentText" presStyleLbl="node1" presStyleIdx="0" presStyleCnt="3">
        <dgm:presLayoutVars>
          <dgm:chMax val="1"/>
          <dgm:chPref val="1"/>
          <dgm:bulletEnabled val="1"/>
        </dgm:presLayoutVars>
      </dgm:prSet>
      <dgm:spPr/>
    </dgm:pt>
    <dgm:pt modelId="{70609F7D-8562-F846-AAF7-BCD50032BEB1}" type="pres">
      <dgm:prSet presAssocID="{49CA3AF4-7D0E-C340-9660-6F87E6C3C644}" presName="ChildText" presStyleLbl="revTx" presStyleIdx="0" presStyleCnt="3">
        <dgm:presLayoutVars>
          <dgm:chMax val="0"/>
          <dgm:chPref val="0"/>
          <dgm:bulletEnabled val="1"/>
        </dgm:presLayoutVars>
      </dgm:prSet>
      <dgm:spPr/>
    </dgm:pt>
    <dgm:pt modelId="{7E7ACA91-61C0-5A42-A43D-EE69FE725711}" type="pres">
      <dgm:prSet presAssocID="{2C21A1FB-CFFD-EA47-841B-42C36BA9B089}" presName="sibTrans" presStyleCnt="0"/>
      <dgm:spPr/>
    </dgm:pt>
    <dgm:pt modelId="{DE4D5598-9596-7346-B2A3-8F1341B52410}" type="pres">
      <dgm:prSet presAssocID="{74A7D992-15B4-9C40-8015-8FC4FF4576ED}" presName="composite" presStyleCnt="0"/>
      <dgm:spPr/>
    </dgm:pt>
    <dgm:pt modelId="{EB1B52AA-E616-C14E-BA1E-2D20EC3AF108}" type="pres">
      <dgm:prSet presAssocID="{74A7D992-15B4-9C40-8015-8FC4FF4576ED}" presName="bentUpArrow1" presStyleLbl="alignImgPlace1" presStyleIdx="1" presStyleCnt="2"/>
      <dgm:spPr/>
    </dgm:pt>
    <dgm:pt modelId="{746080B2-716E-F24B-BD96-9A18FF41E03E}" type="pres">
      <dgm:prSet presAssocID="{74A7D992-15B4-9C40-8015-8FC4FF4576ED}" presName="ParentText" presStyleLbl="node1" presStyleIdx="1" presStyleCnt="3">
        <dgm:presLayoutVars>
          <dgm:chMax val="1"/>
          <dgm:chPref val="1"/>
          <dgm:bulletEnabled val="1"/>
        </dgm:presLayoutVars>
      </dgm:prSet>
      <dgm:spPr/>
    </dgm:pt>
    <dgm:pt modelId="{C5CD6557-D26A-5740-8498-7F54FEE69626}" type="pres">
      <dgm:prSet presAssocID="{74A7D992-15B4-9C40-8015-8FC4FF4576ED}" presName="ChildText" presStyleLbl="revTx" presStyleIdx="1" presStyleCnt="3">
        <dgm:presLayoutVars>
          <dgm:chMax val="0"/>
          <dgm:chPref val="0"/>
          <dgm:bulletEnabled val="1"/>
        </dgm:presLayoutVars>
      </dgm:prSet>
      <dgm:spPr/>
    </dgm:pt>
    <dgm:pt modelId="{044D12AE-5DFB-2441-BA82-B5F6D7A736F8}" type="pres">
      <dgm:prSet presAssocID="{521956F5-5552-564D-A401-91A786C46078}" presName="sibTrans" presStyleCnt="0"/>
      <dgm:spPr/>
    </dgm:pt>
    <dgm:pt modelId="{AE008387-8076-754A-BA5F-B457826C52EB}" type="pres">
      <dgm:prSet presAssocID="{F18DC240-75D8-FF44-B02B-63ABE5BE9A6D}" presName="composite" presStyleCnt="0"/>
      <dgm:spPr/>
    </dgm:pt>
    <dgm:pt modelId="{1FA477CB-2051-3543-B7CA-92A62D5759D9}" type="pres">
      <dgm:prSet presAssocID="{F18DC240-75D8-FF44-B02B-63ABE5BE9A6D}" presName="ParentText" presStyleLbl="node1" presStyleIdx="2" presStyleCnt="3">
        <dgm:presLayoutVars>
          <dgm:chMax val="1"/>
          <dgm:chPref val="1"/>
          <dgm:bulletEnabled val="1"/>
        </dgm:presLayoutVars>
      </dgm:prSet>
      <dgm:spPr/>
    </dgm:pt>
    <dgm:pt modelId="{DE87F0AD-0AB3-2F41-9157-F7511E6439DE}" type="pres">
      <dgm:prSet presAssocID="{F18DC240-75D8-FF44-B02B-63ABE5BE9A6D}" presName="FinalChildText" presStyleLbl="revTx" presStyleIdx="2" presStyleCnt="3">
        <dgm:presLayoutVars>
          <dgm:chMax val="0"/>
          <dgm:chPref val="0"/>
          <dgm:bulletEnabled val="1"/>
        </dgm:presLayoutVars>
      </dgm:prSet>
      <dgm:spPr/>
    </dgm:pt>
  </dgm:ptLst>
  <dgm:cxnLst>
    <dgm:cxn modelId="{BB335D01-B6C6-A745-A39B-32ECC638B148}" type="presOf" srcId="{D159E1CC-84E0-B842-AD98-CDFEB416653F}" destId="{DD52A4AF-51D6-FB4F-A940-6C7B6E8372DF}" srcOrd="0" destOrd="0" presId="urn:microsoft.com/office/officeart/2005/8/layout/StepDownProcess"/>
    <dgm:cxn modelId="{A6CE6006-66CF-7949-9DA3-2D628C4F47AD}" type="presOf" srcId="{3DA55096-B8C9-C74E-B130-2A053DEE26D0}" destId="{C5CD6557-D26A-5740-8498-7F54FEE69626}" srcOrd="0" destOrd="0" presId="urn:microsoft.com/office/officeart/2005/8/layout/StepDownProcess"/>
    <dgm:cxn modelId="{94478308-98B1-624D-B017-F73F5B057837}" srcId="{D159E1CC-84E0-B842-AD98-CDFEB416653F}" destId="{F18DC240-75D8-FF44-B02B-63ABE5BE9A6D}" srcOrd="2" destOrd="0" parTransId="{7B1FBB70-0B88-9C48-80D2-C272B5E445A9}" sibTransId="{4CB759DE-BF02-E94D-A09C-C31F20A02DEA}"/>
    <dgm:cxn modelId="{EC49EB10-C5E5-5E49-A992-8F5C2F2BB602}" type="presOf" srcId="{57EC0EA0-E9A8-0747-90F9-877091CF818A}" destId="{DE87F0AD-0AB3-2F41-9157-F7511E6439DE}" srcOrd="0" destOrd="0" presId="urn:microsoft.com/office/officeart/2005/8/layout/StepDownProcess"/>
    <dgm:cxn modelId="{41457E1A-C919-D24C-BD4C-4AE22BF3F511}" srcId="{F18DC240-75D8-FF44-B02B-63ABE5BE9A6D}" destId="{57EC0EA0-E9A8-0747-90F9-877091CF818A}" srcOrd="0" destOrd="0" parTransId="{67E2A821-972A-8748-BDBC-7AC28A081518}" sibTransId="{EB2DBA0F-8459-CC47-8DCD-54D5E047ACA5}"/>
    <dgm:cxn modelId="{9AD30A5E-984D-A742-96D4-283D3F1BACC9}" type="presOf" srcId="{725C60C9-0133-D747-8153-7A3F6EB5B454}" destId="{70609F7D-8562-F846-AAF7-BCD50032BEB1}" srcOrd="0" destOrd="0" presId="urn:microsoft.com/office/officeart/2005/8/layout/StepDownProcess"/>
    <dgm:cxn modelId="{181DD17E-F92B-1141-9A50-9123FEA34157}" type="presOf" srcId="{F18DC240-75D8-FF44-B02B-63ABE5BE9A6D}" destId="{1FA477CB-2051-3543-B7CA-92A62D5759D9}" srcOrd="0" destOrd="0" presId="urn:microsoft.com/office/officeart/2005/8/layout/StepDownProcess"/>
    <dgm:cxn modelId="{30593990-D208-D04A-9EFE-D1F2144540E7}" srcId="{D159E1CC-84E0-B842-AD98-CDFEB416653F}" destId="{74A7D992-15B4-9C40-8015-8FC4FF4576ED}" srcOrd="1" destOrd="0" parTransId="{55F1F429-37B7-1244-8CFD-92A6C170C331}" sibTransId="{521956F5-5552-564D-A401-91A786C46078}"/>
    <dgm:cxn modelId="{1A7255BC-FE30-4D45-B848-7212E30B18D6}" srcId="{74A7D992-15B4-9C40-8015-8FC4FF4576ED}" destId="{3DA55096-B8C9-C74E-B130-2A053DEE26D0}" srcOrd="0" destOrd="0" parTransId="{2AA86D22-ED75-5746-9FB1-C632EB380C26}" sibTransId="{D3967A67-1258-AE40-8F41-0DB7C25911CC}"/>
    <dgm:cxn modelId="{0B0EABC4-41B5-D342-8C97-7F535D01AEF7}" type="presOf" srcId="{74A7D992-15B4-9C40-8015-8FC4FF4576ED}" destId="{746080B2-716E-F24B-BD96-9A18FF41E03E}" srcOrd="0" destOrd="0" presId="urn:microsoft.com/office/officeart/2005/8/layout/StepDownProcess"/>
    <dgm:cxn modelId="{636400D0-7C9A-554E-94A2-50CCB2E0E626}" srcId="{49CA3AF4-7D0E-C340-9660-6F87E6C3C644}" destId="{725C60C9-0133-D747-8153-7A3F6EB5B454}" srcOrd="0" destOrd="0" parTransId="{2DD785F1-5FE1-224B-B795-90E45430EBF2}" sibTransId="{3CF3090B-267B-D041-B308-DDAD9EEBBCFA}"/>
    <dgm:cxn modelId="{129281F9-19B6-8942-BC3E-EF95554FDDA5}" srcId="{D159E1CC-84E0-B842-AD98-CDFEB416653F}" destId="{49CA3AF4-7D0E-C340-9660-6F87E6C3C644}" srcOrd="0" destOrd="0" parTransId="{1B7F835E-14FF-344F-A913-3454DB25C300}" sibTransId="{2C21A1FB-CFFD-EA47-841B-42C36BA9B089}"/>
    <dgm:cxn modelId="{4F164BFE-5FA4-FB46-B70D-0A94C26EFBDC}" type="presOf" srcId="{49CA3AF4-7D0E-C340-9660-6F87E6C3C644}" destId="{485688EB-0200-B648-A323-3502CFDD33D3}" srcOrd="0" destOrd="0" presId="urn:microsoft.com/office/officeart/2005/8/layout/StepDownProcess"/>
    <dgm:cxn modelId="{C2D36857-6373-8B44-B599-2B88CD55AFA3}" type="presParOf" srcId="{DD52A4AF-51D6-FB4F-A940-6C7B6E8372DF}" destId="{58034543-F073-5944-805E-296BAE731BA0}" srcOrd="0" destOrd="0" presId="urn:microsoft.com/office/officeart/2005/8/layout/StepDownProcess"/>
    <dgm:cxn modelId="{267E36C1-0C55-724C-A5A7-A71FAE118611}" type="presParOf" srcId="{58034543-F073-5944-805E-296BAE731BA0}" destId="{94A1E325-C318-E648-AF8C-1CFCF8093204}" srcOrd="0" destOrd="0" presId="urn:microsoft.com/office/officeart/2005/8/layout/StepDownProcess"/>
    <dgm:cxn modelId="{FE46B79E-FF74-DF4F-94C4-60EFBC8DDBEB}" type="presParOf" srcId="{58034543-F073-5944-805E-296BAE731BA0}" destId="{485688EB-0200-B648-A323-3502CFDD33D3}" srcOrd="1" destOrd="0" presId="urn:microsoft.com/office/officeart/2005/8/layout/StepDownProcess"/>
    <dgm:cxn modelId="{6ED6571D-7F3A-304B-A6A8-9426805AA0DF}" type="presParOf" srcId="{58034543-F073-5944-805E-296BAE731BA0}" destId="{70609F7D-8562-F846-AAF7-BCD50032BEB1}" srcOrd="2" destOrd="0" presId="urn:microsoft.com/office/officeart/2005/8/layout/StepDownProcess"/>
    <dgm:cxn modelId="{FCE4F65B-0DF6-6148-B777-1535343B75BB}" type="presParOf" srcId="{DD52A4AF-51D6-FB4F-A940-6C7B6E8372DF}" destId="{7E7ACA91-61C0-5A42-A43D-EE69FE725711}" srcOrd="1" destOrd="0" presId="urn:microsoft.com/office/officeart/2005/8/layout/StepDownProcess"/>
    <dgm:cxn modelId="{8FAA3E1A-3688-8740-87AB-FF120416CD73}" type="presParOf" srcId="{DD52A4AF-51D6-FB4F-A940-6C7B6E8372DF}" destId="{DE4D5598-9596-7346-B2A3-8F1341B52410}" srcOrd="2" destOrd="0" presId="urn:microsoft.com/office/officeart/2005/8/layout/StepDownProcess"/>
    <dgm:cxn modelId="{CF760D62-9575-BA43-955C-1B0031C93A5D}" type="presParOf" srcId="{DE4D5598-9596-7346-B2A3-8F1341B52410}" destId="{EB1B52AA-E616-C14E-BA1E-2D20EC3AF108}" srcOrd="0" destOrd="0" presId="urn:microsoft.com/office/officeart/2005/8/layout/StepDownProcess"/>
    <dgm:cxn modelId="{53629A52-2D00-4F44-8E00-F6538C4A89EF}" type="presParOf" srcId="{DE4D5598-9596-7346-B2A3-8F1341B52410}" destId="{746080B2-716E-F24B-BD96-9A18FF41E03E}" srcOrd="1" destOrd="0" presId="urn:microsoft.com/office/officeart/2005/8/layout/StepDownProcess"/>
    <dgm:cxn modelId="{4C19978B-9B4B-E845-AF0A-38B1A1E87972}" type="presParOf" srcId="{DE4D5598-9596-7346-B2A3-8F1341B52410}" destId="{C5CD6557-D26A-5740-8498-7F54FEE69626}" srcOrd="2" destOrd="0" presId="urn:microsoft.com/office/officeart/2005/8/layout/StepDownProcess"/>
    <dgm:cxn modelId="{6A675B24-BFC1-0A4F-BEAE-5456170B6016}" type="presParOf" srcId="{DD52A4AF-51D6-FB4F-A940-6C7B6E8372DF}" destId="{044D12AE-5DFB-2441-BA82-B5F6D7A736F8}" srcOrd="3" destOrd="0" presId="urn:microsoft.com/office/officeart/2005/8/layout/StepDownProcess"/>
    <dgm:cxn modelId="{34DDEFCB-B286-BF49-80E1-075C190A7869}" type="presParOf" srcId="{DD52A4AF-51D6-FB4F-A940-6C7B6E8372DF}" destId="{AE008387-8076-754A-BA5F-B457826C52EB}" srcOrd="4" destOrd="0" presId="urn:microsoft.com/office/officeart/2005/8/layout/StepDownProcess"/>
    <dgm:cxn modelId="{F854C710-D38C-4E41-B305-DFABF223922C}" type="presParOf" srcId="{AE008387-8076-754A-BA5F-B457826C52EB}" destId="{1FA477CB-2051-3543-B7CA-92A62D5759D9}" srcOrd="0" destOrd="0" presId="urn:microsoft.com/office/officeart/2005/8/layout/StepDownProcess"/>
    <dgm:cxn modelId="{26361969-461A-C843-89FE-23942BA33357}" type="presParOf" srcId="{AE008387-8076-754A-BA5F-B457826C52EB}" destId="{DE87F0AD-0AB3-2F41-9157-F7511E6439DE}" srcOrd="1"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A1E325-C318-E648-AF8C-1CFCF8093204}">
      <dsp:nvSpPr>
        <dsp:cNvPr id="0" name=""/>
        <dsp:cNvSpPr/>
      </dsp:nvSpPr>
      <dsp:spPr>
        <a:xfrm rot="5400000">
          <a:off x="605734"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5688EB-0200-B648-A323-3502CFDD33D3}">
      <dsp:nvSpPr>
        <dsp:cNvPr id="0" name=""/>
        <dsp:cNvSpPr/>
      </dsp:nvSpPr>
      <dsp:spPr>
        <a:xfrm>
          <a:off x="386634" y="18336"/>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s-MX" sz="1700" kern="1200"/>
            <a:t>Búsqueda documental</a:t>
          </a:r>
        </a:p>
      </dsp:txBody>
      <dsp:txXfrm>
        <a:off x="434212" y="65914"/>
        <a:ext cx="1296988" cy="879300"/>
      </dsp:txXfrm>
    </dsp:sp>
    <dsp:sp modelId="{70609F7D-8562-F846-AAF7-BCD50032BEB1}">
      <dsp:nvSpPr>
        <dsp:cNvPr id="0" name=""/>
        <dsp:cNvSpPr/>
      </dsp:nvSpPr>
      <dsp:spPr>
        <a:xfrm>
          <a:off x="1778779" y="111272"/>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s-MX" sz="800" kern="1200"/>
            <a:t>Bases de datos</a:t>
          </a:r>
        </a:p>
      </dsp:txBody>
      <dsp:txXfrm>
        <a:off x="1778779" y="111272"/>
        <a:ext cx="1012513" cy="787598"/>
      </dsp:txXfrm>
    </dsp:sp>
    <dsp:sp modelId="{EB1B52AA-E616-C14E-BA1E-2D20EC3AF108}">
      <dsp:nvSpPr>
        <dsp:cNvPr id="0" name=""/>
        <dsp:cNvSpPr/>
      </dsp:nvSpPr>
      <dsp:spPr>
        <a:xfrm rot="5400000">
          <a:off x="1759969" y="2029694"/>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46080B2-716E-F24B-BD96-9A18FF41E03E}">
      <dsp:nvSpPr>
        <dsp:cNvPr id="0" name=""/>
        <dsp:cNvSpPr/>
      </dsp:nvSpPr>
      <dsp:spPr>
        <a:xfrm>
          <a:off x="1540870" y="1112971"/>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s-MX" sz="1700" kern="1200"/>
            <a:t>Entrevistas en profundidad</a:t>
          </a:r>
        </a:p>
      </dsp:txBody>
      <dsp:txXfrm>
        <a:off x="1588448" y="1160549"/>
        <a:ext cx="1296988" cy="879300"/>
      </dsp:txXfrm>
    </dsp:sp>
    <dsp:sp modelId="{C5CD6557-D26A-5740-8498-7F54FEE69626}">
      <dsp:nvSpPr>
        <dsp:cNvPr id="0" name=""/>
        <dsp:cNvSpPr/>
      </dsp:nvSpPr>
      <dsp:spPr>
        <a:xfrm>
          <a:off x="2933015" y="1205908"/>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s-MX" sz="800" kern="1200"/>
            <a:t>Expertos (periodistas, directivos, relacionistas públicos y académicos)</a:t>
          </a:r>
        </a:p>
      </dsp:txBody>
      <dsp:txXfrm>
        <a:off x="2933015" y="1205908"/>
        <a:ext cx="1012513" cy="787598"/>
      </dsp:txXfrm>
    </dsp:sp>
    <dsp:sp modelId="{1FA477CB-2051-3543-B7CA-92A62D5759D9}">
      <dsp:nvSpPr>
        <dsp:cNvPr id="0" name=""/>
        <dsp:cNvSpPr/>
      </dsp:nvSpPr>
      <dsp:spPr>
        <a:xfrm>
          <a:off x="2695106" y="2207607"/>
          <a:ext cx="1392144" cy="974456"/>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s-MX" sz="1700" kern="1200"/>
            <a:t>Encuesta de opinión</a:t>
          </a:r>
        </a:p>
      </dsp:txBody>
      <dsp:txXfrm>
        <a:off x="2742684" y="2255185"/>
        <a:ext cx="1296988" cy="879300"/>
      </dsp:txXfrm>
    </dsp:sp>
    <dsp:sp modelId="{DE87F0AD-0AB3-2F41-9157-F7511E6439DE}">
      <dsp:nvSpPr>
        <dsp:cNvPr id="0" name=""/>
        <dsp:cNvSpPr/>
      </dsp:nvSpPr>
      <dsp:spPr>
        <a:xfrm>
          <a:off x="4087251" y="2300544"/>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es-MX" sz="1000" kern="1200"/>
            <a:t>Organizaciones sociales (base del CENOC)</a:t>
          </a:r>
        </a:p>
      </dsp:txBody>
      <dsp:txXfrm>
        <a:off x="4087251" y="2300544"/>
        <a:ext cx="1012513"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eneral"/>
          <w:gallery w:val="placeholder"/>
        </w:category>
        <w:types>
          <w:type w:val="bbPlcHdr"/>
        </w:types>
        <w:behaviors>
          <w:behavior w:val="content"/>
        </w:behaviors>
        <w:guid w:val="{505416B1-5FAF-45BD-B1A4-246289255D14}"/>
      </w:docPartPr>
      <w:docPartBody>
        <w:p w:rsidR="00CB7F7D" w:rsidRDefault="00EA7CCF">
          <w:r w:rsidRPr="0017353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CF"/>
    <w:rsid w:val="00157BE4"/>
    <w:rsid w:val="003A7DDC"/>
    <w:rsid w:val="004534E6"/>
    <w:rsid w:val="00456358"/>
    <w:rsid w:val="00686505"/>
    <w:rsid w:val="00A625D9"/>
    <w:rsid w:val="00B61B1D"/>
    <w:rsid w:val="00C178CC"/>
    <w:rsid w:val="00CB7F7D"/>
    <w:rsid w:val="00CF10B9"/>
    <w:rsid w:val="00EA7C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6021-B7D1-45D2-9844-19360D56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15</Pages>
  <Words>4962</Words>
  <Characters>27291</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SCYT  FORMULARIO 3</vt:lpstr>
      <vt:lpstr>SCYT  FORMULARIO 3</vt:lpstr>
    </vt:vector>
  </TitlesOfParts>
  <Company>UNLM</Company>
  <LinksUpToDate>false</LinksUpToDate>
  <CharactersWithSpaces>32189</CharactersWithSpaces>
  <SharedDoc>false</SharedDoc>
  <HLinks>
    <vt:vector size="24" baseType="variant">
      <vt:variant>
        <vt:i4>2031667</vt:i4>
      </vt:variant>
      <vt:variant>
        <vt:i4>20</vt:i4>
      </vt:variant>
      <vt:variant>
        <vt:i4>0</vt:i4>
      </vt:variant>
      <vt:variant>
        <vt:i4>5</vt:i4>
      </vt:variant>
      <vt:variant>
        <vt:lpwstr/>
      </vt:variant>
      <vt:variant>
        <vt:lpwstr>_Toc19111424</vt:lpwstr>
      </vt:variant>
      <vt:variant>
        <vt:i4>1572915</vt:i4>
      </vt:variant>
      <vt:variant>
        <vt:i4>14</vt:i4>
      </vt:variant>
      <vt:variant>
        <vt:i4>0</vt:i4>
      </vt:variant>
      <vt:variant>
        <vt:i4>5</vt:i4>
      </vt:variant>
      <vt:variant>
        <vt:lpwstr/>
      </vt:variant>
      <vt:variant>
        <vt:lpwstr>_Toc19111423</vt:lpwstr>
      </vt:variant>
      <vt:variant>
        <vt:i4>1638451</vt:i4>
      </vt:variant>
      <vt:variant>
        <vt:i4>8</vt:i4>
      </vt:variant>
      <vt:variant>
        <vt:i4>0</vt:i4>
      </vt:variant>
      <vt:variant>
        <vt:i4>5</vt:i4>
      </vt:variant>
      <vt:variant>
        <vt:lpwstr/>
      </vt:variant>
      <vt:variant>
        <vt:lpwstr>_Toc19111422</vt:lpwstr>
      </vt:variant>
      <vt:variant>
        <vt:i4>1703987</vt:i4>
      </vt:variant>
      <vt:variant>
        <vt:i4>2</vt:i4>
      </vt:variant>
      <vt:variant>
        <vt:i4>0</vt:i4>
      </vt:variant>
      <vt:variant>
        <vt:i4>5</vt:i4>
      </vt:variant>
      <vt:variant>
        <vt:lpwstr/>
      </vt:variant>
      <vt:variant>
        <vt:lpwstr>_Toc19111421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SCYT  FORMULARIO 3</dc:title>
  <dc:subject/>
  <dc:creator>BASANTA, ELISA MARTA</dc:creator>
  <cp:keywords/>
  <dc:description>PROTOCOLO.  PRESENTACIÓN DE NUEVOS PROYECTOS</dc:description>
  <cp:lastModifiedBy>Federico Rey</cp:lastModifiedBy>
  <cp:revision>43</cp:revision>
  <cp:lastPrinted>2015-07-21T18:44:00Z</cp:lastPrinted>
  <dcterms:created xsi:type="dcterms:W3CDTF">2019-09-11T22:36:00Z</dcterms:created>
  <dcterms:modified xsi:type="dcterms:W3CDTF">2021-03-07T14:51:00Z</dcterms:modified>
</cp:coreProperties>
</file>