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FCE02" w14:textId="683C68B3" w:rsidR="00010037" w:rsidRDefault="00010037" w:rsidP="00C765C4">
      <w:pPr>
        <w:pBdr>
          <w:top w:val="nil"/>
          <w:left w:val="nil"/>
          <w:bottom w:val="nil"/>
          <w:right w:val="nil"/>
          <w:between w:val="nil"/>
        </w:pBdr>
        <w:spacing w:line="240" w:lineRule="auto"/>
        <w:ind w:left="0" w:hanging="2"/>
        <w:rPr>
          <w:rFonts w:ascii="Arial" w:eastAsia="Arial" w:hAnsi="Arial" w:cs="Arial"/>
          <w:b/>
          <w:color w:val="000000"/>
          <w:sz w:val="24"/>
          <w:szCs w:val="24"/>
        </w:rPr>
      </w:pPr>
    </w:p>
    <w:p w14:paraId="50C099DA" w14:textId="77777777" w:rsidR="008D3950" w:rsidRDefault="008D3950" w:rsidP="00C765C4">
      <w:pPr>
        <w:pBdr>
          <w:top w:val="nil"/>
          <w:left w:val="nil"/>
          <w:bottom w:val="nil"/>
          <w:right w:val="nil"/>
          <w:between w:val="nil"/>
        </w:pBdr>
        <w:spacing w:line="240" w:lineRule="auto"/>
        <w:ind w:left="0" w:hanging="2"/>
        <w:jc w:val="center"/>
        <w:rPr>
          <w:rFonts w:ascii="Arial" w:eastAsia="Arial" w:hAnsi="Arial" w:cs="Arial"/>
          <w:b/>
          <w:color w:val="000000"/>
          <w:sz w:val="24"/>
          <w:szCs w:val="24"/>
        </w:rPr>
      </w:pPr>
    </w:p>
    <w:p w14:paraId="7EB8B7F3" w14:textId="77777777" w:rsidR="008D3950" w:rsidRDefault="008D3950" w:rsidP="00C765C4">
      <w:pPr>
        <w:pBdr>
          <w:top w:val="nil"/>
          <w:left w:val="nil"/>
          <w:bottom w:val="nil"/>
          <w:right w:val="nil"/>
          <w:between w:val="nil"/>
        </w:pBdr>
        <w:spacing w:line="240" w:lineRule="auto"/>
        <w:ind w:left="0" w:hanging="2"/>
        <w:jc w:val="center"/>
        <w:rPr>
          <w:rFonts w:ascii="Arial" w:eastAsia="Arial" w:hAnsi="Arial" w:cs="Arial"/>
          <w:b/>
          <w:color w:val="000000"/>
          <w:sz w:val="24"/>
          <w:szCs w:val="24"/>
        </w:rPr>
      </w:pPr>
    </w:p>
    <w:p w14:paraId="3A785FD8" w14:textId="77777777" w:rsidR="008D3950" w:rsidRDefault="008D3950" w:rsidP="00C765C4">
      <w:pPr>
        <w:pBdr>
          <w:top w:val="nil"/>
          <w:left w:val="nil"/>
          <w:bottom w:val="nil"/>
          <w:right w:val="nil"/>
          <w:between w:val="nil"/>
        </w:pBdr>
        <w:spacing w:line="240" w:lineRule="auto"/>
        <w:ind w:left="0" w:hanging="2"/>
        <w:jc w:val="center"/>
        <w:rPr>
          <w:rFonts w:ascii="Arial" w:eastAsia="Arial" w:hAnsi="Arial" w:cs="Arial"/>
          <w:b/>
          <w:color w:val="000000"/>
          <w:sz w:val="24"/>
          <w:szCs w:val="24"/>
        </w:rPr>
      </w:pPr>
    </w:p>
    <w:p w14:paraId="5FAF2434" w14:textId="0F75EFAC" w:rsidR="00010037" w:rsidRDefault="005043EA" w:rsidP="00C765C4">
      <w:pPr>
        <w:pBdr>
          <w:top w:val="nil"/>
          <w:left w:val="nil"/>
          <w:bottom w:val="nil"/>
          <w:right w:val="nil"/>
          <w:between w:val="nil"/>
        </w:pBdr>
        <w:spacing w:line="24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Unidad Ejecutora:</w:t>
      </w:r>
    </w:p>
    <w:p w14:paraId="5D0CCB03" w14:textId="77777777" w:rsidR="00010037" w:rsidRDefault="00010037" w:rsidP="00C765C4">
      <w:pPr>
        <w:pBdr>
          <w:top w:val="nil"/>
          <w:left w:val="nil"/>
          <w:bottom w:val="nil"/>
          <w:right w:val="nil"/>
          <w:between w:val="nil"/>
        </w:pBdr>
        <w:spacing w:line="240" w:lineRule="auto"/>
        <w:ind w:left="0" w:hanging="2"/>
        <w:jc w:val="center"/>
        <w:rPr>
          <w:rFonts w:ascii="Arial" w:eastAsia="Arial" w:hAnsi="Arial" w:cs="Arial"/>
          <w:b/>
          <w:sz w:val="24"/>
          <w:szCs w:val="24"/>
        </w:rPr>
      </w:pPr>
    </w:p>
    <w:p w14:paraId="4ED5100D" w14:textId="77777777" w:rsidR="00010037" w:rsidRDefault="005043EA">
      <w:pPr>
        <w:pBdr>
          <w:top w:val="nil"/>
          <w:left w:val="nil"/>
          <w:bottom w:val="nil"/>
          <w:right w:val="nil"/>
          <w:between w:val="nil"/>
        </w:pBdr>
        <w:spacing w:line="240" w:lineRule="auto"/>
        <w:ind w:left="0" w:hanging="2"/>
        <w:jc w:val="center"/>
        <w:rPr>
          <w:rFonts w:ascii="Arial" w:eastAsia="Arial" w:hAnsi="Arial" w:cs="Arial"/>
          <w:b/>
          <w:sz w:val="24"/>
          <w:szCs w:val="24"/>
        </w:rPr>
      </w:pPr>
      <w:r>
        <w:rPr>
          <w:rFonts w:ascii="Arial" w:eastAsia="Arial" w:hAnsi="Arial" w:cs="Arial"/>
          <w:b/>
          <w:sz w:val="24"/>
          <w:szCs w:val="24"/>
        </w:rPr>
        <w:t>Departamento de Humanidades y Ciencias Sociales</w:t>
      </w:r>
    </w:p>
    <w:p w14:paraId="0437A268" w14:textId="77777777" w:rsidR="00010037" w:rsidRDefault="00010037">
      <w:pPr>
        <w:pBdr>
          <w:top w:val="nil"/>
          <w:left w:val="nil"/>
          <w:bottom w:val="nil"/>
          <w:right w:val="nil"/>
          <w:between w:val="nil"/>
        </w:pBdr>
        <w:spacing w:line="240" w:lineRule="auto"/>
        <w:ind w:left="0" w:hanging="2"/>
        <w:jc w:val="center"/>
        <w:rPr>
          <w:rFonts w:ascii="Arial" w:eastAsia="Arial" w:hAnsi="Arial" w:cs="Arial"/>
          <w:b/>
          <w:color w:val="000000"/>
          <w:sz w:val="24"/>
          <w:szCs w:val="24"/>
        </w:rPr>
      </w:pPr>
    </w:p>
    <w:p w14:paraId="655E134C" w14:textId="77777777" w:rsidR="00010037" w:rsidRDefault="005043EA">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Programa de acreditación:</w:t>
      </w:r>
    </w:p>
    <w:p w14:paraId="446DDAFC" w14:textId="63F1DD09" w:rsidR="00010037" w:rsidRPr="00D8590A" w:rsidRDefault="005043EA">
      <w:pPr>
        <w:pBdr>
          <w:top w:val="nil"/>
          <w:left w:val="nil"/>
          <w:bottom w:val="nil"/>
          <w:right w:val="nil"/>
          <w:between w:val="nil"/>
        </w:pBdr>
        <w:spacing w:line="360" w:lineRule="auto"/>
        <w:ind w:left="0" w:hanging="2"/>
        <w:jc w:val="center"/>
        <w:rPr>
          <w:rFonts w:ascii="Arial" w:eastAsia="Arial" w:hAnsi="Arial" w:cs="Arial"/>
          <w:b/>
          <w:sz w:val="24"/>
          <w:szCs w:val="24"/>
        </w:rPr>
      </w:pPr>
      <w:r>
        <w:rPr>
          <w:rFonts w:ascii="Arial" w:eastAsia="Arial" w:hAnsi="Arial" w:cs="Arial"/>
          <w:b/>
          <w:sz w:val="24"/>
          <w:szCs w:val="24"/>
        </w:rPr>
        <w:t xml:space="preserve"> Programa de Investigación Científica, Desarrollo y Transferencia de Tecnologías e Innovaciones. </w:t>
      </w:r>
      <w:proofErr w:type="spellStart"/>
      <w:r>
        <w:rPr>
          <w:rFonts w:ascii="Arial" w:eastAsia="Arial" w:hAnsi="Arial" w:cs="Arial"/>
          <w:b/>
          <w:sz w:val="24"/>
          <w:szCs w:val="24"/>
        </w:rPr>
        <w:t>UNLaM</w:t>
      </w:r>
      <w:proofErr w:type="spellEnd"/>
    </w:p>
    <w:p w14:paraId="4576C0B3" w14:textId="77777777" w:rsidR="00010037" w:rsidRDefault="00010037">
      <w:pPr>
        <w:pBdr>
          <w:top w:val="nil"/>
          <w:left w:val="nil"/>
          <w:bottom w:val="nil"/>
          <w:right w:val="nil"/>
          <w:between w:val="nil"/>
        </w:pBdr>
        <w:spacing w:line="360" w:lineRule="auto"/>
        <w:ind w:left="0" w:hanging="2"/>
        <w:jc w:val="center"/>
        <w:rPr>
          <w:rFonts w:ascii="Arial" w:eastAsia="Arial" w:hAnsi="Arial" w:cs="Arial"/>
          <w:b/>
          <w:color w:val="000000"/>
          <w:sz w:val="24"/>
          <w:szCs w:val="24"/>
        </w:rPr>
      </w:pPr>
    </w:p>
    <w:p w14:paraId="77CB73FB" w14:textId="77777777" w:rsidR="00010037" w:rsidRDefault="005043EA">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Título del Programa de Investigación</w:t>
      </w:r>
      <w:r>
        <w:rPr>
          <w:rFonts w:ascii="Arial" w:eastAsia="Arial" w:hAnsi="Arial" w:cs="Arial"/>
          <w:b/>
          <w:color w:val="000000"/>
          <w:sz w:val="24"/>
          <w:szCs w:val="24"/>
          <w:vertAlign w:val="superscript"/>
        </w:rPr>
        <w:footnoteReference w:id="2"/>
      </w:r>
      <w:r>
        <w:rPr>
          <w:rFonts w:ascii="Arial" w:eastAsia="Arial" w:hAnsi="Arial" w:cs="Arial"/>
          <w:b/>
          <w:color w:val="000000"/>
          <w:sz w:val="24"/>
          <w:szCs w:val="24"/>
        </w:rPr>
        <w:t>:</w:t>
      </w:r>
    </w:p>
    <w:p w14:paraId="0FB038DF" w14:textId="5376CD98" w:rsidR="00010037" w:rsidRPr="00C765C4" w:rsidRDefault="005043EA" w:rsidP="00C765C4">
      <w:pPr>
        <w:spacing w:line="360" w:lineRule="auto"/>
        <w:ind w:left="0" w:hanging="2"/>
        <w:jc w:val="center"/>
        <w:rPr>
          <w:rFonts w:ascii="Arial" w:eastAsia="Arial" w:hAnsi="Arial" w:cs="Arial"/>
          <w:b/>
          <w:sz w:val="24"/>
          <w:szCs w:val="24"/>
        </w:rPr>
      </w:pPr>
      <w:r>
        <w:rPr>
          <w:rFonts w:ascii="Arial" w:eastAsia="Arial" w:hAnsi="Arial" w:cs="Arial"/>
          <w:b/>
          <w:sz w:val="24"/>
          <w:szCs w:val="24"/>
        </w:rPr>
        <w:t xml:space="preserve">CyTMA2 </w:t>
      </w:r>
    </w:p>
    <w:p w14:paraId="51D20FD6" w14:textId="77777777" w:rsidR="00010037" w:rsidRDefault="00010037">
      <w:pPr>
        <w:pBdr>
          <w:top w:val="nil"/>
          <w:left w:val="nil"/>
          <w:bottom w:val="nil"/>
          <w:right w:val="nil"/>
          <w:between w:val="nil"/>
        </w:pBdr>
        <w:spacing w:line="360" w:lineRule="auto"/>
        <w:ind w:left="0" w:hanging="2"/>
        <w:jc w:val="center"/>
        <w:rPr>
          <w:rFonts w:ascii="Arial" w:eastAsia="Arial" w:hAnsi="Arial" w:cs="Arial"/>
          <w:b/>
          <w:color w:val="000000"/>
          <w:sz w:val="24"/>
          <w:szCs w:val="24"/>
        </w:rPr>
      </w:pPr>
    </w:p>
    <w:p w14:paraId="02B6761D" w14:textId="72C82052" w:rsidR="00010037" w:rsidRDefault="005043EA">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Título del proyecto de investigación:</w:t>
      </w:r>
    </w:p>
    <w:p w14:paraId="028CEB7F" w14:textId="16EFAE14" w:rsidR="00C90131" w:rsidRDefault="00C90131">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w:t>
      </w:r>
      <w:bookmarkStart w:id="0" w:name="_Hlk90375282"/>
      <w:r w:rsidRPr="00D1311F">
        <w:rPr>
          <w:rFonts w:ascii="Arial" w:eastAsia="Arial" w:hAnsi="Arial" w:cs="Arial"/>
          <w:b/>
          <w:color w:val="000000"/>
          <w:sz w:val="24"/>
          <w:szCs w:val="24"/>
        </w:rPr>
        <w:t>Articulación Deporte Escuela: Un puente necesario”</w:t>
      </w:r>
    </w:p>
    <w:bookmarkEnd w:id="0"/>
    <w:p w14:paraId="2CDDE332" w14:textId="77777777" w:rsidR="00010037" w:rsidRDefault="00010037">
      <w:pPr>
        <w:pBdr>
          <w:top w:val="nil"/>
          <w:left w:val="nil"/>
          <w:bottom w:val="nil"/>
          <w:right w:val="nil"/>
          <w:between w:val="nil"/>
        </w:pBdr>
        <w:spacing w:line="360" w:lineRule="auto"/>
        <w:ind w:left="0" w:hanging="2"/>
        <w:jc w:val="center"/>
        <w:rPr>
          <w:rFonts w:ascii="Quattrocento Sans" w:eastAsia="Quattrocento Sans" w:hAnsi="Quattrocento Sans" w:cs="Quattrocento Sans"/>
          <w:b/>
          <w:color w:val="000000"/>
          <w:sz w:val="24"/>
          <w:szCs w:val="24"/>
        </w:rPr>
      </w:pPr>
    </w:p>
    <w:p w14:paraId="67DC339E" w14:textId="1EB931B5" w:rsidR="00010037" w:rsidRDefault="00010037" w:rsidP="00D11080">
      <w:pPr>
        <w:pBdr>
          <w:top w:val="nil"/>
          <w:left w:val="nil"/>
          <w:bottom w:val="nil"/>
          <w:right w:val="nil"/>
          <w:between w:val="nil"/>
        </w:pBdr>
        <w:spacing w:line="360" w:lineRule="auto"/>
        <w:ind w:leftChars="0" w:left="0" w:firstLineChars="0" w:firstLine="0"/>
        <w:rPr>
          <w:rFonts w:ascii="Arial" w:eastAsia="Arial" w:hAnsi="Arial" w:cs="Arial"/>
          <w:b/>
          <w:color w:val="000000"/>
        </w:rPr>
      </w:pPr>
    </w:p>
    <w:p w14:paraId="12345AB1" w14:textId="77777777" w:rsidR="00010037" w:rsidRDefault="005043EA" w:rsidP="00F45EEA">
      <w:pPr>
        <w:pBdr>
          <w:top w:val="nil"/>
          <w:left w:val="nil"/>
          <w:bottom w:val="nil"/>
          <w:right w:val="nil"/>
          <w:between w:val="nil"/>
        </w:pBdr>
        <w:tabs>
          <w:tab w:val="center" w:pos="4873"/>
          <w:tab w:val="left" w:pos="8505"/>
        </w:tabs>
        <w:spacing w:line="360" w:lineRule="auto"/>
        <w:ind w:leftChars="0" w:left="0" w:firstLineChars="0" w:firstLine="0"/>
        <w:rPr>
          <w:rFonts w:ascii="Arial" w:eastAsia="Arial" w:hAnsi="Arial" w:cs="Arial"/>
          <w:b/>
          <w:color w:val="000000"/>
          <w:sz w:val="24"/>
          <w:szCs w:val="24"/>
        </w:rPr>
      </w:pPr>
      <w:r>
        <w:rPr>
          <w:rFonts w:ascii="Arial" w:eastAsia="Arial" w:hAnsi="Arial" w:cs="Arial"/>
          <w:b/>
          <w:color w:val="000000"/>
          <w:sz w:val="24"/>
          <w:szCs w:val="24"/>
        </w:rPr>
        <w:tab/>
        <w:t>Director del proyecto:</w:t>
      </w:r>
    </w:p>
    <w:p w14:paraId="636437D7" w14:textId="61EC3C7A" w:rsidR="00010037" w:rsidRDefault="005043EA" w:rsidP="00D8590A">
      <w:pPr>
        <w:pBdr>
          <w:top w:val="nil"/>
          <w:left w:val="nil"/>
          <w:bottom w:val="nil"/>
          <w:right w:val="nil"/>
          <w:between w:val="nil"/>
        </w:pBdr>
        <w:tabs>
          <w:tab w:val="center" w:pos="4873"/>
          <w:tab w:val="left" w:pos="8505"/>
        </w:tabs>
        <w:spacing w:line="360" w:lineRule="auto"/>
        <w:ind w:left="0" w:hanging="2"/>
        <w:jc w:val="center"/>
        <w:rPr>
          <w:rFonts w:ascii="Arial" w:eastAsia="Arial" w:hAnsi="Arial" w:cs="Arial"/>
          <w:b/>
          <w:color w:val="000000"/>
          <w:sz w:val="24"/>
          <w:szCs w:val="24"/>
        </w:rPr>
      </w:pPr>
      <w:r>
        <w:rPr>
          <w:rFonts w:ascii="Arial" w:eastAsia="Arial" w:hAnsi="Arial" w:cs="Arial"/>
          <w:b/>
          <w:sz w:val="24"/>
          <w:szCs w:val="24"/>
        </w:rPr>
        <w:t xml:space="preserve">              Mg. </w:t>
      </w:r>
      <w:r w:rsidR="00F45EEA">
        <w:rPr>
          <w:rFonts w:ascii="Arial" w:eastAsia="Arial" w:hAnsi="Arial" w:cs="Arial"/>
          <w:b/>
          <w:sz w:val="24"/>
          <w:szCs w:val="24"/>
        </w:rPr>
        <w:t>Pinto Sandra Cristina</w:t>
      </w:r>
      <w:r>
        <w:rPr>
          <w:rFonts w:ascii="Arial" w:eastAsia="Arial" w:hAnsi="Arial" w:cs="Arial"/>
          <w:b/>
          <w:color w:val="000000"/>
          <w:sz w:val="24"/>
          <w:szCs w:val="24"/>
        </w:rPr>
        <w:tab/>
      </w:r>
    </w:p>
    <w:p w14:paraId="16BF29B8" w14:textId="77777777" w:rsidR="00010037" w:rsidRDefault="005043EA">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Co-Director del proyecto:</w:t>
      </w:r>
    </w:p>
    <w:p w14:paraId="0A9136E6" w14:textId="1D8C41FE" w:rsidR="00010037" w:rsidRPr="00D8590A" w:rsidRDefault="005043EA">
      <w:pPr>
        <w:pBdr>
          <w:top w:val="nil"/>
          <w:left w:val="nil"/>
          <w:bottom w:val="nil"/>
          <w:right w:val="nil"/>
          <w:between w:val="nil"/>
        </w:pBdr>
        <w:spacing w:line="360" w:lineRule="auto"/>
        <w:ind w:left="0" w:hanging="2"/>
        <w:jc w:val="center"/>
        <w:rPr>
          <w:rFonts w:ascii="Arial" w:eastAsia="Arial" w:hAnsi="Arial" w:cs="Arial"/>
          <w:b/>
          <w:sz w:val="24"/>
          <w:szCs w:val="24"/>
        </w:rPr>
      </w:pPr>
      <w:r>
        <w:rPr>
          <w:rFonts w:ascii="Arial" w:eastAsia="Arial" w:hAnsi="Arial" w:cs="Arial"/>
          <w:b/>
          <w:sz w:val="24"/>
          <w:szCs w:val="24"/>
        </w:rPr>
        <w:t xml:space="preserve">Lic. </w:t>
      </w:r>
      <w:r w:rsidR="00F45EEA">
        <w:rPr>
          <w:rFonts w:ascii="Arial" w:eastAsia="Arial" w:hAnsi="Arial" w:cs="Arial"/>
          <w:b/>
          <w:sz w:val="24"/>
          <w:szCs w:val="24"/>
        </w:rPr>
        <w:t>Fortunato Silvana Laura</w:t>
      </w:r>
    </w:p>
    <w:p w14:paraId="7FF3DA2F" w14:textId="77777777" w:rsidR="00010037" w:rsidRDefault="005043EA">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Integrantes del equipo:</w:t>
      </w:r>
    </w:p>
    <w:p w14:paraId="49064BF6" w14:textId="5B7CDD7E" w:rsidR="00010037" w:rsidRDefault="005043EA">
      <w:pPr>
        <w:pBdr>
          <w:top w:val="nil"/>
          <w:left w:val="nil"/>
          <w:bottom w:val="nil"/>
          <w:right w:val="nil"/>
          <w:between w:val="nil"/>
        </w:pBdr>
        <w:spacing w:line="360" w:lineRule="auto"/>
        <w:ind w:left="0" w:hanging="2"/>
        <w:jc w:val="center"/>
        <w:rPr>
          <w:rFonts w:ascii="Arial" w:eastAsia="Arial" w:hAnsi="Arial" w:cs="Arial"/>
          <w:b/>
          <w:sz w:val="24"/>
          <w:szCs w:val="24"/>
        </w:rPr>
      </w:pPr>
      <w:r>
        <w:rPr>
          <w:rFonts w:ascii="Arial" w:eastAsia="Arial" w:hAnsi="Arial" w:cs="Arial"/>
          <w:b/>
          <w:sz w:val="24"/>
          <w:szCs w:val="24"/>
        </w:rPr>
        <w:t>Lic.</w:t>
      </w:r>
      <w:r w:rsidR="00F45EEA">
        <w:rPr>
          <w:rFonts w:ascii="Arial" w:eastAsia="Arial" w:hAnsi="Arial" w:cs="Arial"/>
          <w:b/>
          <w:sz w:val="24"/>
          <w:szCs w:val="24"/>
        </w:rPr>
        <w:t xml:space="preserve"> </w:t>
      </w:r>
      <w:proofErr w:type="spellStart"/>
      <w:r>
        <w:rPr>
          <w:rFonts w:ascii="Arial" w:eastAsia="Arial" w:hAnsi="Arial" w:cs="Arial"/>
          <w:b/>
          <w:sz w:val="24"/>
          <w:szCs w:val="24"/>
        </w:rPr>
        <w:t>Gauna</w:t>
      </w:r>
      <w:proofErr w:type="spellEnd"/>
      <w:r w:rsidR="00F45EEA">
        <w:rPr>
          <w:rFonts w:ascii="Arial" w:eastAsia="Arial" w:hAnsi="Arial" w:cs="Arial"/>
          <w:b/>
          <w:sz w:val="24"/>
          <w:szCs w:val="24"/>
        </w:rPr>
        <w:t xml:space="preserve"> Silvia</w:t>
      </w:r>
      <w:r w:rsidR="005F6C9E">
        <w:rPr>
          <w:rFonts w:ascii="Arial" w:eastAsia="Arial" w:hAnsi="Arial" w:cs="Arial"/>
          <w:b/>
          <w:sz w:val="24"/>
          <w:szCs w:val="24"/>
        </w:rPr>
        <w:t xml:space="preserve"> Marcela</w:t>
      </w:r>
    </w:p>
    <w:p w14:paraId="119D0532" w14:textId="0D89F22F" w:rsidR="00010037" w:rsidRDefault="005043EA">
      <w:pPr>
        <w:pBdr>
          <w:top w:val="nil"/>
          <w:left w:val="nil"/>
          <w:bottom w:val="nil"/>
          <w:right w:val="nil"/>
          <w:between w:val="nil"/>
        </w:pBdr>
        <w:spacing w:line="360" w:lineRule="auto"/>
        <w:ind w:left="0" w:hanging="2"/>
        <w:jc w:val="center"/>
        <w:rPr>
          <w:rFonts w:ascii="Arial" w:eastAsia="Arial" w:hAnsi="Arial" w:cs="Arial"/>
          <w:b/>
          <w:sz w:val="24"/>
          <w:szCs w:val="24"/>
        </w:rPr>
      </w:pPr>
      <w:r>
        <w:rPr>
          <w:rFonts w:ascii="Arial" w:eastAsia="Arial" w:hAnsi="Arial" w:cs="Arial"/>
          <w:b/>
          <w:sz w:val="24"/>
          <w:szCs w:val="24"/>
        </w:rPr>
        <w:t xml:space="preserve">Lic.  </w:t>
      </w:r>
      <w:proofErr w:type="spellStart"/>
      <w:r>
        <w:rPr>
          <w:rFonts w:ascii="Arial" w:eastAsia="Arial" w:hAnsi="Arial" w:cs="Arial"/>
          <w:b/>
          <w:sz w:val="24"/>
          <w:szCs w:val="24"/>
        </w:rPr>
        <w:t>Saltarelli</w:t>
      </w:r>
      <w:proofErr w:type="spellEnd"/>
      <w:r w:rsidR="00F45EEA">
        <w:rPr>
          <w:rFonts w:ascii="Arial" w:eastAsia="Arial" w:hAnsi="Arial" w:cs="Arial"/>
          <w:b/>
          <w:sz w:val="24"/>
          <w:szCs w:val="24"/>
        </w:rPr>
        <w:t xml:space="preserve"> Emanuel</w:t>
      </w:r>
      <w:r w:rsidR="005F6C9E">
        <w:rPr>
          <w:rFonts w:ascii="Arial" w:eastAsia="Arial" w:hAnsi="Arial" w:cs="Arial"/>
          <w:b/>
          <w:sz w:val="24"/>
          <w:szCs w:val="24"/>
        </w:rPr>
        <w:t xml:space="preserve"> Alberto</w:t>
      </w:r>
    </w:p>
    <w:p w14:paraId="636C2ADB" w14:textId="1853AE53" w:rsidR="00F45EEA" w:rsidRDefault="00F45EEA">
      <w:pPr>
        <w:pBdr>
          <w:top w:val="nil"/>
          <w:left w:val="nil"/>
          <w:bottom w:val="nil"/>
          <w:right w:val="nil"/>
          <w:between w:val="nil"/>
        </w:pBdr>
        <w:spacing w:line="360" w:lineRule="auto"/>
        <w:ind w:left="0" w:hanging="2"/>
        <w:jc w:val="center"/>
        <w:rPr>
          <w:rFonts w:ascii="Arial" w:eastAsia="Arial" w:hAnsi="Arial" w:cs="Arial"/>
          <w:b/>
          <w:sz w:val="24"/>
          <w:szCs w:val="24"/>
        </w:rPr>
      </w:pPr>
      <w:r>
        <w:rPr>
          <w:rFonts w:ascii="Arial" w:eastAsia="Arial" w:hAnsi="Arial" w:cs="Arial"/>
          <w:b/>
          <w:sz w:val="24"/>
          <w:szCs w:val="24"/>
        </w:rPr>
        <w:t xml:space="preserve">Lic.  </w:t>
      </w:r>
      <w:proofErr w:type="spellStart"/>
      <w:r>
        <w:rPr>
          <w:rFonts w:ascii="Arial" w:eastAsia="Arial" w:hAnsi="Arial" w:cs="Arial"/>
          <w:b/>
          <w:sz w:val="24"/>
          <w:szCs w:val="24"/>
        </w:rPr>
        <w:t>Ciardullo</w:t>
      </w:r>
      <w:proofErr w:type="spellEnd"/>
      <w:r>
        <w:rPr>
          <w:rFonts w:ascii="Arial" w:eastAsia="Arial" w:hAnsi="Arial" w:cs="Arial"/>
          <w:b/>
          <w:sz w:val="24"/>
          <w:szCs w:val="24"/>
        </w:rPr>
        <w:t xml:space="preserve"> Gisela</w:t>
      </w:r>
      <w:r w:rsidR="005F6C9E">
        <w:rPr>
          <w:rFonts w:ascii="Arial" w:eastAsia="Arial" w:hAnsi="Arial" w:cs="Arial"/>
          <w:b/>
          <w:sz w:val="24"/>
          <w:szCs w:val="24"/>
        </w:rPr>
        <w:t xml:space="preserve"> Soledad</w:t>
      </w:r>
    </w:p>
    <w:p w14:paraId="6D64B79E" w14:textId="048E30FB" w:rsidR="00010037" w:rsidRPr="00C765C4" w:rsidRDefault="005043EA">
      <w:pPr>
        <w:pBdr>
          <w:top w:val="nil"/>
          <w:left w:val="nil"/>
          <w:bottom w:val="nil"/>
          <w:right w:val="nil"/>
          <w:between w:val="nil"/>
        </w:pBdr>
        <w:spacing w:line="360" w:lineRule="auto"/>
        <w:ind w:left="0" w:hanging="2"/>
        <w:jc w:val="center"/>
        <w:rPr>
          <w:rFonts w:ascii="Arial" w:eastAsia="Arial" w:hAnsi="Arial" w:cs="Arial"/>
          <w:b/>
          <w:sz w:val="24"/>
          <w:szCs w:val="24"/>
        </w:rPr>
      </w:pPr>
      <w:proofErr w:type="spellStart"/>
      <w:r>
        <w:rPr>
          <w:rFonts w:ascii="Arial" w:eastAsia="Arial" w:hAnsi="Arial" w:cs="Arial"/>
          <w:b/>
          <w:sz w:val="24"/>
          <w:szCs w:val="24"/>
        </w:rPr>
        <w:t>Viscardi</w:t>
      </w:r>
      <w:proofErr w:type="spellEnd"/>
      <w:r w:rsidR="00F45EEA">
        <w:rPr>
          <w:rFonts w:ascii="Arial" w:eastAsia="Arial" w:hAnsi="Arial" w:cs="Arial"/>
          <w:b/>
          <w:sz w:val="24"/>
          <w:szCs w:val="24"/>
        </w:rPr>
        <w:t xml:space="preserve"> </w:t>
      </w:r>
      <w:proofErr w:type="spellStart"/>
      <w:r w:rsidR="00F45EEA">
        <w:rPr>
          <w:rFonts w:ascii="Arial" w:eastAsia="Arial" w:hAnsi="Arial" w:cs="Arial"/>
          <w:b/>
          <w:sz w:val="24"/>
          <w:szCs w:val="24"/>
        </w:rPr>
        <w:t>Matias</w:t>
      </w:r>
      <w:proofErr w:type="spellEnd"/>
      <w:r w:rsidR="005F6C9E">
        <w:rPr>
          <w:rFonts w:ascii="Arial" w:eastAsia="Arial" w:hAnsi="Arial" w:cs="Arial"/>
          <w:b/>
          <w:sz w:val="24"/>
          <w:szCs w:val="24"/>
        </w:rPr>
        <w:t xml:space="preserve"> Alejandro</w:t>
      </w:r>
    </w:p>
    <w:p w14:paraId="4BE51B30" w14:textId="18896E80" w:rsidR="00010037" w:rsidRDefault="005043EA">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Fecha de inicio:</w:t>
      </w:r>
    </w:p>
    <w:p w14:paraId="2F50E4C5" w14:textId="7C01E439" w:rsidR="00010037" w:rsidRPr="00C765C4" w:rsidRDefault="004D037E" w:rsidP="00C765C4">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01/01/2022</w:t>
      </w:r>
    </w:p>
    <w:p w14:paraId="4D65155C" w14:textId="6F48D441" w:rsidR="00010037" w:rsidRDefault="005043EA">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Fecha de finalización:</w:t>
      </w:r>
    </w:p>
    <w:p w14:paraId="374F4F85" w14:textId="77777777" w:rsidR="00E62D7E" w:rsidRDefault="004D037E" w:rsidP="00C765C4">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rFonts w:ascii="Arial" w:eastAsia="Arial" w:hAnsi="Arial" w:cs="Arial"/>
          <w:b/>
          <w:color w:val="000000"/>
          <w:sz w:val="24"/>
          <w:szCs w:val="24"/>
        </w:rPr>
        <w:t>31/12/2023</w:t>
      </w:r>
      <w:bookmarkStart w:id="1" w:name="_heading=h.gjdgxs" w:colFirst="0" w:colLast="0"/>
      <w:bookmarkEnd w:id="1"/>
    </w:p>
    <w:p w14:paraId="75D7C841" w14:textId="77777777" w:rsidR="008D3950" w:rsidRDefault="008D3950" w:rsidP="00C765C4">
      <w:pPr>
        <w:pBdr>
          <w:top w:val="nil"/>
          <w:left w:val="nil"/>
          <w:bottom w:val="nil"/>
          <w:right w:val="nil"/>
          <w:between w:val="nil"/>
        </w:pBdr>
        <w:spacing w:line="360" w:lineRule="auto"/>
        <w:ind w:left="0" w:hanging="2"/>
        <w:jc w:val="center"/>
        <w:rPr>
          <w:rFonts w:ascii="Arial" w:eastAsia="Arial" w:hAnsi="Arial" w:cs="Arial"/>
          <w:b/>
          <w:color w:val="000000"/>
          <w:sz w:val="24"/>
          <w:szCs w:val="24"/>
        </w:rPr>
      </w:pPr>
    </w:p>
    <w:p w14:paraId="606B4AD8" w14:textId="77777777" w:rsidR="008D3950" w:rsidRDefault="008D3950" w:rsidP="00C765C4">
      <w:pPr>
        <w:pBdr>
          <w:top w:val="nil"/>
          <w:left w:val="nil"/>
          <w:bottom w:val="nil"/>
          <w:right w:val="nil"/>
          <w:between w:val="nil"/>
        </w:pBdr>
        <w:spacing w:line="360" w:lineRule="auto"/>
        <w:ind w:left="0" w:hanging="2"/>
        <w:jc w:val="center"/>
        <w:rPr>
          <w:rFonts w:ascii="Arial" w:eastAsia="Arial" w:hAnsi="Arial" w:cs="Arial"/>
          <w:b/>
          <w:color w:val="000000"/>
          <w:sz w:val="24"/>
          <w:szCs w:val="24"/>
        </w:rPr>
      </w:pPr>
    </w:p>
    <w:p w14:paraId="2C49D93A" w14:textId="098B1272" w:rsidR="00010037" w:rsidRPr="00C765C4" w:rsidRDefault="005043EA" w:rsidP="00C765C4">
      <w:pPr>
        <w:pBdr>
          <w:top w:val="nil"/>
          <w:left w:val="nil"/>
          <w:bottom w:val="nil"/>
          <w:right w:val="nil"/>
          <w:between w:val="nil"/>
        </w:pBdr>
        <w:spacing w:line="360" w:lineRule="auto"/>
        <w:ind w:left="0" w:hanging="2"/>
        <w:jc w:val="center"/>
        <w:rPr>
          <w:rFonts w:ascii="Arial" w:eastAsia="Arial" w:hAnsi="Arial" w:cs="Arial"/>
          <w:b/>
          <w:color w:val="000000"/>
          <w:sz w:val="24"/>
          <w:szCs w:val="24"/>
        </w:rPr>
      </w:pPr>
      <w:r>
        <w:rPr>
          <w:b/>
          <w:color w:val="000000"/>
          <w:sz w:val="24"/>
          <w:szCs w:val="24"/>
        </w:rPr>
        <w:lastRenderedPageBreak/>
        <w:t>1-Cuadro resumen de horas semanales dedicadas al proyecto por parte de director e integrantes del equipo de investigación:</w:t>
      </w:r>
      <w:r>
        <w:rPr>
          <w:b/>
          <w:color w:val="000000"/>
          <w:sz w:val="22"/>
          <w:szCs w:val="22"/>
          <w:vertAlign w:val="superscript"/>
        </w:rPr>
        <w:footnoteReference w:id="3"/>
      </w:r>
      <w:r>
        <w:rPr>
          <w:b/>
          <w:color w:val="000000"/>
          <w:sz w:val="24"/>
          <w:szCs w:val="24"/>
        </w:rPr>
        <w:t xml:space="preserve"> </w:t>
      </w:r>
    </w:p>
    <w:p w14:paraId="281F58DE" w14:textId="77777777" w:rsidR="00010037" w:rsidRDefault="00010037">
      <w:pPr>
        <w:ind w:left="0" w:hanging="2"/>
        <w:rPr>
          <w:rFonts w:ascii="Arial" w:eastAsia="Arial" w:hAnsi="Arial" w:cs="Arial"/>
          <w:sz w:val="22"/>
          <w:szCs w:val="22"/>
        </w:rPr>
      </w:pPr>
    </w:p>
    <w:tbl>
      <w:tblPr>
        <w:tblStyle w:val="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3119"/>
        <w:gridCol w:w="2126"/>
        <w:gridCol w:w="2126"/>
      </w:tblGrid>
      <w:tr w:rsidR="00E351F3" w14:paraId="5C19463C" w14:textId="15BE777C" w:rsidTr="00E351F3">
        <w:trPr>
          <w:trHeight w:val="252"/>
        </w:trPr>
        <w:tc>
          <w:tcPr>
            <w:tcW w:w="2405" w:type="dxa"/>
          </w:tcPr>
          <w:p w14:paraId="55A10B79" w14:textId="77777777" w:rsidR="00E351F3" w:rsidRDefault="00E351F3">
            <w:pPr>
              <w:pBdr>
                <w:top w:val="nil"/>
                <w:left w:val="nil"/>
                <w:bottom w:val="nil"/>
                <w:right w:val="nil"/>
                <w:between w:val="nil"/>
              </w:pBdr>
              <w:spacing w:line="240" w:lineRule="auto"/>
              <w:ind w:left="0" w:hanging="2"/>
              <w:jc w:val="center"/>
              <w:rPr>
                <w:rFonts w:ascii="Arial" w:eastAsia="Arial" w:hAnsi="Arial" w:cs="Arial"/>
                <w:b/>
                <w:color w:val="000000"/>
              </w:rPr>
            </w:pPr>
            <w:r>
              <w:rPr>
                <w:rFonts w:ascii="Arial" w:eastAsia="Arial" w:hAnsi="Arial" w:cs="Arial"/>
                <w:b/>
                <w:color w:val="000000"/>
              </w:rPr>
              <w:t>Rol del integrante</w:t>
            </w:r>
          </w:p>
        </w:tc>
        <w:tc>
          <w:tcPr>
            <w:tcW w:w="3119" w:type="dxa"/>
          </w:tcPr>
          <w:p w14:paraId="1E41FE18" w14:textId="77777777" w:rsidR="00E351F3" w:rsidRDefault="00E351F3">
            <w:pPr>
              <w:pBdr>
                <w:top w:val="nil"/>
                <w:left w:val="nil"/>
                <w:bottom w:val="nil"/>
                <w:right w:val="nil"/>
                <w:between w:val="nil"/>
              </w:pBdr>
              <w:spacing w:line="240" w:lineRule="auto"/>
              <w:ind w:left="0" w:hanging="2"/>
              <w:jc w:val="center"/>
              <w:rPr>
                <w:rFonts w:ascii="Arial" w:eastAsia="Arial" w:hAnsi="Arial" w:cs="Arial"/>
                <w:b/>
                <w:color w:val="000000"/>
              </w:rPr>
            </w:pPr>
            <w:r>
              <w:rPr>
                <w:rFonts w:ascii="Arial" w:eastAsia="Arial" w:hAnsi="Arial" w:cs="Arial"/>
                <w:b/>
                <w:color w:val="000000"/>
              </w:rPr>
              <w:t>Nombre y Apellido</w:t>
            </w:r>
          </w:p>
        </w:tc>
        <w:tc>
          <w:tcPr>
            <w:tcW w:w="2126" w:type="dxa"/>
          </w:tcPr>
          <w:p w14:paraId="64BDB017" w14:textId="77777777" w:rsidR="00E351F3" w:rsidRDefault="00E351F3">
            <w:pPr>
              <w:pBdr>
                <w:top w:val="nil"/>
                <w:left w:val="nil"/>
                <w:bottom w:val="nil"/>
                <w:right w:val="nil"/>
                <w:between w:val="nil"/>
              </w:pBdr>
              <w:spacing w:line="240" w:lineRule="auto"/>
              <w:ind w:left="0" w:hanging="2"/>
              <w:jc w:val="center"/>
              <w:rPr>
                <w:rFonts w:ascii="Arial" w:eastAsia="Arial" w:hAnsi="Arial" w:cs="Arial"/>
                <w:b/>
                <w:color w:val="000000"/>
              </w:rPr>
            </w:pPr>
            <w:r>
              <w:rPr>
                <w:rFonts w:ascii="Arial" w:eastAsia="Arial" w:hAnsi="Arial" w:cs="Arial"/>
                <w:b/>
                <w:color w:val="000000"/>
              </w:rPr>
              <w:t>Cantidad de horas semanales dedicadas al proyecto</w:t>
            </w:r>
          </w:p>
        </w:tc>
        <w:tc>
          <w:tcPr>
            <w:tcW w:w="2126" w:type="dxa"/>
          </w:tcPr>
          <w:p w14:paraId="46FA96B4" w14:textId="54B1B145" w:rsidR="00E351F3" w:rsidRDefault="00E351F3">
            <w:pPr>
              <w:pBdr>
                <w:top w:val="nil"/>
                <w:left w:val="nil"/>
                <w:bottom w:val="nil"/>
                <w:right w:val="nil"/>
                <w:between w:val="nil"/>
              </w:pBdr>
              <w:spacing w:line="240" w:lineRule="auto"/>
              <w:ind w:left="0" w:hanging="2"/>
              <w:jc w:val="center"/>
              <w:rPr>
                <w:rFonts w:ascii="Arial" w:eastAsia="Arial" w:hAnsi="Arial" w:cs="Arial"/>
                <w:b/>
                <w:color w:val="000000"/>
              </w:rPr>
            </w:pPr>
            <w:r>
              <w:rPr>
                <w:rFonts w:ascii="Arial" w:eastAsia="Arial" w:hAnsi="Arial" w:cs="Arial"/>
                <w:b/>
                <w:color w:val="000000"/>
              </w:rPr>
              <w:t>Porcentaje de horas semanales dedicadas al proyecto</w:t>
            </w:r>
          </w:p>
        </w:tc>
      </w:tr>
      <w:tr w:rsidR="00E351F3" w14:paraId="3F974CF7" w14:textId="6B94B120" w:rsidTr="00E351F3">
        <w:trPr>
          <w:trHeight w:val="300"/>
        </w:trPr>
        <w:tc>
          <w:tcPr>
            <w:tcW w:w="2405" w:type="dxa"/>
          </w:tcPr>
          <w:p w14:paraId="50A84A81" w14:textId="77777777"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Director</w:t>
            </w:r>
          </w:p>
        </w:tc>
        <w:tc>
          <w:tcPr>
            <w:tcW w:w="3119" w:type="dxa"/>
          </w:tcPr>
          <w:p w14:paraId="633F277B" w14:textId="77777777"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Sandra Cristina Pinto</w:t>
            </w:r>
          </w:p>
        </w:tc>
        <w:tc>
          <w:tcPr>
            <w:tcW w:w="2126" w:type="dxa"/>
          </w:tcPr>
          <w:p w14:paraId="08DA73C0" w14:textId="61BE56A5"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15 horas</w:t>
            </w:r>
          </w:p>
        </w:tc>
        <w:tc>
          <w:tcPr>
            <w:tcW w:w="2126" w:type="dxa"/>
          </w:tcPr>
          <w:p w14:paraId="425BF78F" w14:textId="0A4419ED"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37%</w:t>
            </w:r>
          </w:p>
        </w:tc>
      </w:tr>
      <w:tr w:rsidR="00E351F3" w14:paraId="60B618C7" w14:textId="3206A79B" w:rsidTr="00E351F3">
        <w:trPr>
          <w:trHeight w:val="324"/>
        </w:trPr>
        <w:tc>
          <w:tcPr>
            <w:tcW w:w="2405" w:type="dxa"/>
          </w:tcPr>
          <w:p w14:paraId="2A706CC2" w14:textId="77777777"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Co-director</w:t>
            </w:r>
          </w:p>
        </w:tc>
        <w:tc>
          <w:tcPr>
            <w:tcW w:w="3119" w:type="dxa"/>
          </w:tcPr>
          <w:p w14:paraId="36091DD4" w14:textId="77777777"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Silvana Laura Fortunato</w:t>
            </w:r>
          </w:p>
        </w:tc>
        <w:tc>
          <w:tcPr>
            <w:tcW w:w="2126" w:type="dxa"/>
          </w:tcPr>
          <w:p w14:paraId="16CA0F35" w14:textId="05D142F2"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3 horas</w:t>
            </w:r>
          </w:p>
        </w:tc>
        <w:tc>
          <w:tcPr>
            <w:tcW w:w="2126" w:type="dxa"/>
          </w:tcPr>
          <w:p w14:paraId="4458A825" w14:textId="1F0E487A"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6%</w:t>
            </w:r>
          </w:p>
        </w:tc>
      </w:tr>
      <w:tr w:rsidR="00E351F3" w14:paraId="1116A888" w14:textId="610C7917" w:rsidTr="00E351F3">
        <w:trPr>
          <w:trHeight w:val="228"/>
        </w:trPr>
        <w:tc>
          <w:tcPr>
            <w:tcW w:w="2405" w:type="dxa"/>
          </w:tcPr>
          <w:p w14:paraId="310EE9E4" w14:textId="77777777" w:rsidR="00E351F3" w:rsidRDefault="00E351F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Docente-investigador </w:t>
            </w:r>
            <w:proofErr w:type="spellStart"/>
            <w:r>
              <w:rPr>
                <w:rFonts w:ascii="Arial" w:eastAsia="Arial" w:hAnsi="Arial" w:cs="Arial"/>
                <w:color w:val="000000"/>
              </w:rPr>
              <w:t>UNLaM</w:t>
            </w:r>
            <w:proofErr w:type="spellEnd"/>
          </w:p>
        </w:tc>
        <w:tc>
          <w:tcPr>
            <w:tcW w:w="3119" w:type="dxa"/>
          </w:tcPr>
          <w:p w14:paraId="242FAB8B" w14:textId="57746BD9" w:rsidR="00E351F3" w:rsidRDefault="00E351F3">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 xml:space="preserve">Silvia </w:t>
            </w:r>
            <w:proofErr w:type="gramStart"/>
            <w:r>
              <w:rPr>
                <w:rFonts w:ascii="Arial" w:eastAsia="Arial" w:hAnsi="Arial" w:cs="Arial"/>
              </w:rPr>
              <w:t xml:space="preserve">Marcela  </w:t>
            </w:r>
            <w:proofErr w:type="spellStart"/>
            <w:r>
              <w:rPr>
                <w:rFonts w:ascii="Arial" w:eastAsia="Arial" w:hAnsi="Arial" w:cs="Arial"/>
              </w:rPr>
              <w:t>Gauna</w:t>
            </w:r>
            <w:proofErr w:type="spellEnd"/>
            <w:proofErr w:type="gramEnd"/>
          </w:p>
          <w:p w14:paraId="53D4B38F" w14:textId="7D0CF913" w:rsidR="00E351F3" w:rsidRDefault="00E351F3">
            <w:pPr>
              <w:pBdr>
                <w:top w:val="nil"/>
                <w:left w:val="nil"/>
                <w:bottom w:val="nil"/>
                <w:right w:val="nil"/>
                <w:between w:val="nil"/>
              </w:pBdr>
              <w:spacing w:line="240" w:lineRule="auto"/>
              <w:ind w:left="0" w:hanging="2"/>
              <w:rPr>
                <w:rFonts w:ascii="Arial" w:eastAsia="Arial" w:hAnsi="Arial" w:cs="Arial"/>
              </w:rPr>
            </w:pPr>
          </w:p>
        </w:tc>
        <w:tc>
          <w:tcPr>
            <w:tcW w:w="2126" w:type="dxa"/>
          </w:tcPr>
          <w:p w14:paraId="21F95A67" w14:textId="59E9AD01" w:rsidR="00E351F3" w:rsidRDefault="00E351F3">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12 horas</w:t>
            </w:r>
          </w:p>
          <w:p w14:paraId="760DF902" w14:textId="77777777" w:rsidR="00E351F3" w:rsidRDefault="00E351F3">
            <w:pPr>
              <w:pBdr>
                <w:top w:val="nil"/>
                <w:left w:val="nil"/>
                <w:bottom w:val="nil"/>
                <w:right w:val="nil"/>
                <w:between w:val="nil"/>
              </w:pBdr>
              <w:spacing w:line="240" w:lineRule="auto"/>
              <w:ind w:left="0" w:hanging="2"/>
              <w:rPr>
                <w:rFonts w:ascii="Arial" w:eastAsia="Arial" w:hAnsi="Arial" w:cs="Arial"/>
              </w:rPr>
            </w:pPr>
          </w:p>
        </w:tc>
        <w:tc>
          <w:tcPr>
            <w:tcW w:w="2126" w:type="dxa"/>
          </w:tcPr>
          <w:p w14:paraId="368E6071" w14:textId="5C16C65C" w:rsidR="00E351F3" w:rsidRDefault="00E351F3">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27%</w:t>
            </w:r>
          </w:p>
        </w:tc>
      </w:tr>
      <w:tr w:rsidR="00E351F3" w14:paraId="3C895EF7" w14:textId="7D683620" w:rsidTr="00E351F3">
        <w:trPr>
          <w:trHeight w:val="228"/>
        </w:trPr>
        <w:tc>
          <w:tcPr>
            <w:tcW w:w="2405" w:type="dxa"/>
          </w:tcPr>
          <w:p w14:paraId="061EAFED" w14:textId="499EC7F7" w:rsidR="00E351F3" w:rsidRDefault="00E351F3" w:rsidP="002F093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Docente-investigador </w:t>
            </w:r>
            <w:proofErr w:type="spellStart"/>
            <w:r>
              <w:rPr>
                <w:rFonts w:ascii="Arial" w:eastAsia="Arial" w:hAnsi="Arial" w:cs="Arial"/>
                <w:color w:val="000000"/>
              </w:rPr>
              <w:t>UNLaM</w:t>
            </w:r>
            <w:proofErr w:type="spellEnd"/>
          </w:p>
        </w:tc>
        <w:tc>
          <w:tcPr>
            <w:tcW w:w="3119" w:type="dxa"/>
          </w:tcPr>
          <w:p w14:paraId="624FCACC" w14:textId="26A8CB99" w:rsidR="00E351F3" w:rsidRDefault="00E351F3" w:rsidP="002F093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 xml:space="preserve">Emanuel Alberto </w:t>
            </w:r>
            <w:proofErr w:type="spellStart"/>
            <w:r>
              <w:rPr>
                <w:rFonts w:ascii="Arial" w:eastAsia="Arial" w:hAnsi="Arial" w:cs="Arial"/>
              </w:rPr>
              <w:t>Saltarelli</w:t>
            </w:r>
            <w:proofErr w:type="spellEnd"/>
          </w:p>
        </w:tc>
        <w:tc>
          <w:tcPr>
            <w:tcW w:w="2126" w:type="dxa"/>
          </w:tcPr>
          <w:p w14:paraId="2A23DAB0" w14:textId="0E6F6103" w:rsidR="00E351F3" w:rsidRDefault="00E351F3" w:rsidP="002F093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 xml:space="preserve"> 4 horas</w:t>
            </w:r>
          </w:p>
        </w:tc>
        <w:tc>
          <w:tcPr>
            <w:tcW w:w="2126" w:type="dxa"/>
          </w:tcPr>
          <w:p w14:paraId="21F17777" w14:textId="44A5D3BB" w:rsidR="00E351F3" w:rsidRDefault="00E351F3" w:rsidP="002F093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9%</w:t>
            </w:r>
          </w:p>
        </w:tc>
      </w:tr>
      <w:tr w:rsidR="00E351F3" w14:paraId="1E9C34D0" w14:textId="0AD55B8A" w:rsidTr="00E351F3">
        <w:trPr>
          <w:trHeight w:val="228"/>
        </w:trPr>
        <w:tc>
          <w:tcPr>
            <w:tcW w:w="2405" w:type="dxa"/>
          </w:tcPr>
          <w:p w14:paraId="53EA14C9" w14:textId="25BD5064" w:rsidR="00E351F3" w:rsidRDefault="00E351F3" w:rsidP="002F093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Docente-investigador </w:t>
            </w:r>
            <w:proofErr w:type="spellStart"/>
            <w:r>
              <w:rPr>
                <w:rFonts w:ascii="Arial" w:eastAsia="Arial" w:hAnsi="Arial" w:cs="Arial"/>
                <w:color w:val="000000"/>
              </w:rPr>
              <w:t>UNLaM</w:t>
            </w:r>
            <w:proofErr w:type="spellEnd"/>
          </w:p>
        </w:tc>
        <w:tc>
          <w:tcPr>
            <w:tcW w:w="3119" w:type="dxa"/>
          </w:tcPr>
          <w:p w14:paraId="562C3C09" w14:textId="360E0315" w:rsidR="00E351F3" w:rsidRDefault="00E351F3" w:rsidP="002F093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 xml:space="preserve">Gisela Soledad </w:t>
            </w:r>
            <w:proofErr w:type="spellStart"/>
            <w:r>
              <w:rPr>
                <w:rFonts w:ascii="Arial" w:eastAsia="Arial" w:hAnsi="Arial" w:cs="Arial"/>
              </w:rPr>
              <w:t>Ciardullo</w:t>
            </w:r>
            <w:proofErr w:type="spellEnd"/>
          </w:p>
        </w:tc>
        <w:tc>
          <w:tcPr>
            <w:tcW w:w="2126" w:type="dxa"/>
          </w:tcPr>
          <w:p w14:paraId="7A07F703" w14:textId="0CE0112B" w:rsidR="00E351F3" w:rsidRDefault="00E351F3" w:rsidP="002F093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 xml:space="preserve"> 6 horas</w:t>
            </w:r>
          </w:p>
        </w:tc>
        <w:tc>
          <w:tcPr>
            <w:tcW w:w="2126" w:type="dxa"/>
          </w:tcPr>
          <w:p w14:paraId="36256E23" w14:textId="60884B34" w:rsidR="00E351F3" w:rsidRDefault="00E351F3" w:rsidP="002F093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12%</w:t>
            </w:r>
          </w:p>
        </w:tc>
      </w:tr>
      <w:tr w:rsidR="00E351F3" w14:paraId="186F765F" w14:textId="589FF7F4" w:rsidTr="00E351F3">
        <w:trPr>
          <w:trHeight w:val="405"/>
        </w:trPr>
        <w:tc>
          <w:tcPr>
            <w:tcW w:w="2405" w:type="dxa"/>
          </w:tcPr>
          <w:p w14:paraId="5D37BC3B" w14:textId="77777777" w:rsidR="00E351F3" w:rsidRDefault="00E351F3" w:rsidP="002F093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Alumno de carreras de grado (</w:t>
            </w:r>
            <w:proofErr w:type="spellStart"/>
            <w:r>
              <w:rPr>
                <w:rFonts w:ascii="Arial" w:eastAsia="Arial" w:hAnsi="Arial" w:cs="Arial"/>
                <w:color w:val="000000"/>
              </w:rPr>
              <w:t>UNLaM</w:t>
            </w:r>
            <w:proofErr w:type="spellEnd"/>
            <w:r>
              <w:rPr>
                <w:rFonts w:ascii="Arial" w:eastAsia="Arial" w:hAnsi="Arial" w:cs="Arial"/>
                <w:color w:val="000000"/>
              </w:rPr>
              <w:t>)</w:t>
            </w:r>
            <w:r>
              <w:rPr>
                <w:rFonts w:ascii="Arial" w:eastAsia="Arial" w:hAnsi="Arial" w:cs="Arial"/>
                <w:color w:val="000000"/>
                <w:vertAlign w:val="superscript"/>
              </w:rPr>
              <w:footnoteReference w:id="4"/>
            </w:r>
          </w:p>
          <w:p w14:paraId="3C1D403C" w14:textId="055EDF22" w:rsidR="00E351F3" w:rsidRDefault="00E351F3" w:rsidP="002F093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Lic. Y Profesorado de Educación Física</w:t>
            </w:r>
          </w:p>
        </w:tc>
        <w:tc>
          <w:tcPr>
            <w:tcW w:w="3119" w:type="dxa"/>
          </w:tcPr>
          <w:p w14:paraId="4936111E" w14:textId="0533F1F9" w:rsidR="00E351F3" w:rsidRDefault="00E351F3" w:rsidP="002F0931">
            <w:pPr>
              <w:pBdr>
                <w:top w:val="nil"/>
                <w:left w:val="nil"/>
                <w:bottom w:val="nil"/>
                <w:right w:val="nil"/>
                <w:between w:val="nil"/>
              </w:pBdr>
              <w:spacing w:line="240" w:lineRule="auto"/>
              <w:ind w:left="0" w:hanging="2"/>
              <w:rPr>
                <w:rFonts w:ascii="Arial" w:eastAsia="Arial" w:hAnsi="Arial" w:cs="Arial"/>
                <w:color w:val="000000"/>
              </w:rPr>
            </w:pPr>
            <w:proofErr w:type="spellStart"/>
            <w:r>
              <w:rPr>
                <w:rFonts w:ascii="Arial" w:eastAsia="Arial" w:hAnsi="Arial" w:cs="Arial"/>
              </w:rPr>
              <w:t>Matias</w:t>
            </w:r>
            <w:proofErr w:type="spellEnd"/>
            <w:r>
              <w:rPr>
                <w:rFonts w:ascii="Arial" w:eastAsia="Arial" w:hAnsi="Arial" w:cs="Arial"/>
              </w:rPr>
              <w:t xml:space="preserve"> Alejandro </w:t>
            </w:r>
            <w:proofErr w:type="spellStart"/>
            <w:r>
              <w:rPr>
                <w:rFonts w:ascii="Arial" w:eastAsia="Arial" w:hAnsi="Arial" w:cs="Arial"/>
              </w:rPr>
              <w:t>Viscardi</w:t>
            </w:r>
            <w:proofErr w:type="spellEnd"/>
            <w:r>
              <w:rPr>
                <w:rFonts w:ascii="Arial" w:eastAsia="Arial" w:hAnsi="Arial" w:cs="Arial"/>
              </w:rPr>
              <w:t xml:space="preserve"> </w:t>
            </w:r>
          </w:p>
        </w:tc>
        <w:tc>
          <w:tcPr>
            <w:tcW w:w="2126" w:type="dxa"/>
          </w:tcPr>
          <w:p w14:paraId="3A3B8524" w14:textId="7F7640D4" w:rsidR="00E351F3" w:rsidRDefault="00E351F3" w:rsidP="002F093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4 horas</w:t>
            </w:r>
          </w:p>
        </w:tc>
        <w:tc>
          <w:tcPr>
            <w:tcW w:w="2126" w:type="dxa"/>
          </w:tcPr>
          <w:p w14:paraId="0BF83EE2" w14:textId="63819629" w:rsidR="00E351F3" w:rsidRDefault="00E351F3" w:rsidP="002F093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9%</w:t>
            </w:r>
          </w:p>
        </w:tc>
      </w:tr>
    </w:tbl>
    <w:p w14:paraId="76DA8656" w14:textId="77777777" w:rsidR="00010037" w:rsidRDefault="00010037">
      <w:pPr>
        <w:pBdr>
          <w:top w:val="nil"/>
          <w:left w:val="nil"/>
          <w:bottom w:val="nil"/>
          <w:right w:val="nil"/>
          <w:between w:val="nil"/>
        </w:pBdr>
        <w:spacing w:line="240" w:lineRule="auto"/>
        <w:ind w:left="0" w:hanging="2"/>
        <w:rPr>
          <w:rFonts w:ascii="Arial" w:eastAsia="Arial" w:hAnsi="Arial" w:cs="Arial"/>
          <w:b/>
          <w:color w:val="000000"/>
          <w:sz w:val="24"/>
          <w:szCs w:val="24"/>
        </w:rPr>
      </w:pPr>
      <w:bookmarkStart w:id="2" w:name="_heading=h.30j0zll" w:colFirst="0" w:colLast="0"/>
      <w:bookmarkEnd w:id="2"/>
    </w:p>
    <w:p w14:paraId="38607B6B" w14:textId="77777777" w:rsidR="00010037" w:rsidRDefault="005043EA" w:rsidP="002E6A6C">
      <w:pPr>
        <w:keepNext/>
        <w:pBdr>
          <w:top w:val="nil"/>
          <w:left w:val="nil"/>
          <w:bottom w:val="nil"/>
          <w:right w:val="nil"/>
          <w:between w:val="nil"/>
        </w:pBdr>
        <w:spacing w:line="360" w:lineRule="auto"/>
        <w:ind w:left="0" w:hanging="2"/>
        <w:jc w:val="center"/>
        <w:rPr>
          <w:b/>
          <w:color w:val="000000"/>
          <w:sz w:val="24"/>
          <w:szCs w:val="24"/>
        </w:rPr>
      </w:pPr>
      <w:bookmarkStart w:id="3" w:name="_Hlk90375380"/>
      <w:r>
        <w:rPr>
          <w:b/>
          <w:color w:val="000000"/>
          <w:sz w:val="24"/>
          <w:szCs w:val="24"/>
        </w:rPr>
        <w:t>2-Plan de investigación</w:t>
      </w:r>
    </w:p>
    <w:p w14:paraId="686B7A2E" w14:textId="77777777" w:rsidR="00010037" w:rsidRDefault="00010037" w:rsidP="002E6A6C">
      <w:pPr>
        <w:pBdr>
          <w:top w:val="nil"/>
          <w:left w:val="nil"/>
          <w:bottom w:val="nil"/>
          <w:right w:val="nil"/>
          <w:between w:val="nil"/>
        </w:pBdr>
        <w:spacing w:line="360" w:lineRule="auto"/>
        <w:ind w:left="0" w:hanging="2"/>
        <w:jc w:val="both"/>
        <w:rPr>
          <w:rFonts w:ascii="Arial" w:eastAsia="Arial" w:hAnsi="Arial" w:cs="Arial"/>
          <w:b/>
          <w:color w:val="000000"/>
          <w:sz w:val="24"/>
          <w:szCs w:val="24"/>
        </w:rPr>
      </w:pPr>
    </w:p>
    <w:p w14:paraId="7C86FCF0" w14:textId="77777777" w:rsidR="00810F6D" w:rsidRDefault="005043EA" w:rsidP="002E6A6C">
      <w:pPr>
        <w:spacing w:line="360" w:lineRule="auto"/>
        <w:ind w:left="0" w:hanging="2"/>
        <w:jc w:val="both"/>
        <w:rPr>
          <w:rFonts w:ascii="Arial" w:eastAsia="Arial" w:hAnsi="Arial" w:cs="Arial"/>
          <w:sz w:val="22"/>
          <w:szCs w:val="22"/>
        </w:rPr>
      </w:pPr>
      <w:r w:rsidRPr="00810F6D">
        <w:rPr>
          <w:rFonts w:ascii="Arial" w:eastAsia="Arial" w:hAnsi="Arial" w:cs="Arial"/>
          <w:b/>
          <w:bCs/>
          <w:sz w:val="22"/>
          <w:szCs w:val="22"/>
        </w:rPr>
        <w:t>2.1. Resumen del Proyecto:</w:t>
      </w:r>
    </w:p>
    <w:p w14:paraId="7E3B2D65" w14:textId="33905FED" w:rsidR="00010037" w:rsidRDefault="00120816" w:rsidP="002E6A6C">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El presente proyecto está centrado en relevar el estado de situación del deporte y su vinculación con el sistema educativo en sus niveles </w:t>
      </w:r>
      <w:r w:rsidR="00932859">
        <w:rPr>
          <w:rFonts w:ascii="Arial" w:eastAsia="Arial" w:hAnsi="Arial" w:cs="Arial"/>
          <w:sz w:val="22"/>
          <w:szCs w:val="22"/>
        </w:rPr>
        <w:t xml:space="preserve">Primario y Secundario en el Partido </w:t>
      </w:r>
      <w:r w:rsidR="00B4519D">
        <w:rPr>
          <w:rFonts w:ascii="Arial" w:eastAsia="Arial" w:hAnsi="Arial" w:cs="Arial"/>
          <w:sz w:val="22"/>
          <w:szCs w:val="22"/>
        </w:rPr>
        <w:t>de La</w:t>
      </w:r>
      <w:r w:rsidR="00932859">
        <w:rPr>
          <w:rFonts w:ascii="Arial" w:eastAsia="Arial" w:hAnsi="Arial" w:cs="Arial"/>
          <w:sz w:val="22"/>
          <w:szCs w:val="22"/>
        </w:rPr>
        <w:t xml:space="preserve"> Matanza.</w:t>
      </w:r>
    </w:p>
    <w:p w14:paraId="1FD8F2EC" w14:textId="351A98F1" w:rsidR="00932859" w:rsidRDefault="00932859" w:rsidP="002E6A6C">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El objeto de este relevamiento apunta a la vinculación entre dos áreas esenciales del desarrollo integral de las personas. </w:t>
      </w:r>
      <w:r w:rsidR="004D2CD3">
        <w:rPr>
          <w:rFonts w:ascii="Arial" w:eastAsia="Arial" w:hAnsi="Arial" w:cs="Arial"/>
          <w:sz w:val="22"/>
          <w:szCs w:val="22"/>
        </w:rPr>
        <w:t>Es importante aclarar aquí que entendemos el desarrollo desde una concepción ampliada: Hablamos de desarrollo en tanto ciclo vital de la persona (</w:t>
      </w:r>
      <w:proofErr w:type="spellStart"/>
      <w:r w:rsidR="004D2CD3">
        <w:rPr>
          <w:rFonts w:ascii="Arial" w:eastAsia="Arial" w:hAnsi="Arial" w:cs="Arial"/>
          <w:sz w:val="22"/>
          <w:szCs w:val="22"/>
        </w:rPr>
        <w:t>life</w:t>
      </w:r>
      <w:proofErr w:type="spellEnd"/>
      <w:r w:rsidR="004D2CD3">
        <w:rPr>
          <w:rFonts w:ascii="Arial" w:eastAsia="Arial" w:hAnsi="Arial" w:cs="Arial"/>
          <w:sz w:val="22"/>
          <w:szCs w:val="22"/>
        </w:rPr>
        <w:t xml:space="preserve"> </w:t>
      </w:r>
      <w:proofErr w:type="spellStart"/>
      <w:r w:rsidR="004D2CD3">
        <w:rPr>
          <w:rFonts w:ascii="Arial" w:eastAsia="Arial" w:hAnsi="Arial" w:cs="Arial"/>
          <w:sz w:val="22"/>
          <w:szCs w:val="22"/>
        </w:rPr>
        <w:t>span</w:t>
      </w:r>
      <w:proofErr w:type="spellEnd"/>
      <w:r w:rsidR="004D2CD3">
        <w:rPr>
          <w:rFonts w:ascii="Arial" w:eastAsia="Arial" w:hAnsi="Arial" w:cs="Arial"/>
          <w:sz w:val="22"/>
          <w:szCs w:val="22"/>
        </w:rPr>
        <w:t xml:space="preserve">) y no solo a </w:t>
      </w:r>
      <w:r w:rsidR="00B4519D">
        <w:rPr>
          <w:rFonts w:ascii="Arial" w:eastAsia="Arial" w:hAnsi="Arial" w:cs="Arial"/>
          <w:sz w:val="22"/>
          <w:szCs w:val="22"/>
        </w:rPr>
        <w:t>las primeras fases</w:t>
      </w:r>
      <w:r w:rsidR="004D2CD3">
        <w:rPr>
          <w:rFonts w:ascii="Arial" w:eastAsia="Arial" w:hAnsi="Arial" w:cs="Arial"/>
          <w:sz w:val="22"/>
          <w:szCs w:val="22"/>
        </w:rPr>
        <w:t xml:space="preserve"> de éste, niñez y adolescencia. Desde este enfoque entonces, se asumirá una posición filosófica, social y educativa</w:t>
      </w:r>
      <w:r w:rsidR="00500494">
        <w:rPr>
          <w:rFonts w:ascii="Arial" w:eastAsia="Arial" w:hAnsi="Arial" w:cs="Arial"/>
          <w:sz w:val="22"/>
          <w:szCs w:val="22"/>
        </w:rPr>
        <w:t>.</w:t>
      </w:r>
    </w:p>
    <w:p w14:paraId="4F54A0C4" w14:textId="0C1088A7" w:rsidR="00500494" w:rsidRDefault="00500494" w:rsidP="00500494">
      <w:pPr>
        <w:spacing w:line="360" w:lineRule="auto"/>
        <w:ind w:leftChars="0" w:left="0" w:firstLineChars="0" w:firstLine="0"/>
        <w:jc w:val="both"/>
        <w:rPr>
          <w:rFonts w:ascii="Arial" w:eastAsia="Arial" w:hAnsi="Arial" w:cs="Arial"/>
          <w:sz w:val="22"/>
          <w:szCs w:val="22"/>
        </w:rPr>
      </w:pPr>
      <w:r>
        <w:rPr>
          <w:rFonts w:ascii="Arial" w:eastAsia="Arial" w:hAnsi="Arial" w:cs="Arial"/>
          <w:sz w:val="22"/>
          <w:szCs w:val="22"/>
        </w:rPr>
        <w:t xml:space="preserve">Históricamente el deporte forma parte de la educación y la cultura de la humanidad de diversas maneras: en ciertos momentos se le ha dado la misma importancia a la formación del cuerpo como del espíritu, otras en las que se relegó lo físico a un segundo plano y más recientemente, la idea de deporte se va desvinculando de la mera idea de diversión o entretenimiento </w:t>
      </w:r>
      <w:r w:rsidR="00B22319">
        <w:rPr>
          <w:rFonts w:ascii="Arial" w:eastAsia="Arial" w:hAnsi="Arial" w:cs="Arial"/>
          <w:sz w:val="22"/>
          <w:szCs w:val="22"/>
        </w:rPr>
        <w:t xml:space="preserve">para ser considerado como una herramienta integral de la formación de las personas. </w:t>
      </w:r>
    </w:p>
    <w:p w14:paraId="716CAC56" w14:textId="28C4DE42" w:rsidR="00632A70" w:rsidRDefault="000479E9" w:rsidP="00500494">
      <w:pPr>
        <w:spacing w:line="360" w:lineRule="auto"/>
        <w:ind w:leftChars="0" w:left="0" w:firstLineChars="0" w:firstLine="0"/>
        <w:jc w:val="both"/>
        <w:rPr>
          <w:rFonts w:ascii="Arial" w:eastAsia="Arial" w:hAnsi="Arial" w:cs="Arial"/>
          <w:sz w:val="22"/>
          <w:szCs w:val="22"/>
        </w:rPr>
      </w:pPr>
      <w:r>
        <w:rPr>
          <w:rFonts w:ascii="Arial" w:eastAsia="Arial" w:hAnsi="Arial" w:cs="Arial"/>
          <w:sz w:val="22"/>
          <w:szCs w:val="22"/>
        </w:rPr>
        <w:t xml:space="preserve">El propósito </w:t>
      </w:r>
      <w:r w:rsidR="009B340C">
        <w:rPr>
          <w:rFonts w:ascii="Arial" w:eastAsia="Arial" w:hAnsi="Arial" w:cs="Arial"/>
          <w:sz w:val="22"/>
          <w:szCs w:val="22"/>
        </w:rPr>
        <w:t xml:space="preserve">inicial </w:t>
      </w:r>
      <w:r>
        <w:rPr>
          <w:rFonts w:ascii="Arial" w:eastAsia="Arial" w:hAnsi="Arial" w:cs="Arial"/>
          <w:sz w:val="22"/>
          <w:szCs w:val="22"/>
        </w:rPr>
        <w:t xml:space="preserve">del estudio que realizaremos </w:t>
      </w:r>
      <w:r w:rsidR="000F7019">
        <w:rPr>
          <w:rFonts w:ascii="Arial" w:eastAsia="Arial" w:hAnsi="Arial" w:cs="Arial"/>
          <w:sz w:val="22"/>
          <w:szCs w:val="22"/>
        </w:rPr>
        <w:t>es localizar en el Partido de La Matanza la oferta brindada por las Instituciones deportivas y la posible existencia de acciones conjuntas y coordinadas con el Sistema Educativo en sus Niveles Primario y Secundari</w:t>
      </w:r>
      <w:r w:rsidR="006545C6">
        <w:rPr>
          <w:rFonts w:ascii="Arial" w:eastAsia="Arial" w:hAnsi="Arial" w:cs="Arial"/>
          <w:sz w:val="22"/>
          <w:szCs w:val="22"/>
        </w:rPr>
        <w:t xml:space="preserve">o en función de </w:t>
      </w:r>
      <w:r w:rsidR="00106284">
        <w:rPr>
          <w:rFonts w:ascii="Arial" w:eastAsia="Arial" w:hAnsi="Arial" w:cs="Arial"/>
          <w:sz w:val="22"/>
          <w:szCs w:val="22"/>
        </w:rPr>
        <w:t xml:space="preserve">desarrollar la práctica sostenida de un deporte. </w:t>
      </w:r>
    </w:p>
    <w:p w14:paraId="4C5A389A" w14:textId="1C60B25E" w:rsidR="009B340C" w:rsidRDefault="009B340C" w:rsidP="00500494">
      <w:pPr>
        <w:spacing w:line="360" w:lineRule="auto"/>
        <w:ind w:leftChars="0" w:left="0" w:firstLineChars="0" w:firstLine="0"/>
        <w:jc w:val="both"/>
        <w:rPr>
          <w:rFonts w:ascii="Arial" w:eastAsia="Arial" w:hAnsi="Arial" w:cs="Arial"/>
          <w:sz w:val="22"/>
          <w:szCs w:val="22"/>
        </w:rPr>
      </w:pPr>
      <w:r>
        <w:rPr>
          <w:rFonts w:ascii="Arial" w:eastAsia="Arial" w:hAnsi="Arial" w:cs="Arial"/>
          <w:sz w:val="22"/>
          <w:szCs w:val="22"/>
        </w:rPr>
        <w:lastRenderedPageBreak/>
        <w:t xml:space="preserve">Por otro </w:t>
      </w:r>
      <w:r w:rsidR="003A6CD8">
        <w:rPr>
          <w:rFonts w:ascii="Arial" w:eastAsia="Arial" w:hAnsi="Arial" w:cs="Arial"/>
          <w:sz w:val="22"/>
          <w:szCs w:val="22"/>
        </w:rPr>
        <w:t>lado,</w:t>
      </w:r>
      <w:r>
        <w:rPr>
          <w:rFonts w:ascii="Arial" w:eastAsia="Arial" w:hAnsi="Arial" w:cs="Arial"/>
          <w:sz w:val="22"/>
          <w:szCs w:val="22"/>
        </w:rPr>
        <w:t xml:space="preserve"> es de interés relevar </w:t>
      </w:r>
      <w:r w:rsidR="003A3813">
        <w:rPr>
          <w:rFonts w:ascii="Arial" w:eastAsia="Arial" w:hAnsi="Arial" w:cs="Arial"/>
          <w:sz w:val="22"/>
          <w:szCs w:val="22"/>
        </w:rPr>
        <w:t xml:space="preserve">el Nivel de formación alcanzado por quienes </w:t>
      </w:r>
      <w:r w:rsidR="00AE359B">
        <w:rPr>
          <w:rFonts w:ascii="Arial" w:eastAsia="Arial" w:hAnsi="Arial" w:cs="Arial"/>
          <w:sz w:val="22"/>
          <w:szCs w:val="22"/>
        </w:rPr>
        <w:t xml:space="preserve">forman parte del cuerpo técnico de las distintas disciplinas que </w:t>
      </w:r>
      <w:r w:rsidR="008227AD">
        <w:rPr>
          <w:rFonts w:ascii="Arial" w:eastAsia="Arial" w:hAnsi="Arial" w:cs="Arial"/>
          <w:sz w:val="22"/>
          <w:szCs w:val="22"/>
        </w:rPr>
        <w:t>se practican en las entidades relevadas a fin de proporcionar herramientas de actualización en las áreas de planificación de actividades</w:t>
      </w:r>
      <w:r w:rsidR="000921F0">
        <w:rPr>
          <w:rFonts w:ascii="Arial" w:eastAsia="Arial" w:hAnsi="Arial" w:cs="Arial"/>
          <w:sz w:val="22"/>
          <w:szCs w:val="22"/>
        </w:rPr>
        <w:t xml:space="preserve"> deportivas</w:t>
      </w:r>
      <w:r w:rsidR="003B59F1">
        <w:rPr>
          <w:rFonts w:ascii="Arial" w:eastAsia="Arial" w:hAnsi="Arial" w:cs="Arial"/>
          <w:sz w:val="22"/>
          <w:szCs w:val="22"/>
        </w:rPr>
        <w:t xml:space="preserve">, </w:t>
      </w:r>
      <w:r w:rsidR="008227AD">
        <w:rPr>
          <w:rFonts w:ascii="Arial" w:eastAsia="Arial" w:hAnsi="Arial" w:cs="Arial"/>
          <w:sz w:val="22"/>
          <w:szCs w:val="22"/>
        </w:rPr>
        <w:t>variables que intervienen en el e</w:t>
      </w:r>
      <w:r w:rsidR="000921F0">
        <w:rPr>
          <w:rFonts w:ascii="Arial" w:eastAsia="Arial" w:hAnsi="Arial" w:cs="Arial"/>
          <w:sz w:val="22"/>
          <w:szCs w:val="22"/>
        </w:rPr>
        <w:t>n</w:t>
      </w:r>
      <w:r w:rsidR="008227AD">
        <w:rPr>
          <w:rFonts w:ascii="Arial" w:eastAsia="Arial" w:hAnsi="Arial" w:cs="Arial"/>
          <w:sz w:val="22"/>
          <w:szCs w:val="22"/>
        </w:rPr>
        <w:t>trenamiento</w:t>
      </w:r>
      <w:r w:rsidR="000921F0">
        <w:rPr>
          <w:rFonts w:ascii="Arial" w:eastAsia="Arial" w:hAnsi="Arial" w:cs="Arial"/>
          <w:sz w:val="22"/>
          <w:szCs w:val="22"/>
        </w:rPr>
        <w:t xml:space="preserve">, aportes de la psicología deportiva </w:t>
      </w:r>
      <w:r w:rsidR="00BB7165">
        <w:rPr>
          <w:rFonts w:ascii="Arial" w:eastAsia="Arial" w:hAnsi="Arial" w:cs="Arial"/>
          <w:sz w:val="22"/>
          <w:szCs w:val="22"/>
        </w:rPr>
        <w:t>para el entrenamiento y sostenimiento de la actividad.</w:t>
      </w:r>
    </w:p>
    <w:p w14:paraId="3AEDF2C7" w14:textId="7A38CE79" w:rsidR="003B59F1" w:rsidRDefault="003B59F1" w:rsidP="00500494">
      <w:pPr>
        <w:spacing w:line="360" w:lineRule="auto"/>
        <w:ind w:leftChars="0" w:left="0" w:firstLineChars="0" w:firstLine="0"/>
        <w:jc w:val="both"/>
        <w:rPr>
          <w:rFonts w:ascii="Arial" w:eastAsia="Arial" w:hAnsi="Arial" w:cs="Arial"/>
          <w:sz w:val="22"/>
          <w:szCs w:val="22"/>
        </w:rPr>
      </w:pPr>
      <w:r>
        <w:rPr>
          <w:rFonts w:ascii="Arial" w:eastAsia="Arial" w:hAnsi="Arial" w:cs="Arial"/>
          <w:sz w:val="22"/>
          <w:szCs w:val="22"/>
        </w:rPr>
        <w:t xml:space="preserve">Al finalizar el trabajo se </w:t>
      </w:r>
      <w:r w:rsidR="00897935">
        <w:rPr>
          <w:rFonts w:ascii="Arial" w:eastAsia="Arial" w:hAnsi="Arial" w:cs="Arial"/>
          <w:sz w:val="22"/>
          <w:szCs w:val="22"/>
        </w:rPr>
        <w:t>generarán propuestas de capacitación, actualización</w:t>
      </w:r>
      <w:r w:rsidR="00BF1E14">
        <w:rPr>
          <w:rFonts w:ascii="Arial" w:eastAsia="Arial" w:hAnsi="Arial" w:cs="Arial"/>
          <w:sz w:val="22"/>
          <w:szCs w:val="22"/>
        </w:rPr>
        <w:t xml:space="preserve"> y planes de articulación para </w:t>
      </w:r>
      <w:r w:rsidR="00F55EB2">
        <w:rPr>
          <w:rFonts w:ascii="Arial" w:eastAsia="Arial" w:hAnsi="Arial" w:cs="Arial"/>
          <w:sz w:val="22"/>
          <w:szCs w:val="22"/>
        </w:rPr>
        <w:t xml:space="preserve">vincular el Sistema Educativo con </w:t>
      </w:r>
      <w:r w:rsidR="00FC06EF">
        <w:rPr>
          <w:rFonts w:ascii="Arial" w:eastAsia="Arial" w:hAnsi="Arial" w:cs="Arial"/>
          <w:sz w:val="22"/>
          <w:szCs w:val="22"/>
        </w:rPr>
        <w:t>las Actividades Deportivas realizadas en el Partido de La Matanza</w:t>
      </w:r>
    </w:p>
    <w:p w14:paraId="69BB36ED" w14:textId="77777777" w:rsidR="009B340C" w:rsidRPr="0088615F" w:rsidRDefault="009B340C" w:rsidP="00500494">
      <w:pPr>
        <w:spacing w:line="360" w:lineRule="auto"/>
        <w:ind w:leftChars="0" w:left="0" w:firstLineChars="0" w:firstLine="0"/>
        <w:jc w:val="both"/>
        <w:rPr>
          <w:rFonts w:ascii="Arial" w:eastAsia="Arial" w:hAnsi="Arial" w:cs="Arial"/>
          <w:sz w:val="22"/>
          <w:szCs w:val="22"/>
        </w:rPr>
      </w:pPr>
    </w:p>
    <w:p w14:paraId="3F49711B" w14:textId="38AC1034" w:rsidR="00010037" w:rsidRPr="0088615F" w:rsidRDefault="005043EA" w:rsidP="002E6A6C">
      <w:pPr>
        <w:spacing w:line="360" w:lineRule="auto"/>
        <w:ind w:left="0" w:hanging="2"/>
        <w:jc w:val="both"/>
        <w:rPr>
          <w:rFonts w:ascii="Arial" w:eastAsia="Arial" w:hAnsi="Arial" w:cs="Arial"/>
          <w:sz w:val="22"/>
          <w:szCs w:val="22"/>
        </w:rPr>
      </w:pPr>
      <w:r w:rsidRPr="00810F6D">
        <w:rPr>
          <w:rFonts w:ascii="Arial" w:eastAsia="Arial" w:hAnsi="Arial" w:cs="Arial"/>
          <w:b/>
          <w:bCs/>
          <w:sz w:val="22"/>
          <w:szCs w:val="22"/>
        </w:rPr>
        <w:t>2.2. Palabras clave:</w:t>
      </w:r>
      <w:r w:rsidR="00B22319">
        <w:rPr>
          <w:rFonts w:ascii="Arial" w:eastAsia="Arial" w:hAnsi="Arial" w:cs="Arial"/>
          <w:sz w:val="22"/>
          <w:szCs w:val="22"/>
        </w:rPr>
        <w:t xml:space="preserve"> Educación Física</w:t>
      </w:r>
      <w:r w:rsidR="004E46EB">
        <w:rPr>
          <w:rFonts w:ascii="Arial" w:eastAsia="Arial" w:hAnsi="Arial" w:cs="Arial"/>
          <w:sz w:val="22"/>
          <w:szCs w:val="22"/>
        </w:rPr>
        <w:t>-</w:t>
      </w:r>
      <w:r w:rsidR="00B22319">
        <w:rPr>
          <w:rFonts w:ascii="Arial" w:eastAsia="Arial" w:hAnsi="Arial" w:cs="Arial"/>
          <w:sz w:val="22"/>
          <w:szCs w:val="22"/>
        </w:rPr>
        <w:t>Deporte</w:t>
      </w:r>
      <w:r w:rsidR="004E46EB">
        <w:rPr>
          <w:rFonts w:ascii="Arial" w:eastAsia="Arial" w:hAnsi="Arial" w:cs="Arial"/>
          <w:sz w:val="22"/>
          <w:szCs w:val="22"/>
        </w:rPr>
        <w:t>-</w:t>
      </w:r>
      <w:r w:rsidR="00B22319">
        <w:rPr>
          <w:rFonts w:ascii="Arial" w:eastAsia="Arial" w:hAnsi="Arial" w:cs="Arial"/>
          <w:sz w:val="22"/>
          <w:szCs w:val="22"/>
        </w:rPr>
        <w:t>Educación</w:t>
      </w:r>
      <w:r w:rsidR="004E46EB">
        <w:rPr>
          <w:rFonts w:ascii="Arial" w:eastAsia="Arial" w:hAnsi="Arial" w:cs="Arial"/>
          <w:sz w:val="22"/>
          <w:szCs w:val="22"/>
        </w:rPr>
        <w:t>-</w:t>
      </w:r>
      <w:r w:rsidR="00582D53">
        <w:rPr>
          <w:rFonts w:ascii="Arial" w:eastAsia="Arial" w:hAnsi="Arial" w:cs="Arial"/>
          <w:sz w:val="22"/>
          <w:szCs w:val="22"/>
        </w:rPr>
        <w:t>Articulaciones</w:t>
      </w:r>
    </w:p>
    <w:p w14:paraId="7F84E48F" w14:textId="77777777" w:rsidR="00010037" w:rsidRPr="00810F6D" w:rsidRDefault="005043EA" w:rsidP="002E6A6C">
      <w:pPr>
        <w:spacing w:line="360" w:lineRule="auto"/>
        <w:ind w:left="0" w:hanging="2"/>
        <w:jc w:val="both"/>
        <w:rPr>
          <w:rFonts w:ascii="Arial" w:eastAsia="Arial" w:hAnsi="Arial" w:cs="Arial"/>
          <w:b/>
          <w:bCs/>
          <w:sz w:val="22"/>
          <w:szCs w:val="22"/>
        </w:rPr>
      </w:pPr>
      <w:r w:rsidRPr="00810F6D">
        <w:rPr>
          <w:rFonts w:ascii="Arial" w:eastAsia="Arial" w:hAnsi="Arial" w:cs="Arial"/>
          <w:b/>
          <w:bCs/>
          <w:sz w:val="22"/>
          <w:szCs w:val="22"/>
        </w:rPr>
        <w:t>2.3 Resumen del Proyecto (inglés):</w:t>
      </w:r>
    </w:p>
    <w:p w14:paraId="37C932FA" w14:textId="77777777" w:rsidR="006031C6" w:rsidRPr="00D71D58" w:rsidRDefault="006031C6" w:rsidP="006031C6">
      <w:pPr>
        <w:spacing w:line="360" w:lineRule="auto"/>
        <w:ind w:left="0" w:hanging="2"/>
        <w:jc w:val="both"/>
        <w:rPr>
          <w:rFonts w:ascii="Arial" w:hAnsi="Arial" w:cs="Arial"/>
          <w:sz w:val="22"/>
          <w:szCs w:val="22"/>
          <w:lang w:val="en-US"/>
        </w:rPr>
      </w:pPr>
      <w:r w:rsidRPr="00D71D58">
        <w:rPr>
          <w:rFonts w:ascii="Arial" w:hAnsi="Arial" w:cs="Arial"/>
          <w:sz w:val="22"/>
          <w:szCs w:val="22"/>
          <w:lang w:val="en-US"/>
        </w:rPr>
        <w:t xml:space="preserve">This paper assesses the situation of sport and its attachment to </w:t>
      </w:r>
      <w:bookmarkStart w:id="4" w:name="_Hlk94463149"/>
      <w:r w:rsidRPr="00D71D58">
        <w:rPr>
          <w:rFonts w:ascii="Arial" w:hAnsi="Arial" w:cs="Arial"/>
          <w:sz w:val="22"/>
          <w:szCs w:val="22"/>
          <w:lang w:val="en-US"/>
        </w:rPr>
        <w:t xml:space="preserve">Education system </w:t>
      </w:r>
      <w:bookmarkEnd w:id="4"/>
      <w:r w:rsidRPr="00D71D58">
        <w:rPr>
          <w:rFonts w:ascii="Arial" w:hAnsi="Arial" w:cs="Arial"/>
          <w:sz w:val="22"/>
          <w:szCs w:val="22"/>
          <w:lang w:val="en-US"/>
        </w:rPr>
        <w:t xml:space="preserve">in both, Primary and Secondary level in “La </w:t>
      </w:r>
      <w:proofErr w:type="spellStart"/>
      <w:r w:rsidRPr="00D71D58">
        <w:rPr>
          <w:rFonts w:ascii="Arial" w:hAnsi="Arial" w:cs="Arial"/>
          <w:sz w:val="22"/>
          <w:szCs w:val="22"/>
          <w:lang w:val="en-US"/>
        </w:rPr>
        <w:t>Matanza</w:t>
      </w:r>
      <w:proofErr w:type="spellEnd"/>
      <w:r w:rsidRPr="00D71D58">
        <w:rPr>
          <w:rFonts w:ascii="Arial" w:hAnsi="Arial" w:cs="Arial"/>
          <w:sz w:val="22"/>
          <w:szCs w:val="22"/>
          <w:lang w:val="en-US"/>
        </w:rPr>
        <w:t xml:space="preserve">” </w:t>
      </w:r>
    </w:p>
    <w:p w14:paraId="3CB569A7" w14:textId="77777777" w:rsidR="006031C6" w:rsidRPr="00D71D58" w:rsidRDefault="006031C6" w:rsidP="006031C6">
      <w:pPr>
        <w:spacing w:line="360" w:lineRule="auto"/>
        <w:ind w:left="0" w:hanging="2"/>
        <w:jc w:val="both"/>
        <w:rPr>
          <w:rFonts w:ascii="Arial" w:hAnsi="Arial" w:cs="Arial"/>
          <w:sz w:val="22"/>
          <w:szCs w:val="22"/>
          <w:lang w:val="en-US"/>
        </w:rPr>
      </w:pPr>
      <w:r w:rsidRPr="00D71D58">
        <w:rPr>
          <w:rFonts w:ascii="Arial" w:hAnsi="Arial" w:cs="Arial"/>
          <w:sz w:val="22"/>
          <w:szCs w:val="22"/>
          <w:lang w:val="en-US"/>
        </w:rPr>
        <w:t xml:space="preserve">The aim of this analysis is to focus on two main areas of the comprehensive people development. It is important to clear out, in this </w:t>
      </w:r>
      <w:proofErr w:type="gramStart"/>
      <w:r w:rsidRPr="00D71D58">
        <w:rPr>
          <w:rFonts w:ascii="Arial" w:hAnsi="Arial" w:cs="Arial"/>
          <w:sz w:val="22"/>
          <w:szCs w:val="22"/>
          <w:lang w:val="en-US"/>
        </w:rPr>
        <w:t>paper</w:t>
      </w:r>
      <w:proofErr w:type="gramEnd"/>
      <w:r w:rsidRPr="00D71D58">
        <w:rPr>
          <w:rFonts w:ascii="Arial" w:hAnsi="Arial" w:cs="Arial"/>
          <w:sz w:val="22"/>
          <w:szCs w:val="22"/>
          <w:lang w:val="en-US"/>
        </w:rPr>
        <w:t xml:space="preserve"> development is meant to be an extended idea, the human life</w:t>
      </w:r>
      <w:r>
        <w:rPr>
          <w:rFonts w:ascii="Arial" w:hAnsi="Arial" w:cs="Arial"/>
          <w:sz w:val="22"/>
          <w:szCs w:val="22"/>
          <w:lang w:val="en-US"/>
        </w:rPr>
        <w:t xml:space="preserve"> </w:t>
      </w:r>
      <w:r w:rsidRPr="00D71D58">
        <w:rPr>
          <w:rFonts w:ascii="Arial" w:hAnsi="Arial" w:cs="Arial"/>
          <w:sz w:val="22"/>
          <w:szCs w:val="22"/>
          <w:lang w:val="en-US"/>
        </w:rPr>
        <w:t>span and not only it is   mentioned as   the period of   childhood and adolescence. Considering that statement, we will handle a philosophical, social and educational point of view</w:t>
      </w:r>
    </w:p>
    <w:p w14:paraId="16A2F46D" w14:textId="77777777" w:rsidR="006031C6" w:rsidRPr="00D71D58" w:rsidRDefault="006031C6" w:rsidP="006031C6">
      <w:pPr>
        <w:spacing w:line="360" w:lineRule="auto"/>
        <w:ind w:left="0" w:hanging="2"/>
        <w:jc w:val="both"/>
        <w:rPr>
          <w:rFonts w:ascii="Arial" w:hAnsi="Arial" w:cs="Arial"/>
          <w:sz w:val="22"/>
          <w:szCs w:val="22"/>
          <w:lang w:val="en-US"/>
        </w:rPr>
      </w:pPr>
      <w:r w:rsidRPr="00D71D58">
        <w:rPr>
          <w:rFonts w:ascii="Arial" w:hAnsi="Arial" w:cs="Arial"/>
          <w:sz w:val="22"/>
          <w:szCs w:val="22"/>
          <w:lang w:val="en-US"/>
        </w:rPr>
        <w:t xml:space="preserve">Sport </w:t>
      </w:r>
      <w:proofErr w:type="gramStart"/>
      <w:r w:rsidRPr="00D71D58">
        <w:rPr>
          <w:rFonts w:ascii="Arial" w:hAnsi="Arial" w:cs="Arial"/>
          <w:sz w:val="22"/>
          <w:szCs w:val="22"/>
          <w:lang w:val="en-US"/>
        </w:rPr>
        <w:t>is historically linked</w:t>
      </w:r>
      <w:proofErr w:type="gramEnd"/>
      <w:r w:rsidRPr="00D71D58">
        <w:rPr>
          <w:rFonts w:ascii="Arial" w:hAnsi="Arial" w:cs="Arial"/>
          <w:sz w:val="22"/>
          <w:szCs w:val="22"/>
          <w:lang w:val="en-US"/>
        </w:rPr>
        <w:t xml:space="preserve"> to human being´s education and culture in different ways. Special mention, there was a </w:t>
      </w:r>
      <w:proofErr w:type="gramStart"/>
      <w:r w:rsidRPr="00D71D58">
        <w:rPr>
          <w:rFonts w:ascii="Arial" w:hAnsi="Arial" w:cs="Arial"/>
          <w:sz w:val="22"/>
          <w:szCs w:val="22"/>
          <w:lang w:val="en-US"/>
        </w:rPr>
        <w:t>time which</w:t>
      </w:r>
      <w:proofErr w:type="gramEnd"/>
      <w:r w:rsidRPr="00D71D58">
        <w:rPr>
          <w:rFonts w:ascii="Arial" w:hAnsi="Arial" w:cs="Arial"/>
          <w:sz w:val="22"/>
          <w:szCs w:val="22"/>
          <w:lang w:val="en-US"/>
        </w:rPr>
        <w:t xml:space="preserve"> body physical appearance and soul were at the same level of importance. Later on, body´s appearance was not an important value. Nowadays, Sport </w:t>
      </w:r>
      <w:proofErr w:type="gramStart"/>
      <w:r w:rsidRPr="00D71D58">
        <w:rPr>
          <w:rFonts w:ascii="Arial" w:hAnsi="Arial" w:cs="Arial"/>
          <w:sz w:val="22"/>
          <w:szCs w:val="22"/>
          <w:lang w:val="en-US"/>
        </w:rPr>
        <w:t>is not merely connected</w:t>
      </w:r>
      <w:proofErr w:type="gramEnd"/>
      <w:r w:rsidRPr="00D71D58">
        <w:rPr>
          <w:rFonts w:ascii="Arial" w:hAnsi="Arial" w:cs="Arial"/>
          <w:sz w:val="22"/>
          <w:szCs w:val="22"/>
          <w:lang w:val="en-US"/>
        </w:rPr>
        <w:t xml:space="preserve"> with the idea of enjoyment and fun but also Sport is considered an integral tool in the human lifespan.</w:t>
      </w:r>
    </w:p>
    <w:p w14:paraId="0487BB63" w14:textId="77777777" w:rsidR="006031C6" w:rsidRPr="00D71D58" w:rsidRDefault="006031C6" w:rsidP="006031C6">
      <w:pPr>
        <w:spacing w:line="360" w:lineRule="auto"/>
        <w:ind w:left="0" w:hanging="2"/>
        <w:jc w:val="both"/>
        <w:rPr>
          <w:rFonts w:ascii="Arial" w:hAnsi="Arial" w:cs="Arial"/>
          <w:sz w:val="22"/>
          <w:szCs w:val="22"/>
          <w:lang w:val="en-US"/>
        </w:rPr>
      </w:pPr>
      <w:r w:rsidRPr="00D71D58">
        <w:rPr>
          <w:rFonts w:ascii="Arial" w:hAnsi="Arial" w:cs="Arial"/>
          <w:sz w:val="22"/>
          <w:szCs w:val="22"/>
          <w:lang w:val="en-US"/>
        </w:rPr>
        <w:t xml:space="preserve">Our first purpose of this study is to situate in La </w:t>
      </w:r>
      <w:proofErr w:type="spellStart"/>
      <w:r w:rsidRPr="00D71D58">
        <w:rPr>
          <w:rFonts w:ascii="Arial" w:hAnsi="Arial" w:cs="Arial"/>
          <w:sz w:val="22"/>
          <w:szCs w:val="22"/>
          <w:lang w:val="en-US"/>
        </w:rPr>
        <w:t>Matanza</w:t>
      </w:r>
      <w:proofErr w:type="spellEnd"/>
      <w:r>
        <w:rPr>
          <w:rFonts w:ascii="Arial" w:hAnsi="Arial" w:cs="Arial"/>
          <w:sz w:val="22"/>
          <w:szCs w:val="22"/>
          <w:lang w:val="en-US"/>
        </w:rPr>
        <w:t xml:space="preserve"> </w:t>
      </w:r>
      <w:r w:rsidRPr="00D71D58">
        <w:rPr>
          <w:rFonts w:ascii="Arial" w:hAnsi="Arial" w:cs="Arial"/>
          <w:sz w:val="22"/>
          <w:szCs w:val="22"/>
          <w:lang w:val="en-US"/>
        </w:rPr>
        <w:t xml:space="preserve">Party what it is offered by Sport Institutions and if there </w:t>
      </w:r>
      <w:proofErr w:type="gramStart"/>
      <w:r w:rsidRPr="00D71D58">
        <w:rPr>
          <w:rFonts w:ascii="Arial" w:hAnsi="Arial" w:cs="Arial"/>
          <w:sz w:val="22"/>
          <w:szCs w:val="22"/>
          <w:lang w:val="en-US"/>
        </w:rPr>
        <w:t>are</w:t>
      </w:r>
      <w:proofErr w:type="gramEnd"/>
      <w:r w:rsidRPr="00D71D58">
        <w:rPr>
          <w:rFonts w:ascii="Arial" w:hAnsi="Arial" w:cs="Arial"/>
          <w:sz w:val="22"/>
          <w:szCs w:val="22"/>
          <w:lang w:val="en-US"/>
        </w:rPr>
        <w:t xml:space="preserve"> some actions coordinated with the </w:t>
      </w:r>
      <w:r w:rsidRPr="00D71D58">
        <w:rPr>
          <w:rFonts w:ascii="Arial" w:hAnsi="Arial" w:cs="Arial"/>
          <w:lang w:val="en-US"/>
        </w:rPr>
        <w:t>educational</w:t>
      </w:r>
      <w:r w:rsidRPr="00D71D58">
        <w:rPr>
          <w:rFonts w:ascii="Arial" w:hAnsi="Arial" w:cs="Arial"/>
          <w:sz w:val="22"/>
          <w:szCs w:val="22"/>
          <w:lang w:val="en-US"/>
        </w:rPr>
        <w:t xml:space="preserve"> system in Primary and Secondary level as a way of developing practices in any Sport continuously. </w:t>
      </w:r>
      <w:proofErr w:type="gramStart"/>
      <w:r w:rsidRPr="00D71D58">
        <w:rPr>
          <w:rFonts w:ascii="Arial" w:hAnsi="Arial" w:cs="Arial"/>
          <w:sz w:val="22"/>
          <w:szCs w:val="22"/>
          <w:lang w:val="en-US"/>
        </w:rPr>
        <w:t>On the other hand, we are interested in examining the level of academic background of those professionals who are in charge of the different disciplines which are practiced in the institutions we are analyzing, so that we can provide new skills for planning sports activities, what variables take action in sport training and also the contributions of sports psychology in training and to keep activities.</w:t>
      </w:r>
      <w:proofErr w:type="gramEnd"/>
    </w:p>
    <w:p w14:paraId="662C8ADF" w14:textId="77777777" w:rsidR="006031C6" w:rsidRPr="00D71D58" w:rsidRDefault="006031C6" w:rsidP="006031C6">
      <w:pPr>
        <w:spacing w:line="360" w:lineRule="auto"/>
        <w:ind w:left="0" w:hanging="2"/>
        <w:jc w:val="both"/>
        <w:rPr>
          <w:rFonts w:ascii="Arial" w:hAnsi="Arial" w:cs="Arial"/>
          <w:sz w:val="22"/>
          <w:szCs w:val="22"/>
          <w:lang w:val="en-US"/>
        </w:rPr>
      </w:pPr>
      <w:r w:rsidRPr="00D71D58">
        <w:rPr>
          <w:rFonts w:ascii="Arial" w:hAnsi="Arial" w:cs="Arial"/>
          <w:sz w:val="22"/>
          <w:szCs w:val="22"/>
          <w:lang w:val="en-US"/>
        </w:rPr>
        <w:t xml:space="preserve">At the end of the project, training will be provided, tasks will be </w:t>
      </w:r>
      <w:r w:rsidRPr="00D71D58">
        <w:rPr>
          <w:rFonts w:ascii="Arial" w:hAnsi="Arial" w:cs="Arial"/>
          <w:lang w:val="en-US"/>
        </w:rPr>
        <w:t>updated,</w:t>
      </w:r>
      <w:r w:rsidRPr="00D71D58">
        <w:rPr>
          <w:rFonts w:ascii="Arial" w:hAnsi="Arial" w:cs="Arial"/>
          <w:sz w:val="22"/>
          <w:szCs w:val="22"/>
          <w:lang w:val="en-US"/>
        </w:rPr>
        <w:t xml:space="preserve"> and plans will be articulated too, in such a way that both The Education System and Sports activities which take place in the party of “La </w:t>
      </w:r>
      <w:proofErr w:type="spellStart"/>
      <w:r w:rsidRPr="00D71D58">
        <w:rPr>
          <w:rFonts w:ascii="Arial" w:hAnsi="Arial" w:cs="Arial"/>
          <w:sz w:val="22"/>
          <w:szCs w:val="22"/>
          <w:lang w:val="en-US"/>
        </w:rPr>
        <w:t>Matanza</w:t>
      </w:r>
      <w:proofErr w:type="spellEnd"/>
      <w:r w:rsidRPr="00D71D58">
        <w:rPr>
          <w:rFonts w:ascii="Arial" w:hAnsi="Arial" w:cs="Arial"/>
          <w:sz w:val="22"/>
          <w:szCs w:val="22"/>
          <w:lang w:val="en-US"/>
        </w:rPr>
        <w:t>” can be linked up.</w:t>
      </w:r>
    </w:p>
    <w:p w14:paraId="0801FA5A" w14:textId="77777777" w:rsidR="00EC7F8B" w:rsidRDefault="00EC7F8B" w:rsidP="002E6A6C">
      <w:pPr>
        <w:spacing w:line="360" w:lineRule="auto"/>
        <w:ind w:left="0" w:hanging="2"/>
        <w:jc w:val="both"/>
        <w:rPr>
          <w:rFonts w:ascii="Arial" w:eastAsia="Arial" w:hAnsi="Arial" w:cs="Arial"/>
          <w:sz w:val="22"/>
          <w:szCs w:val="22"/>
        </w:rPr>
      </w:pPr>
    </w:p>
    <w:p w14:paraId="2841344B" w14:textId="36F570CF" w:rsidR="00010037" w:rsidRPr="0088615F" w:rsidRDefault="005043EA" w:rsidP="002E6A6C">
      <w:pPr>
        <w:spacing w:line="360" w:lineRule="auto"/>
        <w:ind w:left="0" w:hanging="2"/>
        <w:jc w:val="both"/>
        <w:rPr>
          <w:rFonts w:ascii="Arial" w:eastAsia="Arial" w:hAnsi="Arial" w:cs="Arial"/>
          <w:sz w:val="22"/>
          <w:szCs w:val="22"/>
        </w:rPr>
      </w:pPr>
      <w:r w:rsidRPr="00810F6D">
        <w:rPr>
          <w:rFonts w:ascii="Arial" w:eastAsia="Arial" w:hAnsi="Arial" w:cs="Arial"/>
          <w:b/>
          <w:bCs/>
          <w:sz w:val="22"/>
          <w:szCs w:val="22"/>
        </w:rPr>
        <w:t>2.4 Palabras clave (inglés):</w:t>
      </w:r>
      <w:r w:rsidR="004A7654">
        <w:rPr>
          <w:rFonts w:ascii="Arial" w:eastAsia="Arial" w:hAnsi="Arial" w:cs="Arial"/>
          <w:sz w:val="22"/>
          <w:szCs w:val="22"/>
        </w:rPr>
        <w:t xml:space="preserve"> </w:t>
      </w:r>
      <w:proofErr w:type="spellStart"/>
      <w:r w:rsidR="004A7654">
        <w:rPr>
          <w:rFonts w:ascii="Arial" w:eastAsia="Arial" w:hAnsi="Arial" w:cs="Arial"/>
          <w:sz w:val="22"/>
          <w:szCs w:val="22"/>
        </w:rPr>
        <w:t>Physical</w:t>
      </w:r>
      <w:proofErr w:type="spellEnd"/>
      <w:r w:rsidR="004A7654">
        <w:rPr>
          <w:rFonts w:ascii="Arial" w:eastAsia="Arial" w:hAnsi="Arial" w:cs="Arial"/>
          <w:sz w:val="22"/>
          <w:szCs w:val="22"/>
        </w:rPr>
        <w:t xml:space="preserve"> </w:t>
      </w:r>
      <w:proofErr w:type="spellStart"/>
      <w:r w:rsidR="004A7654">
        <w:rPr>
          <w:rFonts w:ascii="Arial" w:eastAsia="Arial" w:hAnsi="Arial" w:cs="Arial"/>
          <w:sz w:val="22"/>
          <w:szCs w:val="22"/>
        </w:rPr>
        <w:t>Education</w:t>
      </w:r>
      <w:r w:rsidR="004E46EB">
        <w:rPr>
          <w:rFonts w:ascii="Arial" w:eastAsia="Arial" w:hAnsi="Arial" w:cs="Arial"/>
          <w:sz w:val="22"/>
          <w:szCs w:val="22"/>
        </w:rPr>
        <w:t>-</w:t>
      </w:r>
      <w:r w:rsidR="004A7654">
        <w:rPr>
          <w:rFonts w:ascii="Arial" w:eastAsia="Arial" w:hAnsi="Arial" w:cs="Arial"/>
          <w:sz w:val="22"/>
          <w:szCs w:val="22"/>
        </w:rPr>
        <w:t>Sports</w:t>
      </w:r>
      <w:r w:rsidR="004E46EB">
        <w:rPr>
          <w:rFonts w:ascii="Arial" w:eastAsia="Arial" w:hAnsi="Arial" w:cs="Arial"/>
          <w:sz w:val="22"/>
          <w:szCs w:val="22"/>
        </w:rPr>
        <w:t>-</w:t>
      </w:r>
      <w:r w:rsidR="004A7654">
        <w:rPr>
          <w:rFonts w:ascii="Arial" w:eastAsia="Arial" w:hAnsi="Arial" w:cs="Arial"/>
          <w:sz w:val="22"/>
          <w:szCs w:val="22"/>
        </w:rPr>
        <w:t>Education</w:t>
      </w:r>
      <w:r w:rsidR="004E46EB">
        <w:rPr>
          <w:rFonts w:ascii="Arial" w:eastAsia="Arial" w:hAnsi="Arial" w:cs="Arial"/>
          <w:sz w:val="22"/>
          <w:szCs w:val="22"/>
        </w:rPr>
        <w:t>-</w:t>
      </w:r>
      <w:r w:rsidR="00595175">
        <w:rPr>
          <w:rFonts w:ascii="Arial" w:eastAsia="Arial" w:hAnsi="Arial" w:cs="Arial"/>
          <w:sz w:val="22"/>
          <w:szCs w:val="22"/>
        </w:rPr>
        <w:t>Linkage</w:t>
      </w:r>
      <w:proofErr w:type="spellEnd"/>
      <w:r w:rsidR="0021199B">
        <w:rPr>
          <w:rFonts w:ascii="Arial" w:eastAsia="Arial" w:hAnsi="Arial" w:cs="Arial"/>
          <w:sz w:val="22"/>
          <w:szCs w:val="22"/>
        </w:rPr>
        <w:t>.</w:t>
      </w:r>
    </w:p>
    <w:p w14:paraId="1A12D7F7" w14:textId="77777777" w:rsidR="00EC7F8B" w:rsidRDefault="00EC7F8B" w:rsidP="002E6A6C">
      <w:pPr>
        <w:spacing w:line="360" w:lineRule="auto"/>
        <w:ind w:left="0" w:hanging="2"/>
        <w:jc w:val="both"/>
        <w:rPr>
          <w:rFonts w:ascii="Arial" w:eastAsia="Arial" w:hAnsi="Arial" w:cs="Arial"/>
          <w:sz w:val="22"/>
          <w:szCs w:val="22"/>
        </w:rPr>
      </w:pPr>
    </w:p>
    <w:p w14:paraId="687FDBEA" w14:textId="17B1A4B7" w:rsidR="00010037" w:rsidRPr="0088615F" w:rsidRDefault="005043EA" w:rsidP="002E6A6C">
      <w:pPr>
        <w:spacing w:line="360" w:lineRule="auto"/>
        <w:ind w:left="0" w:hanging="2"/>
        <w:jc w:val="both"/>
        <w:rPr>
          <w:rFonts w:ascii="Arial" w:eastAsia="Arial" w:hAnsi="Arial" w:cs="Arial"/>
          <w:sz w:val="22"/>
          <w:szCs w:val="22"/>
        </w:rPr>
      </w:pPr>
      <w:r w:rsidRPr="00810F6D">
        <w:rPr>
          <w:rFonts w:ascii="Arial" w:eastAsia="Arial" w:hAnsi="Arial" w:cs="Arial"/>
          <w:b/>
          <w:bCs/>
          <w:sz w:val="22"/>
          <w:szCs w:val="22"/>
        </w:rPr>
        <w:t>2.5 Disciplina desagregada</w:t>
      </w:r>
      <w:r w:rsidRPr="0088615F">
        <w:rPr>
          <w:rFonts w:ascii="Arial" w:eastAsia="Arial" w:hAnsi="Arial" w:cs="Arial"/>
          <w:sz w:val="22"/>
          <w:szCs w:val="22"/>
        </w:rPr>
        <w:t>:</w:t>
      </w:r>
      <w:r w:rsidR="009D21A8" w:rsidRPr="0088615F">
        <w:rPr>
          <w:rFonts w:ascii="Arial" w:eastAsia="Arial" w:hAnsi="Arial" w:cs="Arial"/>
          <w:sz w:val="22"/>
          <w:szCs w:val="22"/>
        </w:rPr>
        <w:t xml:space="preserve"> </w:t>
      </w:r>
      <w:r w:rsidR="00EF4E3B">
        <w:rPr>
          <w:rFonts w:ascii="Arial" w:eastAsia="Arial" w:hAnsi="Arial" w:cs="Arial"/>
          <w:sz w:val="22"/>
          <w:szCs w:val="22"/>
        </w:rPr>
        <w:t>Educación</w:t>
      </w:r>
      <w:r w:rsidR="009D21A8" w:rsidRPr="0088615F">
        <w:rPr>
          <w:rFonts w:ascii="Arial" w:eastAsia="Arial" w:hAnsi="Arial" w:cs="Arial"/>
          <w:sz w:val="22"/>
          <w:szCs w:val="22"/>
        </w:rPr>
        <w:t xml:space="preserve"> (4</w:t>
      </w:r>
      <w:r w:rsidR="00EF4E3B">
        <w:rPr>
          <w:rFonts w:ascii="Arial" w:eastAsia="Arial" w:hAnsi="Arial" w:cs="Arial"/>
          <w:sz w:val="22"/>
          <w:szCs w:val="22"/>
        </w:rPr>
        <w:t>3</w:t>
      </w:r>
      <w:r w:rsidR="009D21A8" w:rsidRPr="0088615F">
        <w:rPr>
          <w:rFonts w:ascii="Arial" w:eastAsia="Arial" w:hAnsi="Arial" w:cs="Arial"/>
          <w:sz w:val="22"/>
          <w:szCs w:val="22"/>
        </w:rPr>
        <w:t xml:space="preserve">00):  </w:t>
      </w:r>
      <w:r w:rsidR="00EF4E3B">
        <w:rPr>
          <w:rFonts w:ascii="Arial" w:eastAsia="Arial" w:hAnsi="Arial" w:cs="Arial"/>
          <w:sz w:val="22"/>
          <w:szCs w:val="22"/>
        </w:rPr>
        <w:t>Política Educativa</w:t>
      </w:r>
      <w:r w:rsidR="009D21A8" w:rsidRPr="0088615F">
        <w:rPr>
          <w:rFonts w:ascii="Arial" w:eastAsia="Arial" w:hAnsi="Arial" w:cs="Arial"/>
          <w:sz w:val="22"/>
          <w:szCs w:val="22"/>
        </w:rPr>
        <w:t>: (4</w:t>
      </w:r>
      <w:r w:rsidR="00EF4E3B">
        <w:rPr>
          <w:rFonts w:ascii="Arial" w:eastAsia="Arial" w:hAnsi="Arial" w:cs="Arial"/>
          <w:sz w:val="22"/>
          <w:szCs w:val="22"/>
        </w:rPr>
        <w:t>309</w:t>
      </w:r>
      <w:r w:rsidR="009D21A8" w:rsidRPr="0088615F">
        <w:rPr>
          <w:rFonts w:ascii="Arial" w:eastAsia="Arial" w:hAnsi="Arial" w:cs="Arial"/>
          <w:sz w:val="22"/>
          <w:szCs w:val="22"/>
        </w:rPr>
        <w:t>)</w:t>
      </w:r>
    </w:p>
    <w:p w14:paraId="30421735" w14:textId="77777777" w:rsidR="007D727E" w:rsidRDefault="007D727E" w:rsidP="002E6A6C">
      <w:pPr>
        <w:spacing w:line="360" w:lineRule="auto"/>
        <w:ind w:left="0" w:hanging="2"/>
        <w:jc w:val="both"/>
        <w:rPr>
          <w:rFonts w:ascii="Arial" w:eastAsia="Arial" w:hAnsi="Arial" w:cs="Arial"/>
          <w:sz w:val="22"/>
          <w:szCs w:val="22"/>
        </w:rPr>
      </w:pPr>
    </w:p>
    <w:p w14:paraId="0C248278" w14:textId="7D8CC61D" w:rsidR="00010037" w:rsidRPr="0088615F" w:rsidRDefault="005043EA" w:rsidP="002E6A6C">
      <w:pPr>
        <w:spacing w:line="360" w:lineRule="auto"/>
        <w:ind w:left="0" w:hanging="2"/>
        <w:jc w:val="both"/>
        <w:rPr>
          <w:rFonts w:ascii="Arial" w:eastAsia="Arial" w:hAnsi="Arial" w:cs="Arial"/>
          <w:sz w:val="22"/>
          <w:szCs w:val="22"/>
        </w:rPr>
      </w:pPr>
      <w:r w:rsidRPr="00810F6D">
        <w:rPr>
          <w:rFonts w:ascii="Arial" w:eastAsia="Arial" w:hAnsi="Arial" w:cs="Arial"/>
          <w:b/>
          <w:bCs/>
          <w:sz w:val="22"/>
          <w:szCs w:val="22"/>
        </w:rPr>
        <w:t>2.6 Campo de aplicación</w:t>
      </w:r>
      <w:r w:rsidR="0088615F" w:rsidRPr="00810F6D">
        <w:rPr>
          <w:rFonts w:ascii="Arial" w:eastAsia="Arial" w:hAnsi="Arial" w:cs="Arial"/>
          <w:b/>
          <w:bCs/>
          <w:sz w:val="22"/>
          <w:szCs w:val="22"/>
        </w:rPr>
        <w:t>:</w:t>
      </w:r>
      <w:r w:rsidR="00EE3CE6">
        <w:rPr>
          <w:rFonts w:ascii="Arial" w:eastAsia="Arial" w:hAnsi="Arial" w:cs="Arial"/>
          <w:sz w:val="22"/>
          <w:szCs w:val="22"/>
        </w:rPr>
        <w:t xml:space="preserve"> Educación y Deporte</w:t>
      </w:r>
    </w:p>
    <w:bookmarkEnd w:id="3"/>
    <w:p w14:paraId="14E72F45" w14:textId="77777777" w:rsidR="00EC7F8B" w:rsidRDefault="00EC7F8B" w:rsidP="002E6A6C">
      <w:pPr>
        <w:spacing w:line="360" w:lineRule="auto"/>
        <w:ind w:left="0" w:hanging="2"/>
        <w:jc w:val="both"/>
        <w:rPr>
          <w:rFonts w:ascii="Arial" w:eastAsia="Arial" w:hAnsi="Arial" w:cs="Arial"/>
          <w:sz w:val="22"/>
          <w:szCs w:val="22"/>
        </w:rPr>
      </w:pPr>
    </w:p>
    <w:p w14:paraId="6FADDCA1" w14:textId="3C09FCA6" w:rsidR="00010037" w:rsidRPr="0088615F" w:rsidRDefault="005043EA" w:rsidP="002E6A6C">
      <w:pPr>
        <w:spacing w:line="360" w:lineRule="auto"/>
        <w:ind w:left="0" w:hanging="2"/>
        <w:jc w:val="both"/>
        <w:rPr>
          <w:rFonts w:ascii="Arial" w:eastAsia="Arial" w:hAnsi="Arial" w:cs="Arial"/>
          <w:sz w:val="22"/>
          <w:szCs w:val="22"/>
        </w:rPr>
      </w:pPr>
      <w:bookmarkStart w:id="5" w:name="_Hlk90375436"/>
      <w:r w:rsidRPr="00810F6D">
        <w:rPr>
          <w:rFonts w:ascii="Arial" w:eastAsia="Arial" w:hAnsi="Arial" w:cs="Arial"/>
          <w:b/>
          <w:bCs/>
          <w:sz w:val="22"/>
          <w:szCs w:val="22"/>
        </w:rPr>
        <w:t>2.7 Especiali</w:t>
      </w:r>
      <w:r w:rsidR="00EC7F8B" w:rsidRPr="00810F6D">
        <w:rPr>
          <w:rFonts w:ascii="Arial" w:eastAsia="Arial" w:hAnsi="Arial" w:cs="Arial"/>
          <w:b/>
          <w:bCs/>
          <w:sz w:val="22"/>
          <w:szCs w:val="22"/>
        </w:rPr>
        <w:t>dad:</w:t>
      </w:r>
      <w:r w:rsidR="00EF4E3B">
        <w:rPr>
          <w:rFonts w:ascii="Arial" w:eastAsia="Arial" w:hAnsi="Arial" w:cs="Arial"/>
          <w:sz w:val="22"/>
          <w:szCs w:val="22"/>
        </w:rPr>
        <w:t xml:space="preserve"> </w:t>
      </w:r>
      <w:r w:rsidR="00951420">
        <w:rPr>
          <w:rFonts w:ascii="Arial" w:eastAsia="Arial" w:hAnsi="Arial" w:cs="Arial"/>
          <w:sz w:val="22"/>
          <w:szCs w:val="22"/>
        </w:rPr>
        <w:t>Detección de talentos deportivos y ampliación de</w:t>
      </w:r>
      <w:r w:rsidR="00147932">
        <w:rPr>
          <w:rFonts w:ascii="Arial" w:eastAsia="Arial" w:hAnsi="Arial" w:cs="Arial"/>
          <w:sz w:val="22"/>
          <w:szCs w:val="22"/>
        </w:rPr>
        <w:t xml:space="preserve"> la cantidad de niños y adolescentes que se inician en el deporte.</w:t>
      </w:r>
      <w:r w:rsidR="00866B06">
        <w:rPr>
          <w:rFonts w:ascii="Arial" w:eastAsia="Arial" w:hAnsi="Arial" w:cs="Arial"/>
          <w:sz w:val="22"/>
          <w:szCs w:val="22"/>
        </w:rPr>
        <w:t xml:space="preserve"> El deporte como herramienta de formación Integral de las personas durante todo su ciclo vital.</w:t>
      </w:r>
    </w:p>
    <w:p w14:paraId="5B918713" w14:textId="77777777" w:rsidR="007D727E" w:rsidRDefault="007D727E" w:rsidP="002E6A6C">
      <w:pPr>
        <w:spacing w:line="360" w:lineRule="auto"/>
        <w:ind w:left="0" w:hanging="2"/>
        <w:jc w:val="both"/>
        <w:rPr>
          <w:rFonts w:ascii="Arial" w:eastAsia="Arial" w:hAnsi="Arial" w:cs="Arial"/>
          <w:sz w:val="22"/>
          <w:szCs w:val="22"/>
        </w:rPr>
      </w:pPr>
    </w:p>
    <w:p w14:paraId="7BF5FEAD" w14:textId="72810B0B" w:rsidR="00010037" w:rsidRDefault="005043EA" w:rsidP="002E6A6C">
      <w:pPr>
        <w:spacing w:line="360" w:lineRule="auto"/>
        <w:ind w:left="0" w:hanging="2"/>
        <w:jc w:val="both"/>
        <w:rPr>
          <w:rFonts w:ascii="Arial" w:eastAsia="Arial" w:hAnsi="Arial" w:cs="Arial"/>
          <w:b/>
          <w:bCs/>
          <w:sz w:val="22"/>
          <w:szCs w:val="22"/>
        </w:rPr>
      </w:pPr>
      <w:r w:rsidRPr="00810F6D">
        <w:rPr>
          <w:rFonts w:ascii="Arial" w:eastAsia="Arial" w:hAnsi="Arial" w:cs="Arial"/>
          <w:b/>
          <w:bCs/>
          <w:sz w:val="22"/>
          <w:szCs w:val="22"/>
        </w:rPr>
        <w:t>2.8 Estado actual del conocimiento:</w:t>
      </w:r>
    </w:p>
    <w:p w14:paraId="7DBBC740" w14:textId="19ACB3F3" w:rsidR="006418AE" w:rsidRDefault="00495D02" w:rsidP="002E6A6C">
      <w:pPr>
        <w:spacing w:line="360" w:lineRule="auto"/>
        <w:ind w:left="0" w:hanging="2"/>
        <w:jc w:val="both"/>
        <w:rPr>
          <w:rFonts w:ascii="Arial" w:eastAsia="Arial" w:hAnsi="Arial" w:cs="Arial"/>
          <w:sz w:val="22"/>
          <w:szCs w:val="22"/>
        </w:rPr>
      </w:pPr>
      <w:r w:rsidRPr="00495D02">
        <w:rPr>
          <w:rFonts w:ascii="Arial" w:eastAsia="Arial" w:hAnsi="Arial" w:cs="Arial"/>
          <w:sz w:val="22"/>
          <w:szCs w:val="22"/>
        </w:rPr>
        <w:t>La Federación</w:t>
      </w:r>
      <w:r w:rsidR="00DD72D0">
        <w:rPr>
          <w:rFonts w:ascii="Arial" w:eastAsia="Arial" w:hAnsi="Arial" w:cs="Arial"/>
          <w:sz w:val="22"/>
          <w:szCs w:val="22"/>
        </w:rPr>
        <w:t xml:space="preserve"> del Deporte Universitario Argentino en conjunto con el Ministerio </w:t>
      </w:r>
      <w:r w:rsidR="000723AC">
        <w:rPr>
          <w:rFonts w:ascii="Arial" w:eastAsia="Arial" w:hAnsi="Arial" w:cs="Arial"/>
          <w:sz w:val="22"/>
          <w:szCs w:val="22"/>
        </w:rPr>
        <w:t xml:space="preserve">de Turismo y Deporte de La Nación realizaron un relevamiento </w:t>
      </w:r>
      <w:r w:rsidR="003E029F">
        <w:rPr>
          <w:rFonts w:ascii="Arial" w:eastAsia="Arial" w:hAnsi="Arial" w:cs="Arial"/>
          <w:sz w:val="22"/>
          <w:szCs w:val="22"/>
        </w:rPr>
        <w:t>nacional de clubes y entidades deportivas</w:t>
      </w:r>
      <w:r w:rsidR="00617D6D">
        <w:rPr>
          <w:rFonts w:ascii="Arial" w:eastAsia="Arial" w:hAnsi="Arial" w:cs="Arial"/>
          <w:sz w:val="22"/>
          <w:szCs w:val="22"/>
        </w:rPr>
        <w:t xml:space="preserve"> (</w:t>
      </w:r>
      <w:proofErr w:type="gramStart"/>
      <w:r w:rsidR="00617D6D">
        <w:rPr>
          <w:rFonts w:ascii="Arial" w:eastAsia="Arial" w:hAnsi="Arial" w:cs="Arial"/>
          <w:sz w:val="22"/>
          <w:szCs w:val="22"/>
        </w:rPr>
        <w:t>Enero</w:t>
      </w:r>
      <w:proofErr w:type="gramEnd"/>
      <w:r w:rsidR="00617D6D">
        <w:rPr>
          <w:rFonts w:ascii="Arial" w:eastAsia="Arial" w:hAnsi="Arial" w:cs="Arial"/>
          <w:sz w:val="22"/>
          <w:szCs w:val="22"/>
        </w:rPr>
        <w:t xml:space="preserve">- Agosto 2021). </w:t>
      </w:r>
      <w:r w:rsidR="00081696">
        <w:rPr>
          <w:rFonts w:ascii="Arial" w:eastAsia="Arial" w:hAnsi="Arial" w:cs="Arial"/>
          <w:sz w:val="22"/>
          <w:szCs w:val="22"/>
        </w:rPr>
        <w:t>En el mismo</w:t>
      </w:r>
      <w:r w:rsidR="009D1169">
        <w:rPr>
          <w:rFonts w:ascii="Arial" w:eastAsia="Arial" w:hAnsi="Arial" w:cs="Arial"/>
          <w:sz w:val="22"/>
          <w:szCs w:val="22"/>
        </w:rPr>
        <w:t xml:space="preserve"> se cuantifican las </w:t>
      </w:r>
      <w:r w:rsidR="00BF7204">
        <w:rPr>
          <w:rFonts w:ascii="Arial" w:eastAsia="Arial" w:hAnsi="Arial" w:cs="Arial"/>
          <w:sz w:val="22"/>
          <w:szCs w:val="22"/>
        </w:rPr>
        <w:t xml:space="preserve">instituciones deportivas y clubes existentes en el país y algunas de sus características generales. De lo allí presentado resulta importante destacar </w:t>
      </w:r>
      <w:r w:rsidR="00887B0A">
        <w:rPr>
          <w:rFonts w:ascii="Arial" w:eastAsia="Arial" w:hAnsi="Arial" w:cs="Arial"/>
          <w:sz w:val="22"/>
          <w:szCs w:val="22"/>
        </w:rPr>
        <w:t xml:space="preserve">que se registran en la Provincia de Buenos Aires un total de 4084 </w:t>
      </w:r>
      <w:r w:rsidR="006418AE">
        <w:rPr>
          <w:rFonts w:ascii="Arial" w:eastAsia="Arial" w:hAnsi="Arial" w:cs="Arial"/>
          <w:sz w:val="22"/>
          <w:szCs w:val="22"/>
        </w:rPr>
        <w:t>entidades,</w:t>
      </w:r>
      <w:r w:rsidR="00814814">
        <w:rPr>
          <w:rFonts w:ascii="Arial" w:eastAsia="Arial" w:hAnsi="Arial" w:cs="Arial"/>
          <w:sz w:val="22"/>
          <w:szCs w:val="22"/>
        </w:rPr>
        <w:t xml:space="preserve"> pero no se consigna su emplazamiento por Partidos o Distritos.</w:t>
      </w:r>
    </w:p>
    <w:p w14:paraId="0C83E8A1" w14:textId="55F4D478" w:rsidR="00483433" w:rsidRDefault="00916D2B" w:rsidP="00483433">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En el 12° </w:t>
      </w:r>
      <w:r w:rsidR="003B2E32">
        <w:rPr>
          <w:rFonts w:ascii="Arial" w:eastAsia="Arial" w:hAnsi="Arial" w:cs="Arial"/>
          <w:sz w:val="22"/>
          <w:szCs w:val="22"/>
        </w:rPr>
        <w:t>Congreso Argentino de Educación Física y Ciencias organizado por La Universidad Nacional de La Plata (</w:t>
      </w:r>
      <w:r w:rsidR="008D3950">
        <w:rPr>
          <w:rFonts w:ascii="Arial" w:eastAsia="Arial" w:hAnsi="Arial" w:cs="Arial"/>
          <w:sz w:val="22"/>
          <w:szCs w:val="22"/>
        </w:rPr>
        <w:t>noviembre</w:t>
      </w:r>
      <w:r w:rsidR="000A52E8">
        <w:rPr>
          <w:rFonts w:ascii="Arial" w:eastAsia="Arial" w:hAnsi="Arial" w:cs="Arial"/>
          <w:sz w:val="22"/>
          <w:szCs w:val="22"/>
        </w:rPr>
        <w:t xml:space="preserve"> 2017) se presentó </w:t>
      </w:r>
      <w:r w:rsidR="00E75067">
        <w:rPr>
          <w:rFonts w:ascii="Arial" w:eastAsia="Arial" w:hAnsi="Arial" w:cs="Arial"/>
          <w:sz w:val="22"/>
          <w:szCs w:val="22"/>
        </w:rPr>
        <w:t xml:space="preserve">una Investigación sobre “Contenidos y Enseñanza de los Deportes” </w:t>
      </w:r>
      <w:r w:rsidR="00C44F7A">
        <w:rPr>
          <w:rStyle w:val="Refdenotaalpie"/>
          <w:rFonts w:ascii="Arial" w:eastAsia="Arial" w:hAnsi="Arial" w:cs="Arial"/>
          <w:sz w:val="22"/>
          <w:szCs w:val="22"/>
        </w:rPr>
        <w:footnoteReference w:id="5"/>
      </w:r>
      <w:r w:rsidR="008546A7">
        <w:rPr>
          <w:rFonts w:ascii="Arial" w:eastAsia="Arial" w:hAnsi="Arial" w:cs="Arial"/>
          <w:sz w:val="22"/>
          <w:szCs w:val="22"/>
        </w:rPr>
        <w:t xml:space="preserve">  </w:t>
      </w:r>
    </w:p>
    <w:p w14:paraId="0C036D80" w14:textId="73961E85" w:rsidR="00706C8E" w:rsidRDefault="0056708B" w:rsidP="00483433">
      <w:pPr>
        <w:spacing w:line="360" w:lineRule="auto"/>
        <w:ind w:left="0" w:hanging="2"/>
        <w:jc w:val="both"/>
        <w:rPr>
          <w:rFonts w:ascii="Arial" w:hAnsi="Arial" w:cs="Arial"/>
          <w:sz w:val="22"/>
          <w:szCs w:val="22"/>
        </w:rPr>
      </w:pPr>
      <w:r>
        <w:rPr>
          <w:rFonts w:ascii="Arial" w:eastAsia="Arial" w:hAnsi="Arial" w:cs="Arial"/>
          <w:sz w:val="22"/>
          <w:szCs w:val="22"/>
        </w:rPr>
        <w:t xml:space="preserve">Allí se plantea que </w:t>
      </w:r>
      <w:r>
        <w:rPr>
          <w:rFonts w:ascii="Arial" w:hAnsi="Arial" w:cs="Arial"/>
          <w:sz w:val="22"/>
          <w:szCs w:val="22"/>
        </w:rPr>
        <w:t>d</w:t>
      </w:r>
      <w:r w:rsidR="008546A7" w:rsidRPr="00483433">
        <w:rPr>
          <w:rFonts w:ascii="Arial" w:hAnsi="Arial" w:cs="Arial"/>
          <w:sz w:val="22"/>
          <w:szCs w:val="22"/>
        </w:rPr>
        <w:t xml:space="preserve">esde la década de 1990 se han presentado numerosas investigaciones que han contribuido al estudio de la enseñanza de los deportes en Educación Física en los principales centros urbanos de nuestro país, dentro del sistema escolar. En ellas se mencionan, entre otros aspectos, los contenidos seleccionados, las estrategias didácticas utilizadas, los tipos de comunicación que se establecen con los estudiantes, los estereotipos de género que prevalecen y las influencias de los itinerarios formativos. A partir de estas lecturas se observa la necesidad de profundizar en los procesos de selección de contenidos llevados adelante por las/los docentes de Educación Física, teniendo en cuenta las influencias de las trayectorias, el Diseño Curricular de Nivel Medio y los modos de sociabilidad imperantes en las instituciones educativas. </w:t>
      </w:r>
      <w:r>
        <w:rPr>
          <w:rFonts w:ascii="Arial" w:hAnsi="Arial" w:cs="Arial"/>
          <w:sz w:val="22"/>
          <w:szCs w:val="22"/>
        </w:rPr>
        <w:t xml:space="preserve">Se indagó </w:t>
      </w:r>
      <w:r w:rsidR="008D3950" w:rsidRPr="00483433">
        <w:rPr>
          <w:rFonts w:ascii="Arial" w:hAnsi="Arial" w:cs="Arial"/>
          <w:sz w:val="22"/>
          <w:szCs w:val="22"/>
        </w:rPr>
        <w:t>también acerca</w:t>
      </w:r>
      <w:r w:rsidR="008546A7" w:rsidRPr="00483433">
        <w:rPr>
          <w:rFonts w:ascii="Arial" w:hAnsi="Arial" w:cs="Arial"/>
          <w:sz w:val="22"/>
          <w:szCs w:val="22"/>
        </w:rPr>
        <w:t xml:space="preserve"> del tratamiento específico de los contenidos, en los vínculos que puedan establecerse con los elementos constitutivos del modelo didáctico, con el propósito de construir las aproximaciones conceptuales a los sucesos de las prácticas. El proyecto se articula con los trabajos recientes llevados a cabo en el Profesorado de Educación Física de la Universidad Nacional de La Plata, procurando contribuir a la comprensión de los procesos de toma de decisión de las/los docentes. Tomando en consideración las mediaciones efectuadas por las/los docentes, busca incluir una perspectiva local y regional que permita abordar estos temas en sus conexiones con lo que acontece en los grandes centros urbanos de nuestro país.</w:t>
      </w:r>
    </w:p>
    <w:p w14:paraId="439EAED2" w14:textId="77777777" w:rsidR="00CA524C" w:rsidRDefault="00CA524C" w:rsidP="00483433">
      <w:pPr>
        <w:spacing w:line="360" w:lineRule="auto"/>
        <w:ind w:left="0" w:hanging="2"/>
        <w:jc w:val="both"/>
        <w:rPr>
          <w:rFonts w:ascii="Arial" w:hAnsi="Arial" w:cs="Arial"/>
          <w:sz w:val="22"/>
          <w:szCs w:val="22"/>
        </w:rPr>
      </w:pPr>
    </w:p>
    <w:p w14:paraId="1C5BE312" w14:textId="7B90653F" w:rsidR="00CA524C" w:rsidRDefault="00CA524C" w:rsidP="00483433">
      <w:pPr>
        <w:spacing w:line="360" w:lineRule="auto"/>
        <w:ind w:left="0" w:hanging="2"/>
        <w:jc w:val="both"/>
        <w:rPr>
          <w:rFonts w:ascii="Arial" w:hAnsi="Arial" w:cs="Arial"/>
          <w:sz w:val="22"/>
          <w:szCs w:val="22"/>
        </w:rPr>
      </w:pPr>
      <w:r w:rsidRPr="00CA524C">
        <w:rPr>
          <w:rFonts w:ascii="Arial" w:hAnsi="Arial" w:cs="Arial"/>
          <w:sz w:val="22"/>
          <w:szCs w:val="22"/>
        </w:rPr>
        <w:t>El libro “Educación Física, escuela y deporte. (Entre) dichos y hechos”</w:t>
      </w:r>
      <w:r w:rsidR="00020F13">
        <w:rPr>
          <w:rStyle w:val="Refdenotaalpie"/>
          <w:rFonts w:ascii="Arial" w:hAnsi="Arial" w:cs="Arial"/>
          <w:sz w:val="22"/>
          <w:szCs w:val="22"/>
        </w:rPr>
        <w:footnoteReference w:id="6"/>
      </w:r>
      <w:r w:rsidRPr="00CA524C">
        <w:rPr>
          <w:rFonts w:ascii="Arial" w:hAnsi="Arial" w:cs="Arial"/>
          <w:sz w:val="22"/>
          <w:szCs w:val="22"/>
        </w:rPr>
        <w:t xml:space="preserve">, coordinado por Osvaldo Ron y Jorge </w:t>
      </w:r>
      <w:proofErr w:type="spellStart"/>
      <w:r w:rsidRPr="00CA524C">
        <w:rPr>
          <w:rFonts w:ascii="Arial" w:hAnsi="Arial" w:cs="Arial"/>
          <w:sz w:val="22"/>
          <w:szCs w:val="22"/>
        </w:rPr>
        <w:t>Fridman</w:t>
      </w:r>
      <w:proofErr w:type="spellEnd"/>
      <w:r w:rsidRPr="00CA524C">
        <w:rPr>
          <w:rFonts w:ascii="Arial" w:hAnsi="Arial" w:cs="Arial"/>
          <w:sz w:val="22"/>
          <w:szCs w:val="22"/>
        </w:rPr>
        <w:t>, es el primer producto de una novel colección llamada “Diálogos en Educación Física”, perteneciente al Área de Estudios e Investigaciones en</w:t>
      </w:r>
      <w:r w:rsidR="00480B63">
        <w:rPr>
          <w:rFonts w:ascii="Arial" w:hAnsi="Arial" w:cs="Arial"/>
          <w:sz w:val="22"/>
          <w:szCs w:val="22"/>
        </w:rPr>
        <w:t xml:space="preserve"> </w:t>
      </w:r>
      <w:r w:rsidR="000163CE" w:rsidRPr="000163CE">
        <w:rPr>
          <w:rFonts w:ascii="Arial" w:hAnsi="Arial" w:cs="Arial"/>
          <w:sz w:val="22"/>
          <w:szCs w:val="22"/>
        </w:rPr>
        <w:t>Educación Física (AEIEF-</w:t>
      </w:r>
      <w:proofErr w:type="spellStart"/>
      <w:r w:rsidR="000163CE" w:rsidRPr="000163CE">
        <w:rPr>
          <w:rFonts w:ascii="Arial" w:hAnsi="Arial" w:cs="Arial"/>
          <w:sz w:val="22"/>
          <w:szCs w:val="22"/>
        </w:rPr>
        <w:t>IdIHCS</w:t>
      </w:r>
      <w:proofErr w:type="spellEnd"/>
      <w:r w:rsidR="000163CE" w:rsidRPr="000163CE">
        <w:rPr>
          <w:rFonts w:ascii="Arial" w:hAnsi="Arial" w:cs="Arial"/>
          <w:sz w:val="22"/>
          <w:szCs w:val="22"/>
        </w:rPr>
        <w:t>), unidad de investigación radicada en la Facultad de Humanidades y Ciencias de la Educación de la Universidad Nacional de La Plata.</w:t>
      </w:r>
    </w:p>
    <w:p w14:paraId="7F6C23F1" w14:textId="7B574BFC" w:rsidR="000163CE" w:rsidRDefault="005E3C7E" w:rsidP="00483433">
      <w:pPr>
        <w:spacing w:line="360" w:lineRule="auto"/>
        <w:ind w:left="0" w:hanging="2"/>
        <w:jc w:val="both"/>
        <w:rPr>
          <w:rFonts w:ascii="Arial" w:hAnsi="Arial" w:cs="Arial"/>
          <w:sz w:val="22"/>
          <w:szCs w:val="22"/>
        </w:rPr>
      </w:pPr>
      <w:r>
        <w:rPr>
          <w:rFonts w:ascii="Arial" w:hAnsi="Arial" w:cs="Arial"/>
          <w:sz w:val="22"/>
          <w:szCs w:val="22"/>
        </w:rPr>
        <w:t xml:space="preserve">En esta publicación se indaga por un </w:t>
      </w:r>
      <w:r w:rsidR="00B623E9">
        <w:rPr>
          <w:rFonts w:ascii="Arial" w:hAnsi="Arial" w:cs="Arial"/>
          <w:sz w:val="22"/>
          <w:szCs w:val="22"/>
        </w:rPr>
        <w:t>lado</w:t>
      </w:r>
      <w:r w:rsidR="00B623E9" w:rsidRPr="00653DE8">
        <w:rPr>
          <w:rFonts w:ascii="Arial" w:hAnsi="Arial" w:cs="Arial"/>
          <w:sz w:val="22"/>
          <w:szCs w:val="22"/>
        </w:rPr>
        <w:t xml:space="preserve"> lo</w:t>
      </w:r>
      <w:r w:rsidR="00653DE8" w:rsidRPr="00653DE8">
        <w:rPr>
          <w:rFonts w:ascii="Arial" w:hAnsi="Arial" w:cs="Arial"/>
          <w:sz w:val="22"/>
          <w:szCs w:val="22"/>
        </w:rPr>
        <w:t xml:space="preserve"> que sucede allí en donde el deporte es enseñado, partiendo de una recuperación de las prácticas docentes, pero a su vez por el otro, siendo contextualizada </w:t>
      </w:r>
      <w:r w:rsidR="00303639">
        <w:rPr>
          <w:rFonts w:ascii="Arial" w:hAnsi="Arial" w:cs="Arial"/>
          <w:sz w:val="22"/>
          <w:szCs w:val="22"/>
        </w:rPr>
        <w:t xml:space="preserve">en </w:t>
      </w:r>
      <w:r w:rsidR="00653DE8" w:rsidRPr="00653DE8">
        <w:rPr>
          <w:rFonts w:ascii="Arial" w:hAnsi="Arial" w:cs="Arial"/>
          <w:sz w:val="22"/>
          <w:szCs w:val="22"/>
        </w:rPr>
        <w:t>un marco teórico divers</w:t>
      </w:r>
      <w:r w:rsidR="00303639">
        <w:rPr>
          <w:rFonts w:ascii="Arial" w:hAnsi="Arial" w:cs="Arial"/>
          <w:sz w:val="22"/>
          <w:szCs w:val="22"/>
        </w:rPr>
        <w:t xml:space="preserve">o. </w:t>
      </w:r>
      <w:r w:rsidR="00F203C1" w:rsidRPr="00F203C1">
        <w:rPr>
          <w:rFonts w:ascii="Arial" w:hAnsi="Arial" w:cs="Arial"/>
          <w:sz w:val="22"/>
          <w:szCs w:val="22"/>
        </w:rPr>
        <w:t xml:space="preserve">En sus capítulos se </w:t>
      </w:r>
      <w:r w:rsidR="00F203C1">
        <w:rPr>
          <w:rFonts w:ascii="Arial" w:hAnsi="Arial" w:cs="Arial"/>
          <w:sz w:val="22"/>
          <w:szCs w:val="22"/>
        </w:rPr>
        <w:t>trabajan diversas</w:t>
      </w:r>
      <w:r w:rsidR="00F203C1" w:rsidRPr="00F203C1">
        <w:rPr>
          <w:rFonts w:ascii="Arial" w:hAnsi="Arial" w:cs="Arial"/>
          <w:sz w:val="22"/>
          <w:szCs w:val="22"/>
        </w:rPr>
        <w:t xml:space="preserve"> temáticas conexas a la enseñanza del deporte en la escuela</w:t>
      </w:r>
      <w:r w:rsidR="007F71CA">
        <w:rPr>
          <w:rFonts w:ascii="Arial" w:hAnsi="Arial" w:cs="Arial"/>
          <w:sz w:val="22"/>
          <w:szCs w:val="22"/>
        </w:rPr>
        <w:t>:</w:t>
      </w:r>
      <w:r w:rsidR="006F52DC">
        <w:rPr>
          <w:rFonts w:ascii="Arial" w:hAnsi="Arial" w:cs="Arial"/>
          <w:sz w:val="22"/>
          <w:szCs w:val="22"/>
        </w:rPr>
        <w:t xml:space="preserve"> </w:t>
      </w:r>
      <w:r w:rsidR="00F203C1" w:rsidRPr="00F203C1">
        <w:rPr>
          <w:rFonts w:ascii="Arial" w:hAnsi="Arial" w:cs="Arial"/>
          <w:sz w:val="22"/>
          <w:szCs w:val="22"/>
        </w:rPr>
        <w:t xml:space="preserve">encontramos </w:t>
      </w:r>
      <w:r w:rsidR="00C62AC5">
        <w:rPr>
          <w:rFonts w:ascii="Arial" w:hAnsi="Arial" w:cs="Arial"/>
          <w:sz w:val="22"/>
          <w:szCs w:val="22"/>
        </w:rPr>
        <w:t>abordajes sobre problemáticas de</w:t>
      </w:r>
      <w:r w:rsidR="00F203C1" w:rsidRPr="00F203C1">
        <w:rPr>
          <w:rFonts w:ascii="Arial" w:hAnsi="Arial" w:cs="Arial"/>
          <w:sz w:val="22"/>
          <w:szCs w:val="22"/>
        </w:rPr>
        <w:t xml:space="preserve"> género, los diseños curriculares, las planificaciones, los contenidos educativos, la racionalización y orden en la enseñanza, la teoría y la práctica, las voces de los jóvenes</w:t>
      </w:r>
      <w:r w:rsidR="006F52DC">
        <w:rPr>
          <w:rFonts w:ascii="Arial" w:hAnsi="Arial" w:cs="Arial"/>
          <w:sz w:val="22"/>
          <w:szCs w:val="22"/>
        </w:rPr>
        <w:t>.</w:t>
      </w:r>
    </w:p>
    <w:p w14:paraId="014162BA" w14:textId="77777777" w:rsidR="00F65D22" w:rsidRDefault="00F65D22" w:rsidP="00483433">
      <w:pPr>
        <w:spacing w:line="360" w:lineRule="auto"/>
        <w:ind w:left="0" w:hanging="2"/>
        <w:jc w:val="both"/>
        <w:rPr>
          <w:rFonts w:ascii="Arial" w:hAnsi="Arial" w:cs="Arial"/>
          <w:sz w:val="22"/>
          <w:szCs w:val="22"/>
        </w:rPr>
      </w:pPr>
    </w:p>
    <w:p w14:paraId="549AD98B" w14:textId="23707C79" w:rsidR="0001738B" w:rsidRDefault="00F65D22" w:rsidP="00B74A04">
      <w:pPr>
        <w:spacing w:line="360" w:lineRule="auto"/>
        <w:ind w:left="0" w:hanging="2"/>
        <w:jc w:val="both"/>
        <w:rPr>
          <w:rFonts w:ascii="Arial" w:hAnsi="Arial" w:cs="Arial"/>
          <w:sz w:val="22"/>
          <w:szCs w:val="22"/>
          <w:lang w:eastAsia="es-AR"/>
        </w:rPr>
      </w:pPr>
      <w:r w:rsidRPr="00F65D22">
        <w:rPr>
          <w:rFonts w:ascii="Arial" w:hAnsi="Arial" w:cs="Arial"/>
          <w:sz w:val="22"/>
          <w:szCs w:val="22"/>
          <w:lang w:eastAsia="es-AR"/>
        </w:rPr>
        <w:t xml:space="preserve">Rodolfo </w:t>
      </w:r>
      <w:proofErr w:type="spellStart"/>
      <w:r w:rsidRPr="00F65D22">
        <w:rPr>
          <w:rFonts w:ascii="Arial" w:hAnsi="Arial" w:cs="Arial"/>
          <w:sz w:val="22"/>
          <w:szCs w:val="22"/>
          <w:lang w:eastAsia="es-AR"/>
        </w:rPr>
        <w:t>Rozengardt</w:t>
      </w:r>
      <w:proofErr w:type="spellEnd"/>
      <w:r>
        <w:rPr>
          <w:rStyle w:val="Refdenotaalpie"/>
          <w:rFonts w:ascii="Arial" w:hAnsi="Arial" w:cs="Arial"/>
          <w:sz w:val="22"/>
          <w:szCs w:val="22"/>
          <w:lang w:eastAsia="es-AR"/>
        </w:rPr>
        <w:footnoteReference w:id="7"/>
      </w:r>
      <w:r w:rsidR="0017415A">
        <w:rPr>
          <w:rFonts w:ascii="Arial" w:hAnsi="Arial" w:cs="Arial"/>
          <w:sz w:val="22"/>
          <w:szCs w:val="22"/>
          <w:lang w:eastAsia="es-AR"/>
        </w:rPr>
        <w:t xml:space="preserve"> </w:t>
      </w:r>
      <w:r w:rsidR="00DB29E5">
        <w:rPr>
          <w:rFonts w:ascii="Arial" w:hAnsi="Arial" w:cs="Arial"/>
          <w:sz w:val="22"/>
          <w:szCs w:val="22"/>
          <w:lang w:eastAsia="es-AR"/>
        </w:rPr>
        <w:t>en su artículo “Una mirada pedagógica al deporte”</w:t>
      </w:r>
      <w:r w:rsidR="0001738B">
        <w:rPr>
          <w:rFonts w:ascii="Arial" w:hAnsi="Arial" w:cs="Arial"/>
          <w:sz w:val="22"/>
          <w:szCs w:val="22"/>
          <w:lang w:eastAsia="es-AR"/>
        </w:rPr>
        <w:t xml:space="preserve"> se </w:t>
      </w:r>
      <w:r w:rsidR="00B74A04">
        <w:rPr>
          <w:rFonts w:ascii="Arial" w:hAnsi="Arial" w:cs="Arial"/>
          <w:sz w:val="22"/>
          <w:szCs w:val="22"/>
          <w:lang w:eastAsia="es-AR"/>
        </w:rPr>
        <w:t xml:space="preserve">plantea que </w:t>
      </w:r>
      <w:r w:rsidR="0001738B" w:rsidRPr="00EB6122">
        <w:rPr>
          <w:rFonts w:ascii="Tahoma" w:hAnsi="Tahoma" w:cs="Tahoma"/>
          <w:sz w:val="15"/>
          <w:szCs w:val="15"/>
          <w:lang w:eastAsia="es-AR"/>
        </w:rPr>
        <w:t> </w:t>
      </w:r>
      <w:r w:rsidR="00B74A04">
        <w:rPr>
          <w:rFonts w:ascii="Arial" w:hAnsi="Arial" w:cs="Arial"/>
          <w:sz w:val="22"/>
          <w:szCs w:val="22"/>
          <w:lang w:eastAsia="es-AR"/>
        </w:rPr>
        <w:t>f</w:t>
      </w:r>
      <w:r w:rsidR="0001738B" w:rsidRPr="0001738B">
        <w:rPr>
          <w:rFonts w:ascii="Arial" w:hAnsi="Arial" w:cs="Arial"/>
          <w:sz w:val="22"/>
          <w:szCs w:val="22"/>
          <w:lang w:eastAsia="es-AR"/>
        </w:rPr>
        <w:t xml:space="preserve">rente a la presencia por momentos avasallante del deporte en la realidad de la Educación Física </w:t>
      </w:r>
      <w:r w:rsidR="008A2313" w:rsidRPr="0001738B">
        <w:rPr>
          <w:rFonts w:ascii="Arial" w:hAnsi="Arial" w:cs="Arial"/>
          <w:sz w:val="22"/>
          <w:szCs w:val="22"/>
          <w:lang w:eastAsia="es-AR"/>
        </w:rPr>
        <w:t>Escolar, problematizará</w:t>
      </w:r>
      <w:r w:rsidR="0001738B" w:rsidRPr="0001738B">
        <w:rPr>
          <w:rFonts w:ascii="Arial" w:hAnsi="Arial" w:cs="Arial"/>
          <w:sz w:val="22"/>
          <w:szCs w:val="22"/>
          <w:lang w:eastAsia="es-AR"/>
        </w:rPr>
        <w:t xml:space="preserve">  la relación Deporte/Escuela/Educación Física.</w:t>
      </w:r>
      <w:r w:rsidR="007201D9">
        <w:rPr>
          <w:rFonts w:ascii="Arial" w:hAnsi="Arial" w:cs="Arial"/>
          <w:sz w:val="22"/>
          <w:szCs w:val="22"/>
          <w:lang w:eastAsia="es-AR"/>
        </w:rPr>
        <w:t xml:space="preserve"> Se posiciona desde una </w:t>
      </w:r>
      <w:r w:rsidR="0001738B" w:rsidRPr="0001738B">
        <w:rPr>
          <w:rFonts w:ascii="Arial" w:hAnsi="Arial" w:cs="Arial"/>
          <w:sz w:val="22"/>
          <w:szCs w:val="22"/>
          <w:lang w:eastAsia="es-AR"/>
        </w:rPr>
        <w:t>mirada pedagógica por cuanto entiend</w:t>
      </w:r>
      <w:r w:rsidR="007201D9">
        <w:rPr>
          <w:rFonts w:ascii="Arial" w:hAnsi="Arial" w:cs="Arial"/>
          <w:sz w:val="22"/>
          <w:szCs w:val="22"/>
          <w:lang w:eastAsia="es-AR"/>
        </w:rPr>
        <w:t>e</w:t>
      </w:r>
      <w:r w:rsidR="0001738B" w:rsidRPr="0001738B">
        <w:rPr>
          <w:rFonts w:ascii="Arial" w:hAnsi="Arial" w:cs="Arial"/>
          <w:sz w:val="22"/>
          <w:szCs w:val="22"/>
          <w:lang w:eastAsia="es-AR"/>
        </w:rPr>
        <w:t xml:space="preserve"> que esa debe ser la perspectiva que oriente la tarea de la enseñanza. Llam</w:t>
      </w:r>
      <w:r w:rsidR="00361040">
        <w:rPr>
          <w:rFonts w:ascii="Arial" w:hAnsi="Arial" w:cs="Arial"/>
          <w:sz w:val="22"/>
          <w:szCs w:val="22"/>
          <w:lang w:eastAsia="es-AR"/>
        </w:rPr>
        <w:t>a</w:t>
      </w:r>
      <w:r w:rsidR="0001738B" w:rsidRPr="0001738B">
        <w:rPr>
          <w:rFonts w:ascii="Arial" w:hAnsi="Arial" w:cs="Arial"/>
          <w:sz w:val="22"/>
          <w:szCs w:val="22"/>
          <w:lang w:eastAsia="es-AR"/>
        </w:rPr>
        <w:t xml:space="preserve"> “problematizar” a la tarea de desarmar los componentes de la realidad, uniendo de modos diferentes lo que está unido por la naturalidad de lo cotidiano, estableciendo un conjunto de preguntas. </w:t>
      </w:r>
      <w:r w:rsidR="00361040">
        <w:rPr>
          <w:rFonts w:ascii="Arial" w:hAnsi="Arial" w:cs="Arial"/>
          <w:sz w:val="22"/>
          <w:szCs w:val="22"/>
          <w:lang w:eastAsia="es-AR"/>
        </w:rPr>
        <w:t>S</w:t>
      </w:r>
      <w:r w:rsidR="0001738B" w:rsidRPr="0001738B">
        <w:rPr>
          <w:rFonts w:ascii="Arial" w:hAnsi="Arial" w:cs="Arial"/>
          <w:sz w:val="22"/>
          <w:szCs w:val="22"/>
          <w:lang w:eastAsia="es-AR"/>
        </w:rPr>
        <w:t>e pregunt</w:t>
      </w:r>
      <w:r w:rsidR="00361040">
        <w:rPr>
          <w:rFonts w:ascii="Arial" w:hAnsi="Arial" w:cs="Arial"/>
          <w:sz w:val="22"/>
          <w:szCs w:val="22"/>
          <w:lang w:eastAsia="es-AR"/>
        </w:rPr>
        <w:t>a</w:t>
      </w:r>
      <w:r w:rsidR="0001738B" w:rsidRPr="0001738B">
        <w:rPr>
          <w:rFonts w:ascii="Arial" w:hAnsi="Arial" w:cs="Arial"/>
          <w:sz w:val="22"/>
          <w:szCs w:val="22"/>
          <w:lang w:eastAsia="es-AR"/>
        </w:rPr>
        <w:t>: ¿de qué modos ocurre hoy el abordaje educativo del deporte?; ¿qué es el deporte, por qué hay congresos, dinero, propaganda acerca del deporte en la escuela; torneos, prensa, espectáculo, como no se observa en otras actividades del trabajo del profesor?; ¿quién demanda que nos ocupemos de él y para qué?; ¿cuáles vínculos traza el deporte entre la educación, los empresarios, los medios, la política?; ¿qué hacer y para qué con el deporte en la escuela?; ¿qué debe hacer el profesor y qué debe hacer la escuela? Se formulan algunas respuestas y propuestas</w:t>
      </w:r>
      <w:r w:rsidR="007C0589">
        <w:rPr>
          <w:rFonts w:ascii="Arial" w:hAnsi="Arial" w:cs="Arial"/>
          <w:sz w:val="22"/>
          <w:szCs w:val="22"/>
          <w:lang w:eastAsia="es-AR"/>
        </w:rPr>
        <w:t xml:space="preserve"> entre las que se destacan:</w:t>
      </w:r>
    </w:p>
    <w:p w14:paraId="0873420B" w14:textId="03C711B8" w:rsidR="007C0589" w:rsidRPr="007C0589" w:rsidRDefault="007C0589" w:rsidP="0057673F">
      <w:pPr>
        <w:spacing w:before="100" w:beforeAutospacing="1" w:after="100" w:afterAutospacing="1" w:line="360" w:lineRule="auto"/>
        <w:ind w:left="0" w:hanging="2"/>
        <w:jc w:val="both"/>
        <w:rPr>
          <w:rFonts w:ascii="Arial" w:hAnsi="Arial" w:cs="Arial"/>
          <w:color w:val="000000"/>
          <w:sz w:val="22"/>
          <w:szCs w:val="22"/>
          <w:lang w:eastAsia="es-AR"/>
        </w:rPr>
      </w:pPr>
      <w:r w:rsidRPr="00EB6122">
        <w:rPr>
          <w:rFonts w:ascii="Tahoma" w:hAnsi="Tahoma" w:cs="Tahoma"/>
          <w:color w:val="000000"/>
          <w:lang w:eastAsia="es-AR"/>
        </w:rPr>
        <w:t xml:space="preserve">    </w:t>
      </w:r>
      <w:r w:rsidRPr="007C0589">
        <w:rPr>
          <w:rFonts w:ascii="Arial" w:hAnsi="Arial" w:cs="Arial"/>
          <w:color w:val="000000"/>
          <w:sz w:val="22"/>
          <w:szCs w:val="22"/>
          <w:lang w:eastAsia="es-AR"/>
        </w:rPr>
        <w:t xml:space="preserve">Entre los docentes y las autoridades de la educación, con el apoyo de los desarrollos teóricos, de la investigación y la práctica de las instituciones formadoras, se deberían estudiar los modos de construir un deporte escolar que no reproduzca las características de los deportes </w:t>
      </w:r>
      <w:r w:rsidR="0057673F" w:rsidRPr="007C0589">
        <w:rPr>
          <w:rFonts w:ascii="Arial" w:hAnsi="Arial" w:cs="Arial"/>
          <w:color w:val="000000"/>
          <w:sz w:val="22"/>
          <w:szCs w:val="22"/>
          <w:lang w:eastAsia="es-AR"/>
        </w:rPr>
        <w:t>federativos,</w:t>
      </w:r>
      <w:r w:rsidRPr="007C0589">
        <w:rPr>
          <w:rFonts w:ascii="Arial" w:hAnsi="Arial" w:cs="Arial"/>
          <w:color w:val="000000"/>
          <w:sz w:val="22"/>
          <w:szCs w:val="22"/>
          <w:lang w:eastAsia="es-AR"/>
        </w:rPr>
        <w:t xml:space="preserve"> sino que se oriente por los objetivos de la escuela. Se plantean a continuación algunas líneas de reflexión que pueden acompañar esta tarea:</w:t>
      </w:r>
    </w:p>
    <w:p w14:paraId="48B95738" w14:textId="77777777" w:rsidR="007C0589" w:rsidRPr="007C0589" w:rsidRDefault="007C0589" w:rsidP="007D42BF">
      <w:pPr>
        <w:numPr>
          <w:ilvl w:val="0"/>
          <w:numId w:val="5"/>
        </w:numPr>
        <w:suppressAutoHyphens w:val="0"/>
        <w:spacing w:before="100" w:beforeAutospacing="1" w:after="100" w:afterAutospacing="1" w:line="360" w:lineRule="auto"/>
        <w:ind w:leftChars="0" w:left="0" w:firstLineChars="0" w:hanging="2"/>
        <w:jc w:val="both"/>
        <w:textDirection w:val="lrTb"/>
        <w:textAlignment w:val="auto"/>
        <w:outlineLvl w:val="9"/>
        <w:rPr>
          <w:rFonts w:ascii="Arial" w:hAnsi="Arial" w:cs="Arial"/>
          <w:color w:val="000000"/>
          <w:sz w:val="22"/>
          <w:szCs w:val="22"/>
          <w:lang w:eastAsia="es-AR"/>
        </w:rPr>
      </w:pPr>
      <w:r w:rsidRPr="007C0589">
        <w:rPr>
          <w:rFonts w:ascii="Arial" w:hAnsi="Arial" w:cs="Arial"/>
          <w:color w:val="000000"/>
          <w:sz w:val="22"/>
          <w:szCs w:val="22"/>
          <w:lang w:eastAsia="es-AR"/>
        </w:rPr>
        <w:t>El deporte debe formar parte de la enseñanza de la escuela, pues como logro cultural es un derecho de todos y porque posee una elevada potencialidad de implementación beneficiosa para logros en salud, para la animación social, para la utilización recreativa.</w:t>
      </w:r>
    </w:p>
    <w:p w14:paraId="0953D42B" w14:textId="77777777" w:rsidR="007C0589" w:rsidRPr="007C0589" w:rsidRDefault="007C0589" w:rsidP="007D42BF">
      <w:pPr>
        <w:numPr>
          <w:ilvl w:val="0"/>
          <w:numId w:val="5"/>
        </w:numPr>
        <w:suppressAutoHyphens w:val="0"/>
        <w:spacing w:before="100" w:beforeAutospacing="1" w:after="100" w:afterAutospacing="1" w:line="360" w:lineRule="auto"/>
        <w:ind w:leftChars="0" w:left="0" w:firstLineChars="0" w:hanging="2"/>
        <w:jc w:val="both"/>
        <w:textDirection w:val="lrTb"/>
        <w:textAlignment w:val="auto"/>
        <w:outlineLvl w:val="9"/>
        <w:rPr>
          <w:rFonts w:ascii="Arial" w:hAnsi="Arial" w:cs="Arial"/>
          <w:color w:val="000000"/>
          <w:sz w:val="22"/>
          <w:szCs w:val="22"/>
          <w:lang w:eastAsia="es-AR"/>
        </w:rPr>
      </w:pPr>
      <w:r w:rsidRPr="007C0589">
        <w:rPr>
          <w:rFonts w:ascii="Arial" w:hAnsi="Arial" w:cs="Arial"/>
          <w:color w:val="000000"/>
          <w:sz w:val="22"/>
          <w:szCs w:val="22"/>
          <w:lang w:eastAsia="es-AR"/>
        </w:rPr>
        <w:t>Como construcción cultural valiosa, legitimada socialmente, forma parte de los contenidos de la escuela. Puede (y debería) ser abordado desde diferentes áreas escolares para su conocimiento como fenómeno social y el análisis crítico de sus valores.</w:t>
      </w:r>
    </w:p>
    <w:p w14:paraId="6FFF1A69" w14:textId="77777777" w:rsidR="007C0589" w:rsidRPr="007C0589" w:rsidRDefault="007C0589" w:rsidP="007D42BF">
      <w:pPr>
        <w:numPr>
          <w:ilvl w:val="0"/>
          <w:numId w:val="5"/>
        </w:numPr>
        <w:suppressAutoHyphens w:val="0"/>
        <w:spacing w:before="100" w:beforeAutospacing="1" w:after="100" w:afterAutospacing="1" w:line="360" w:lineRule="auto"/>
        <w:ind w:leftChars="0" w:left="0" w:firstLineChars="0" w:hanging="2"/>
        <w:jc w:val="both"/>
        <w:textDirection w:val="lrTb"/>
        <w:textAlignment w:val="auto"/>
        <w:outlineLvl w:val="9"/>
        <w:rPr>
          <w:rFonts w:ascii="Arial" w:hAnsi="Arial" w:cs="Arial"/>
          <w:color w:val="000000"/>
          <w:sz w:val="22"/>
          <w:szCs w:val="22"/>
          <w:lang w:eastAsia="es-AR"/>
        </w:rPr>
      </w:pPr>
      <w:r w:rsidRPr="007C0589">
        <w:rPr>
          <w:rFonts w:ascii="Arial" w:hAnsi="Arial" w:cs="Arial"/>
          <w:color w:val="000000"/>
          <w:sz w:val="22"/>
          <w:szCs w:val="22"/>
          <w:lang w:eastAsia="es-AR"/>
        </w:rPr>
        <w:t>Como práctica corporal, la escuela pone en manos de la Educación Física su enseñanza en tanto saber hacer corporal. Es la Educación Física el área o la disciplina escolar encargada de implementar su enseñanza.</w:t>
      </w:r>
    </w:p>
    <w:p w14:paraId="28A50F1A" w14:textId="77777777" w:rsidR="007C0589" w:rsidRPr="007C0589" w:rsidRDefault="007C0589" w:rsidP="007D42BF">
      <w:pPr>
        <w:numPr>
          <w:ilvl w:val="0"/>
          <w:numId w:val="5"/>
        </w:numPr>
        <w:suppressAutoHyphens w:val="0"/>
        <w:spacing w:before="100" w:beforeAutospacing="1" w:after="100" w:afterAutospacing="1" w:line="360" w:lineRule="auto"/>
        <w:ind w:leftChars="0" w:left="0" w:firstLineChars="0" w:hanging="2"/>
        <w:jc w:val="both"/>
        <w:textDirection w:val="lrTb"/>
        <w:textAlignment w:val="auto"/>
        <w:outlineLvl w:val="9"/>
        <w:rPr>
          <w:rFonts w:ascii="Arial" w:hAnsi="Arial" w:cs="Arial"/>
          <w:color w:val="000000"/>
          <w:sz w:val="22"/>
          <w:szCs w:val="22"/>
          <w:lang w:eastAsia="es-AR"/>
        </w:rPr>
      </w:pPr>
      <w:r w:rsidRPr="007C0589">
        <w:rPr>
          <w:rFonts w:ascii="Arial" w:hAnsi="Arial" w:cs="Arial"/>
          <w:color w:val="000000"/>
          <w:sz w:val="22"/>
          <w:szCs w:val="22"/>
          <w:lang w:eastAsia="es-AR"/>
        </w:rPr>
        <w:t>Pero la Educación Física no puede ni debe reducirse a la enseñanza de los deportes, por cuanto ello implica un empobrecimiento de la cultura corporal, del contenido de la enseñanza, de la legitimidad del área en la institución escolar y refleja un completo sometimiento a la cultura corporal dominante.</w:t>
      </w:r>
      <w:r w:rsidRPr="007C0589">
        <w:rPr>
          <w:rFonts w:ascii="Arial" w:hAnsi="Arial" w:cs="Arial"/>
          <w:color w:val="000000"/>
          <w:sz w:val="22"/>
          <w:szCs w:val="22"/>
          <w:vertAlign w:val="superscript"/>
          <w:lang w:eastAsia="es-AR"/>
        </w:rPr>
        <w:t>22</w:t>
      </w:r>
    </w:p>
    <w:p w14:paraId="5F413415" w14:textId="77777777" w:rsidR="007C0589" w:rsidRPr="007C0589" w:rsidRDefault="007C0589" w:rsidP="007D42BF">
      <w:pPr>
        <w:numPr>
          <w:ilvl w:val="0"/>
          <w:numId w:val="5"/>
        </w:numPr>
        <w:suppressAutoHyphens w:val="0"/>
        <w:spacing w:before="100" w:beforeAutospacing="1" w:after="100" w:afterAutospacing="1" w:line="360" w:lineRule="auto"/>
        <w:ind w:leftChars="0" w:left="0" w:firstLineChars="0" w:hanging="2"/>
        <w:jc w:val="both"/>
        <w:textDirection w:val="lrTb"/>
        <w:textAlignment w:val="auto"/>
        <w:outlineLvl w:val="9"/>
        <w:rPr>
          <w:rFonts w:ascii="Arial" w:hAnsi="Arial" w:cs="Arial"/>
          <w:color w:val="000000"/>
          <w:sz w:val="22"/>
          <w:szCs w:val="22"/>
          <w:lang w:eastAsia="es-AR"/>
        </w:rPr>
      </w:pPr>
      <w:r w:rsidRPr="007C0589">
        <w:rPr>
          <w:rFonts w:ascii="Arial" w:hAnsi="Arial" w:cs="Arial"/>
          <w:color w:val="000000"/>
          <w:sz w:val="22"/>
          <w:szCs w:val="22"/>
          <w:lang w:eastAsia="es-AR"/>
        </w:rPr>
        <w:t>La enseñanza de los deportes no debe anticiparse a los momentos adecuados de acuerdo a la edad, las posibilidades de comprensión y el interés auténtico de los alumnos. El deporte como práctica externamente codificada es más adecuada para los adolescentes y jóvenes que para los niños, quienes deben jugar, aprender a jugar y aprender jugando. Las prácticas corporales adecuadas para el mundo infantil son construcciones ligadas al juego antes que a los estereotipos motrices y conductuales que propone el deporte. No debe sostenerse una práctica de Educación Física en los primeros ciclos pensada como preparación para las competencias posteriores</w:t>
      </w:r>
    </w:p>
    <w:p w14:paraId="6377E916" w14:textId="54961785" w:rsidR="007C0589" w:rsidRPr="007C0589" w:rsidRDefault="007C0589" w:rsidP="007D42BF">
      <w:pPr>
        <w:numPr>
          <w:ilvl w:val="0"/>
          <w:numId w:val="5"/>
        </w:numPr>
        <w:suppressAutoHyphens w:val="0"/>
        <w:spacing w:before="100" w:beforeAutospacing="1" w:after="100" w:afterAutospacing="1" w:line="360" w:lineRule="auto"/>
        <w:ind w:leftChars="0" w:left="0" w:firstLineChars="0" w:hanging="2"/>
        <w:jc w:val="both"/>
        <w:textDirection w:val="lrTb"/>
        <w:textAlignment w:val="auto"/>
        <w:outlineLvl w:val="9"/>
        <w:rPr>
          <w:rFonts w:ascii="Arial" w:hAnsi="Arial" w:cs="Arial"/>
          <w:color w:val="000000"/>
          <w:sz w:val="22"/>
          <w:szCs w:val="22"/>
          <w:lang w:eastAsia="es-AR"/>
        </w:rPr>
      </w:pPr>
      <w:r w:rsidRPr="007C0589">
        <w:rPr>
          <w:rFonts w:ascii="Arial" w:hAnsi="Arial" w:cs="Arial"/>
          <w:color w:val="000000"/>
          <w:sz w:val="22"/>
          <w:szCs w:val="22"/>
          <w:lang w:eastAsia="es-AR"/>
        </w:rPr>
        <w:t xml:space="preserve">La escuela no puede pretender enseñar el deporte tal cual está planteado con los valores hegemónicos con que se expresa en el ámbito federativo. Estrictamente no se debería aceptar que el deporte se reproduzca en la escuela. Más bien la escuela, apelando a los procesos de transposición y de </w:t>
      </w:r>
      <w:proofErr w:type="spellStart"/>
      <w:r w:rsidRPr="007C0589">
        <w:rPr>
          <w:rFonts w:ascii="Arial" w:hAnsi="Arial" w:cs="Arial"/>
          <w:color w:val="000000"/>
          <w:sz w:val="22"/>
          <w:szCs w:val="22"/>
          <w:lang w:eastAsia="es-AR"/>
        </w:rPr>
        <w:t>recontextualización</w:t>
      </w:r>
      <w:proofErr w:type="spellEnd"/>
      <w:r w:rsidRPr="007C0589">
        <w:rPr>
          <w:rFonts w:ascii="Arial" w:hAnsi="Arial" w:cs="Arial"/>
          <w:color w:val="000000"/>
          <w:sz w:val="22"/>
          <w:szCs w:val="22"/>
          <w:lang w:eastAsia="es-AR"/>
        </w:rPr>
        <w:t>, debe </w:t>
      </w:r>
      <w:r w:rsidRPr="007C0589">
        <w:rPr>
          <w:rFonts w:ascii="Arial" w:hAnsi="Arial" w:cs="Arial"/>
          <w:i/>
          <w:iCs/>
          <w:color w:val="000000"/>
          <w:sz w:val="22"/>
          <w:szCs w:val="22"/>
          <w:lang w:eastAsia="es-AR"/>
        </w:rPr>
        <w:t>reinventar</w:t>
      </w:r>
      <w:r w:rsidRPr="007C0589">
        <w:rPr>
          <w:rFonts w:ascii="Arial" w:hAnsi="Arial" w:cs="Arial"/>
          <w:color w:val="000000"/>
          <w:sz w:val="22"/>
          <w:szCs w:val="22"/>
          <w:lang w:eastAsia="es-AR"/>
        </w:rPr>
        <w:t> el deporte. No será entonces el </w:t>
      </w:r>
      <w:r w:rsidRPr="007C0589">
        <w:rPr>
          <w:rFonts w:ascii="Arial" w:hAnsi="Arial" w:cs="Arial"/>
          <w:b/>
          <w:bCs/>
          <w:color w:val="000000"/>
          <w:sz w:val="22"/>
          <w:szCs w:val="22"/>
          <w:lang w:eastAsia="es-AR"/>
        </w:rPr>
        <w:t>deporte en la escuela</w:t>
      </w:r>
      <w:r w:rsidRPr="007C0589">
        <w:rPr>
          <w:rFonts w:ascii="Arial" w:hAnsi="Arial" w:cs="Arial"/>
          <w:color w:val="000000"/>
          <w:sz w:val="22"/>
          <w:szCs w:val="22"/>
          <w:lang w:eastAsia="es-AR"/>
        </w:rPr>
        <w:t> (que sólo invita a pensar en fórmulas técnicas para su aplicación) sino un </w:t>
      </w:r>
      <w:r w:rsidRPr="007C0589">
        <w:rPr>
          <w:rFonts w:ascii="Arial" w:hAnsi="Arial" w:cs="Arial"/>
          <w:b/>
          <w:bCs/>
          <w:color w:val="000000"/>
          <w:sz w:val="22"/>
          <w:szCs w:val="22"/>
          <w:lang w:eastAsia="es-AR"/>
        </w:rPr>
        <w:t>deporte de la escuela</w:t>
      </w:r>
      <w:r>
        <w:rPr>
          <w:rFonts w:ascii="Arial" w:hAnsi="Arial" w:cs="Arial"/>
          <w:color w:val="000000"/>
          <w:sz w:val="22"/>
          <w:szCs w:val="22"/>
          <w:lang w:eastAsia="es-AR"/>
        </w:rPr>
        <w:t>.</w:t>
      </w:r>
    </w:p>
    <w:p w14:paraId="6CAB734D" w14:textId="77777777" w:rsidR="007C0589" w:rsidRPr="0001738B" w:rsidRDefault="007C0589" w:rsidP="00B74A04">
      <w:pPr>
        <w:spacing w:line="360" w:lineRule="auto"/>
        <w:ind w:left="0" w:hanging="2"/>
        <w:jc w:val="both"/>
        <w:rPr>
          <w:rFonts w:ascii="Arial" w:hAnsi="Arial" w:cs="Arial"/>
          <w:sz w:val="22"/>
          <w:szCs w:val="22"/>
          <w:lang w:eastAsia="es-AR"/>
        </w:rPr>
      </w:pPr>
    </w:p>
    <w:p w14:paraId="46C3DD3E" w14:textId="66663DC7" w:rsidR="00F65D22" w:rsidRDefault="0026086E" w:rsidP="0026086E">
      <w:pPr>
        <w:spacing w:line="360" w:lineRule="auto"/>
        <w:ind w:leftChars="0" w:left="0" w:firstLineChars="0" w:firstLine="0"/>
        <w:jc w:val="both"/>
        <w:rPr>
          <w:rFonts w:ascii="Arial" w:hAnsi="Arial" w:cs="Arial"/>
          <w:sz w:val="22"/>
          <w:szCs w:val="22"/>
        </w:rPr>
      </w:pPr>
      <w:r>
        <w:rPr>
          <w:rFonts w:ascii="Arial" w:hAnsi="Arial" w:cs="Arial"/>
          <w:sz w:val="22"/>
          <w:szCs w:val="22"/>
          <w:lang w:eastAsia="es-AR"/>
        </w:rPr>
        <w:t xml:space="preserve">El estudio </w:t>
      </w:r>
      <w:r w:rsidR="00293EAD">
        <w:rPr>
          <w:rFonts w:ascii="Arial" w:hAnsi="Arial" w:cs="Arial"/>
          <w:sz w:val="22"/>
          <w:szCs w:val="22"/>
          <w:lang w:eastAsia="es-AR"/>
        </w:rPr>
        <w:t>realizado “</w:t>
      </w:r>
      <w:proofErr w:type="spellStart"/>
      <w:r w:rsidR="009B62F7">
        <w:rPr>
          <w:rFonts w:ascii="Arial" w:hAnsi="Arial" w:cs="Arial"/>
          <w:sz w:val="22"/>
          <w:szCs w:val="22"/>
          <w:lang w:eastAsia="es-AR"/>
        </w:rPr>
        <w:t>Detecting</w:t>
      </w:r>
      <w:proofErr w:type="spellEnd"/>
      <w:r w:rsidR="009B62F7">
        <w:rPr>
          <w:rFonts w:ascii="Arial" w:hAnsi="Arial" w:cs="Arial"/>
          <w:sz w:val="22"/>
          <w:szCs w:val="22"/>
          <w:lang w:eastAsia="es-AR"/>
        </w:rPr>
        <w:t xml:space="preserve"> </w:t>
      </w:r>
      <w:proofErr w:type="spellStart"/>
      <w:r w:rsidR="009B62F7">
        <w:rPr>
          <w:rFonts w:ascii="Arial" w:hAnsi="Arial" w:cs="Arial"/>
          <w:sz w:val="22"/>
          <w:szCs w:val="22"/>
          <w:lang w:eastAsia="es-AR"/>
        </w:rPr>
        <w:t>Sporting</w:t>
      </w:r>
      <w:proofErr w:type="spellEnd"/>
      <w:r w:rsidR="009B62F7">
        <w:rPr>
          <w:rFonts w:ascii="Arial" w:hAnsi="Arial" w:cs="Arial"/>
          <w:sz w:val="22"/>
          <w:szCs w:val="22"/>
          <w:lang w:eastAsia="es-AR"/>
        </w:rPr>
        <w:t xml:space="preserve"> </w:t>
      </w:r>
      <w:proofErr w:type="spellStart"/>
      <w:r w:rsidR="009B62F7">
        <w:rPr>
          <w:rFonts w:ascii="Arial" w:hAnsi="Arial" w:cs="Arial"/>
          <w:sz w:val="22"/>
          <w:szCs w:val="22"/>
          <w:lang w:eastAsia="es-AR"/>
        </w:rPr>
        <w:t>talents</w:t>
      </w:r>
      <w:proofErr w:type="spellEnd"/>
      <w:r w:rsidR="009B62F7">
        <w:rPr>
          <w:rFonts w:ascii="Arial" w:hAnsi="Arial" w:cs="Arial"/>
          <w:sz w:val="22"/>
          <w:szCs w:val="22"/>
          <w:lang w:eastAsia="es-AR"/>
        </w:rPr>
        <w:t xml:space="preserve"> </w:t>
      </w:r>
      <w:proofErr w:type="spellStart"/>
      <w:r w:rsidR="009B62F7">
        <w:rPr>
          <w:rFonts w:ascii="Arial" w:hAnsi="Arial" w:cs="Arial"/>
          <w:sz w:val="22"/>
          <w:szCs w:val="22"/>
          <w:lang w:eastAsia="es-AR"/>
        </w:rPr>
        <w:t>with</w:t>
      </w:r>
      <w:proofErr w:type="spellEnd"/>
      <w:r w:rsidR="009B62F7">
        <w:rPr>
          <w:rFonts w:ascii="Arial" w:hAnsi="Arial" w:cs="Arial"/>
          <w:sz w:val="22"/>
          <w:szCs w:val="22"/>
          <w:lang w:eastAsia="es-AR"/>
        </w:rPr>
        <w:t xml:space="preserve"> Z </w:t>
      </w:r>
      <w:proofErr w:type="spellStart"/>
      <w:r w:rsidR="00211135">
        <w:rPr>
          <w:rFonts w:ascii="Arial" w:hAnsi="Arial" w:cs="Arial"/>
          <w:sz w:val="22"/>
          <w:szCs w:val="22"/>
          <w:lang w:eastAsia="es-AR"/>
        </w:rPr>
        <w:t>strategy</w:t>
      </w:r>
      <w:proofErr w:type="spellEnd"/>
      <w:r w:rsidR="00211135">
        <w:rPr>
          <w:rFonts w:ascii="Arial" w:hAnsi="Arial" w:cs="Arial"/>
          <w:sz w:val="22"/>
          <w:szCs w:val="22"/>
          <w:lang w:eastAsia="es-AR"/>
        </w:rPr>
        <w:t>”</w:t>
      </w:r>
      <w:r w:rsidR="00211135">
        <w:rPr>
          <w:rStyle w:val="Refdenotaalpie"/>
          <w:rFonts w:ascii="Arial" w:hAnsi="Arial" w:cs="Arial"/>
          <w:sz w:val="22"/>
          <w:szCs w:val="22"/>
          <w:lang w:eastAsia="es-AR"/>
        </w:rPr>
        <w:footnoteReference w:id="8"/>
      </w:r>
      <w:r w:rsidR="00211135">
        <w:rPr>
          <w:rFonts w:ascii="Arial" w:hAnsi="Arial" w:cs="Arial"/>
          <w:sz w:val="22"/>
          <w:szCs w:val="22"/>
          <w:lang w:eastAsia="es-AR"/>
        </w:rPr>
        <w:t xml:space="preserve"> (</w:t>
      </w:r>
      <w:r w:rsidR="006B27A1">
        <w:rPr>
          <w:rFonts w:ascii="Arial" w:hAnsi="Arial" w:cs="Arial"/>
          <w:sz w:val="22"/>
          <w:szCs w:val="22"/>
          <w:lang w:eastAsia="es-AR"/>
        </w:rPr>
        <w:t xml:space="preserve">Detección de talentos deportivos con la estrategia </w:t>
      </w:r>
      <w:r w:rsidR="009A29A3">
        <w:rPr>
          <w:rFonts w:ascii="Arial" w:hAnsi="Arial" w:cs="Arial"/>
          <w:sz w:val="22"/>
          <w:szCs w:val="22"/>
          <w:lang w:eastAsia="es-AR"/>
        </w:rPr>
        <w:t>Z)</w:t>
      </w:r>
      <w:r w:rsidR="009A29A3" w:rsidRPr="009B62F7">
        <w:rPr>
          <w:rFonts w:ascii="Arial" w:hAnsi="Arial" w:cs="Arial"/>
          <w:sz w:val="22"/>
          <w:szCs w:val="22"/>
        </w:rPr>
        <w:t xml:space="preserve"> </w:t>
      </w:r>
      <w:r w:rsidR="009A29A3">
        <w:rPr>
          <w:rFonts w:ascii="Arial" w:hAnsi="Arial" w:cs="Arial"/>
          <w:sz w:val="22"/>
          <w:szCs w:val="22"/>
        </w:rPr>
        <w:t>es</w:t>
      </w:r>
      <w:r w:rsidR="007771BC">
        <w:rPr>
          <w:rFonts w:ascii="Arial" w:hAnsi="Arial" w:cs="Arial"/>
          <w:sz w:val="22"/>
          <w:szCs w:val="22"/>
        </w:rPr>
        <w:t xml:space="preserve"> de nuestro interés ya que </w:t>
      </w:r>
      <w:r w:rsidR="00AB4B7C" w:rsidRPr="003D773C">
        <w:rPr>
          <w:rFonts w:ascii="Arial" w:hAnsi="Arial" w:cs="Arial"/>
          <w:sz w:val="22"/>
          <w:szCs w:val="22"/>
        </w:rPr>
        <w:t xml:space="preserve">se plantea correlacionar variables para la detección de talentos deportivos. </w:t>
      </w:r>
      <w:r w:rsidR="009A29A3" w:rsidRPr="003D773C">
        <w:rPr>
          <w:rFonts w:ascii="Arial" w:hAnsi="Arial" w:cs="Arial"/>
          <w:sz w:val="22"/>
          <w:szCs w:val="22"/>
        </w:rPr>
        <w:t>Estudia la</w:t>
      </w:r>
      <w:r w:rsidR="00816EA9" w:rsidRPr="003D773C">
        <w:rPr>
          <w:rFonts w:ascii="Arial" w:hAnsi="Arial" w:cs="Arial"/>
          <w:sz w:val="22"/>
          <w:szCs w:val="22"/>
        </w:rPr>
        <w:t xml:space="preserve"> relación entre la identificación precoz de las características físicas y antropométricas por encima del promedio poblacional en niños y adolescentes y el éxito en los </w:t>
      </w:r>
      <w:r w:rsidR="00277A99" w:rsidRPr="003D773C">
        <w:rPr>
          <w:rFonts w:ascii="Arial" w:hAnsi="Arial" w:cs="Arial"/>
          <w:sz w:val="22"/>
          <w:szCs w:val="22"/>
        </w:rPr>
        <w:t>deportes</w:t>
      </w:r>
      <w:r w:rsidR="00277A99">
        <w:rPr>
          <w:rFonts w:ascii="Arial" w:hAnsi="Arial" w:cs="Arial"/>
          <w:sz w:val="22"/>
          <w:szCs w:val="22"/>
        </w:rPr>
        <w:t xml:space="preserve">. </w:t>
      </w:r>
      <w:r w:rsidR="00816EA9" w:rsidRPr="003D773C">
        <w:rPr>
          <w:rFonts w:ascii="Arial" w:hAnsi="Arial" w:cs="Arial"/>
          <w:sz w:val="22"/>
          <w:szCs w:val="22"/>
        </w:rPr>
        <w:t>El</w:t>
      </w:r>
      <w:r w:rsidR="0058740B">
        <w:rPr>
          <w:rFonts w:ascii="Arial" w:hAnsi="Arial" w:cs="Arial"/>
          <w:sz w:val="22"/>
          <w:szCs w:val="22"/>
        </w:rPr>
        <w:t xml:space="preserve"> </w:t>
      </w:r>
      <w:r w:rsidR="00816EA9" w:rsidRPr="003D773C">
        <w:rPr>
          <w:rFonts w:ascii="Arial" w:hAnsi="Arial" w:cs="Arial"/>
          <w:sz w:val="22"/>
          <w:szCs w:val="22"/>
        </w:rPr>
        <w:t xml:space="preserve">estudio comparativo </w:t>
      </w:r>
      <w:r w:rsidR="00293EAD" w:rsidRPr="003D773C">
        <w:rPr>
          <w:rFonts w:ascii="Arial" w:hAnsi="Arial" w:cs="Arial"/>
          <w:sz w:val="22"/>
          <w:szCs w:val="22"/>
        </w:rPr>
        <w:t>retrospectivo, presenta</w:t>
      </w:r>
      <w:r w:rsidR="00816EA9" w:rsidRPr="003D773C">
        <w:rPr>
          <w:rFonts w:ascii="Arial" w:hAnsi="Arial" w:cs="Arial"/>
          <w:sz w:val="22"/>
          <w:szCs w:val="22"/>
        </w:rPr>
        <w:t xml:space="preserve"> la identificación de potenciales talentos deportivos utilizando la estrategia Z, calculada con los datos de las variables antropométricas, neuromotoras y de aptitud física. </w:t>
      </w:r>
      <w:r w:rsidR="000B4A3E">
        <w:rPr>
          <w:rFonts w:ascii="Arial" w:hAnsi="Arial" w:cs="Arial"/>
          <w:sz w:val="22"/>
          <w:szCs w:val="22"/>
        </w:rPr>
        <w:t>Su o</w:t>
      </w:r>
      <w:r w:rsidR="00816EA9" w:rsidRPr="003D773C">
        <w:rPr>
          <w:rFonts w:ascii="Arial" w:hAnsi="Arial" w:cs="Arial"/>
          <w:sz w:val="22"/>
          <w:szCs w:val="22"/>
        </w:rPr>
        <w:t>bjetivo</w:t>
      </w:r>
      <w:r w:rsidR="000B4A3E">
        <w:rPr>
          <w:rFonts w:ascii="Arial" w:hAnsi="Arial" w:cs="Arial"/>
          <w:sz w:val="22"/>
          <w:szCs w:val="22"/>
        </w:rPr>
        <w:t xml:space="preserve"> es i</w:t>
      </w:r>
      <w:r w:rsidR="00816EA9" w:rsidRPr="003D773C">
        <w:rPr>
          <w:rFonts w:ascii="Arial" w:hAnsi="Arial" w:cs="Arial"/>
          <w:sz w:val="22"/>
          <w:szCs w:val="22"/>
        </w:rPr>
        <w:t xml:space="preserve">dentificar las habilidades físicas y los valores antropométricos por encima de los niveles considerados normales en una población de alumnos de 8° año de Educación Básica en Chile. </w:t>
      </w:r>
    </w:p>
    <w:p w14:paraId="272AB213" w14:textId="77777777" w:rsidR="00582D53" w:rsidRDefault="00582D53" w:rsidP="0067481C">
      <w:pPr>
        <w:spacing w:line="360" w:lineRule="auto"/>
        <w:ind w:leftChars="0" w:left="0" w:firstLineChars="0" w:firstLine="0"/>
        <w:jc w:val="both"/>
        <w:rPr>
          <w:rFonts w:ascii="Arial" w:eastAsia="Arial" w:hAnsi="Arial" w:cs="Arial"/>
          <w:b/>
          <w:bCs/>
          <w:sz w:val="22"/>
          <w:szCs w:val="22"/>
        </w:rPr>
      </w:pPr>
    </w:p>
    <w:p w14:paraId="4CDA9434" w14:textId="77777777" w:rsidR="002A5A37" w:rsidRPr="00FC07AB" w:rsidRDefault="002A5A37" w:rsidP="00C02B57">
      <w:pPr>
        <w:spacing w:line="360" w:lineRule="auto"/>
        <w:ind w:leftChars="0" w:left="0" w:firstLineChars="0" w:firstLine="0"/>
        <w:jc w:val="both"/>
        <w:rPr>
          <w:rFonts w:ascii="Arial" w:eastAsia="Arial" w:hAnsi="Arial" w:cs="Arial"/>
          <w:b/>
          <w:bCs/>
          <w:sz w:val="22"/>
          <w:szCs w:val="22"/>
        </w:rPr>
      </w:pPr>
    </w:p>
    <w:p w14:paraId="27382C29" w14:textId="665FE09C" w:rsidR="00010037" w:rsidRPr="00FC07AB" w:rsidRDefault="005043EA" w:rsidP="00C02B57">
      <w:pPr>
        <w:spacing w:line="360" w:lineRule="auto"/>
        <w:ind w:left="0" w:hanging="2"/>
        <w:jc w:val="both"/>
        <w:rPr>
          <w:rFonts w:ascii="Arial" w:eastAsia="Arial" w:hAnsi="Arial" w:cs="Arial"/>
          <w:b/>
          <w:bCs/>
          <w:sz w:val="22"/>
          <w:szCs w:val="22"/>
        </w:rPr>
      </w:pPr>
      <w:r w:rsidRPr="00FC07AB">
        <w:rPr>
          <w:rFonts w:ascii="Arial" w:eastAsia="Arial" w:hAnsi="Arial" w:cs="Arial"/>
          <w:b/>
          <w:bCs/>
          <w:sz w:val="22"/>
          <w:szCs w:val="22"/>
        </w:rPr>
        <w:t>2.9. Problemática a investigar</w:t>
      </w:r>
      <w:r w:rsidR="003C7A15" w:rsidRPr="00FC07AB">
        <w:rPr>
          <w:rFonts w:ascii="Arial" w:eastAsia="Arial" w:hAnsi="Arial" w:cs="Arial"/>
          <w:b/>
          <w:bCs/>
          <w:sz w:val="22"/>
          <w:szCs w:val="22"/>
        </w:rPr>
        <w:t>:</w:t>
      </w:r>
    </w:p>
    <w:p w14:paraId="23BCEC0C" w14:textId="47D65011" w:rsidR="003C7A15" w:rsidRPr="00FC07AB" w:rsidRDefault="009D4F41" w:rsidP="00C02B57">
      <w:pPr>
        <w:spacing w:line="360" w:lineRule="auto"/>
        <w:ind w:left="0" w:hanging="2"/>
        <w:jc w:val="both"/>
        <w:rPr>
          <w:rFonts w:ascii="Arial" w:eastAsia="Arial" w:hAnsi="Arial" w:cs="Arial"/>
          <w:sz w:val="22"/>
          <w:szCs w:val="22"/>
        </w:rPr>
      </w:pPr>
      <w:r w:rsidRPr="00FC07AB">
        <w:rPr>
          <w:rFonts w:ascii="Arial" w:eastAsia="Arial" w:hAnsi="Arial" w:cs="Arial"/>
          <w:sz w:val="22"/>
          <w:szCs w:val="22"/>
        </w:rPr>
        <w:t xml:space="preserve">La temática propuesta surge de la inquietud que nos genera a quienes </w:t>
      </w:r>
      <w:r w:rsidR="00687475" w:rsidRPr="00FC07AB">
        <w:rPr>
          <w:rFonts w:ascii="Arial" w:eastAsia="Arial" w:hAnsi="Arial" w:cs="Arial"/>
          <w:sz w:val="22"/>
          <w:szCs w:val="22"/>
        </w:rPr>
        <w:t xml:space="preserve">desarrollamos nuestra actividad profesional en los ámbitos deportivos y educativos </w:t>
      </w:r>
      <w:r w:rsidR="00642F29" w:rsidRPr="00FC07AB">
        <w:rPr>
          <w:rFonts w:ascii="Arial" w:eastAsia="Arial" w:hAnsi="Arial" w:cs="Arial"/>
          <w:sz w:val="22"/>
          <w:szCs w:val="22"/>
        </w:rPr>
        <w:t>con relación a</w:t>
      </w:r>
      <w:r w:rsidR="00687475" w:rsidRPr="00FC07AB">
        <w:rPr>
          <w:rFonts w:ascii="Arial" w:eastAsia="Arial" w:hAnsi="Arial" w:cs="Arial"/>
          <w:sz w:val="22"/>
          <w:szCs w:val="22"/>
        </w:rPr>
        <w:t xml:space="preserve"> la práctica y sostenimiento de la actividad deportiva </w:t>
      </w:r>
      <w:r w:rsidR="00642F29" w:rsidRPr="00FC07AB">
        <w:rPr>
          <w:rFonts w:ascii="Arial" w:eastAsia="Arial" w:hAnsi="Arial" w:cs="Arial"/>
          <w:sz w:val="22"/>
          <w:szCs w:val="22"/>
        </w:rPr>
        <w:t xml:space="preserve">a lo largo del desarrollo de los individuos. </w:t>
      </w:r>
    </w:p>
    <w:p w14:paraId="39D97360" w14:textId="73CE7466" w:rsidR="006A0F24" w:rsidRPr="00FC07AB" w:rsidRDefault="009E359C" w:rsidP="00C02B57">
      <w:pPr>
        <w:spacing w:line="360" w:lineRule="auto"/>
        <w:ind w:left="0" w:hanging="2"/>
        <w:jc w:val="both"/>
        <w:rPr>
          <w:rFonts w:ascii="Arial" w:eastAsia="Arial" w:hAnsi="Arial" w:cs="Arial"/>
          <w:sz w:val="22"/>
          <w:szCs w:val="22"/>
        </w:rPr>
      </w:pPr>
      <w:r w:rsidRPr="00FC07AB">
        <w:rPr>
          <w:rFonts w:ascii="Arial" w:eastAsia="Arial" w:hAnsi="Arial" w:cs="Arial"/>
          <w:sz w:val="22"/>
          <w:szCs w:val="22"/>
        </w:rPr>
        <w:t xml:space="preserve">La Argentina ha obtenido logros deportivos importantes en diversas </w:t>
      </w:r>
      <w:r w:rsidR="00317C9A" w:rsidRPr="00FC07AB">
        <w:rPr>
          <w:rFonts w:ascii="Arial" w:eastAsia="Arial" w:hAnsi="Arial" w:cs="Arial"/>
          <w:sz w:val="22"/>
          <w:szCs w:val="22"/>
        </w:rPr>
        <w:t>disciplinas,</w:t>
      </w:r>
      <w:r w:rsidR="00141059" w:rsidRPr="00FC07AB">
        <w:rPr>
          <w:rFonts w:ascii="Arial" w:eastAsia="Arial" w:hAnsi="Arial" w:cs="Arial"/>
          <w:sz w:val="22"/>
          <w:szCs w:val="22"/>
        </w:rPr>
        <w:t xml:space="preserve"> </w:t>
      </w:r>
      <w:r w:rsidR="00C21BE7" w:rsidRPr="00FC07AB">
        <w:rPr>
          <w:rFonts w:ascii="Arial" w:eastAsia="Arial" w:hAnsi="Arial" w:cs="Arial"/>
          <w:sz w:val="22"/>
          <w:szCs w:val="22"/>
        </w:rPr>
        <w:t>pero</w:t>
      </w:r>
      <w:r w:rsidR="00317C9A" w:rsidRPr="00FC07AB">
        <w:rPr>
          <w:rFonts w:ascii="Arial" w:eastAsia="Arial" w:hAnsi="Arial" w:cs="Arial"/>
          <w:sz w:val="22"/>
          <w:szCs w:val="22"/>
        </w:rPr>
        <w:t xml:space="preserve"> ¿</w:t>
      </w:r>
      <w:r w:rsidR="00141059" w:rsidRPr="00FC07AB">
        <w:rPr>
          <w:rFonts w:ascii="Arial" w:eastAsia="Arial" w:hAnsi="Arial" w:cs="Arial"/>
          <w:sz w:val="22"/>
          <w:szCs w:val="22"/>
        </w:rPr>
        <w:t xml:space="preserve">esos logros responden a una </w:t>
      </w:r>
      <w:r w:rsidR="00317C9A" w:rsidRPr="00FC07AB">
        <w:rPr>
          <w:rFonts w:ascii="Arial" w:eastAsia="Arial" w:hAnsi="Arial" w:cs="Arial"/>
          <w:sz w:val="22"/>
          <w:szCs w:val="22"/>
        </w:rPr>
        <w:t>política de</w:t>
      </w:r>
      <w:r w:rsidR="00141059" w:rsidRPr="00FC07AB">
        <w:rPr>
          <w:rFonts w:ascii="Arial" w:eastAsia="Arial" w:hAnsi="Arial" w:cs="Arial"/>
          <w:sz w:val="22"/>
          <w:szCs w:val="22"/>
        </w:rPr>
        <w:t xml:space="preserve"> </w:t>
      </w:r>
      <w:r w:rsidR="00317C9A" w:rsidRPr="00FC07AB">
        <w:rPr>
          <w:rFonts w:ascii="Arial" w:eastAsia="Arial" w:hAnsi="Arial" w:cs="Arial"/>
          <w:sz w:val="22"/>
          <w:szCs w:val="22"/>
        </w:rPr>
        <w:t>desarrollo deportivo</w:t>
      </w:r>
      <w:r w:rsidR="00141059" w:rsidRPr="00FC07AB">
        <w:rPr>
          <w:rFonts w:ascii="Arial" w:eastAsia="Arial" w:hAnsi="Arial" w:cs="Arial"/>
          <w:sz w:val="22"/>
          <w:szCs w:val="22"/>
        </w:rPr>
        <w:t xml:space="preserve"> articulada desde los diferentes ámbitos de toma de decisiones? O bien ¿responden a un talento </w:t>
      </w:r>
      <w:r w:rsidR="00317C9A" w:rsidRPr="00FC07AB">
        <w:rPr>
          <w:rFonts w:ascii="Arial" w:eastAsia="Arial" w:hAnsi="Arial" w:cs="Arial"/>
          <w:sz w:val="22"/>
          <w:szCs w:val="22"/>
        </w:rPr>
        <w:t>individual que con el entrenamiento adecuado logra alcanzar el alto rendimiento deportivo</w:t>
      </w:r>
      <w:r w:rsidR="008A1B42" w:rsidRPr="00FC07AB">
        <w:rPr>
          <w:rFonts w:ascii="Arial" w:eastAsia="Arial" w:hAnsi="Arial" w:cs="Arial"/>
          <w:sz w:val="22"/>
          <w:szCs w:val="22"/>
        </w:rPr>
        <w:t>?</w:t>
      </w:r>
      <w:r w:rsidR="005B2FDB" w:rsidRPr="00FC07AB">
        <w:rPr>
          <w:rFonts w:ascii="Arial" w:eastAsia="Arial" w:hAnsi="Arial" w:cs="Arial"/>
          <w:sz w:val="22"/>
          <w:szCs w:val="22"/>
        </w:rPr>
        <w:t>,</w:t>
      </w:r>
      <w:r w:rsidR="008A1B42" w:rsidRPr="00FC07AB">
        <w:rPr>
          <w:rFonts w:ascii="Arial" w:eastAsia="Arial" w:hAnsi="Arial" w:cs="Arial"/>
          <w:sz w:val="22"/>
          <w:szCs w:val="22"/>
        </w:rPr>
        <w:t xml:space="preserve"> </w:t>
      </w:r>
      <w:r w:rsidR="00A11E46" w:rsidRPr="00FC07AB">
        <w:rPr>
          <w:rFonts w:ascii="Arial" w:eastAsia="Arial" w:hAnsi="Arial" w:cs="Arial"/>
          <w:sz w:val="22"/>
          <w:szCs w:val="22"/>
        </w:rPr>
        <w:t>¿</w:t>
      </w:r>
      <w:r w:rsidR="008A1B42" w:rsidRPr="00FC07AB">
        <w:rPr>
          <w:rFonts w:ascii="Arial" w:eastAsia="Arial" w:hAnsi="Arial" w:cs="Arial"/>
          <w:sz w:val="22"/>
          <w:szCs w:val="22"/>
        </w:rPr>
        <w:t xml:space="preserve">El acceso a la práctica deportiva es posible para todos los miembros de una determina </w:t>
      </w:r>
      <w:r w:rsidR="00A11E46" w:rsidRPr="00FC07AB">
        <w:rPr>
          <w:rFonts w:ascii="Arial" w:eastAsia="Arial" w:hAnsi="Arial" w:cs="Arial"/>
          <w:sz w:val="22"/>
          <w:szCs w:val="22"/>
        </w:rPr>
        <w:t>comunidad?</w:t>
      </w:r>
      <w:r w:rsidR="005B2FDB" w:rsidRPr="00FC07AB">
        <w:rPr>
          <w:rFonts w:ascii="Arial" w:eastAsia="Arial" w:hAnsi="Arial" w:cs="Arial"/>
          <w:sz w:val="22"/>
          <w:szCs w:val="22"/>
        </w:rPr>
        <w:t xml:space="preserve">, </w:t>
      </w:r>
      <w:r w:rsidR="00A11E46" w:rsidRPr="00FC07AB">
        <w:rPr>
          <w:rFonts w:ascii="Arial" w:eastAsia="Arial" w:hAnsi="Arial" w:cs="Arial"/>
          <w:sz w:val="22"/>
          <w:szCs w:val="22"/>
        </w:rPr>
        <w:t>¿Qué rol desempeña la escuela en la detección, formación y orientación de los talentos de</w:t>
      </w:r>
      <w:r w:rsidR="00C22842" w:rsidRPr="00FC07AB">
        <w:rPr>
          <w:rFonts w:ascii="Arial" w:eastAsia="Arial" w:hAnsi="Arial" w:cs="Arial"/>
          <w:sz w:val="22"/>
          <w:szCs w:val="22"/>
        </w:rPr>
        <w:t>portivos?</w:t>
      </w:r>
      <w:r w:rsidR="005B2FDB" w:rsidRPr="00FC07AB">
        <w:rPr>
          <w:rFonts w:ascii="Arial" w:eastAsia="Arial" w:hAnsi="Arial" w:cs="Arial"/>
          <w:sz w:val="22"/>
          <w:szCs w:val="22"/>
        </w:rPr>
        <w:t>,</w:t>
      </w:r>
      <w:r w:rsidR="00C22842" w:rsidRPr="00FC07AB">
        <w:rPr>
          <w:rFonts w:ascii="Arial" w:eastAsia="Arial" w:hAnsi="Arial" w:cs="Arial"/>
          <w:sz w:val="22"/>
          <w:szCs w:val="22"/>
        </w:rPr>
        <w:t xml:space="preserve"> </w:t>
      </w:r>
      <w:r w:rsidR="00AA3C5D" w:rsidRPr="00FC07AB">
        <w:rPr>
          <w:rFonts w:ascii="Arial" w:eastAsia="Arial" w:hAnsi="Arial" w:cs="Arial"/>
          <w:sz w:val="22"/>
          <w:szCs w:val="22"/>
        </w:rPr>
        <w:t xml:space="preserve">¿Qué factores </w:t>
      </w:r>
      <w:r w:rsidR="00C21BE7" w:rsidRPr="00FC07AB">
        <w:rPr>
          <w:rFonts w:ascii="Arial" w:eastAsia="Arial" w:hAnsi="Arial" w:cs="Arial"/>
          <w:sz w:val="22"/>
          <w:szCs w:val="22"/>
        </w:rPr>
        <w:t>fundamentan la</w:t>
      </w:r>
      <w:r w:rsidR="00900E52" w:rsidRPr="00FC07AB">
        <w:rPr>
          <w:rFonts w:ascii="Arial" w:eastAsia="Arial" w:hAnsi="Arial" w:cs="Arial"/>
          <w:sz w:val="22"/>
          <w:szCs w:val="22"/>
        </w:rPr>
        <w:t xml:space="preserve"> práctica de una determina </w:t>
      </w:r>
      <w:r w:rsidR="00EC3C0C" w:rsidRPr="00FC07AB">
        <w:rPr>
          <w:rFonts w:ascii="Arial" w:eastAsia="Arial" w:hAnsi="Arial" w:cs="Arial"/>
          <w:sz w:val="22"/>
          <w:szCs w:val="22"/>
        </w:rPr>
        <w:t>disciplina?</w:t>
      </w:r>
    </w:p>
    <w:p w14:paraId="31F759BC" w14:textId="77777777" w:rsidR="00642F29" w:rsidRPr="00FC07AB" w:rsidRDefault="00642F29" w:rsidP="00C02B57">
      <w:pPr>
        <w:spacing w:line="360" w:lineRule="auto"/>
        <w:ind w:left="0" w:hanging="2"/>
        <w:jc w:val="both"/>
        <w:rPr>
          <w:rFonts w:ascii="Arial" w:eastAsia="Arial" w:hAnsi="Arial" w:cs="Arial"/>
          <w:sz w:val="22"/>
          <w:szCs w:val="22"/>
        </w:rPr>
      </w:pPr>
    </w:p>
    <w:p w14:paraId="2C540CD8" w14:textId="77777777" w:rsidR="0067481C" w:rsidRPr="00FC07AB" w:rsidRDefault="0067481C" w:rsidP="00C02B57">
      <w:pPr>
        <w:spacing w:line="360" w:lineRule="auto"/>
        <w:ind w:left="0" w:hanging="2"/>
        <w:jc w:val="both"/>
        <w:rPr>
          <w:rFonts w:ascii="Arial" w:eastAsia="Arial" w:hAnsi="Arial" w:cs="Arial"/>
          <w:sz w:val="22"/>
          <w:szCs w:val="22"/>
        </w:rPr>
      </w:pPr>
    </w:p>
    <w:p w14:paraId="3102D75E" w14:textId="61A0C6E4" w:rsidR="00010037" w:rsidRPr="00FC07AB" w:rsidRDefault="005043EA" w:rsidP="00C02B57">
      <w:pPr>
        <w:spacing w:line="360" w:lineRule="auto"/>
        <w:ind w:left="0" w:hanging="2"/>
        <w:jc w:val="both"/>
        <w:rPr>
          <w:rFonts w:ascii="Arial" w:eastAsia="Arial" w:hAnsi="Arial" w:cs="Arial"/>
          <w:b/>
          <w:bCs/>
          <w:sz w:val="22"/>
          <w:szCs w:val="22"/>
        </w:rPr>
      </w:pPr>
      <w:r w:rsidRPr="00FC07AB">
        <w:rPr>
          <w:rFonts w:ascii="Arial" w:eastAsia="Arial" w:hAnsi="Arial" w:cs="Arial"/>
          <w:b/>
          <w:bCs/>
          <w:sz w:val="22"/>
          <w:szCs w:val="22"/>
        </w:rPr>
        <w:t>2.10. Objetivos:</w:t>
      </w:r>
      <w:r w:rsidRPr="00FC07AB">
        <w:rPr>
          <w:rFonts w:ascii="Arial" w:eastAsia="Arial" w:hAnsi="Arial" w:cs="Arial"/>
          <w:b/>
          <w:bCs/>
          <w:sz w:val="22"/>
          <w:szCs w:val="22"/>
          <w:vertAlign w:val="superscript"/>
        </w:rPr>
        <w:footnoteReference w:id="9"/>
      </w:r>
    </w:p>
    <w:p w14:paraId="6FFB0D44" w14:textId="3E676F10" w:rsidR="00924973" w:rsidRPr="00FC07AB" w:rsidRDefault="00FC34E8" w:rsidP="00C02B57">
      <w:pPr>
        <w:spacing w:line="360" w:lineRule="auto"/>
        <w:ind w:left="0" w:hanging="2"/>
        <w:jc w:val="both"/>
        <w:rPr>
          <w:rFonts w:ascii="Arial" w:eastAsia="Arial" w:hAnsi="Arial" w:cs="Arial"/>
          <w:sz w:val="22"/>
          <w:szCs w:val="22"/>
        </w:rPr>
      </w:pPr>
      <w:r w:rsidRPr="00FC07AB">
        <w:rPr>
          <w:rFonts w:ascii="Arial" w:eastAsia="Arial" w:hAnsi="Arial" w:cs="Arial"/>
          <w:b/>
          <w:bCs/>
          <w:sz w:val="22"/>
          <w:szCs w:val="22"/>
        </w:rPr>
        <w:t>2.10.1 Objetivos Generales</w:t>
      </w:r>
      <w:r w:rsidRPr="00FC07AB">
        <w:rPr>
          <w:rFonts w:ascii="Arial" w:eastAsia="Arial" w:hAnsi="Arial" w:cs="Arial"/>
          <w:sz w:val="22"/>
          <w:szCs w:val="22"/>
        </w:rPr>
        <w:t>:</w:t>
      </w:r>
    </w:p>
    <w:p w14:paraId="166E6053" w14:textId="2BFE5E1D" w:rsidR="00866B06" w:rsidRPr="00FC07AB" w:rsidRDefault="00866B06" w:rsidP="00C02B57">
      <w:pPr>
        <w:spacing w:line="360" w:lineRule="auto"/>
        <w:ind w:left="0" w:hanging="2"/>
        <w:jc w:val="both"/>
        <w:rPr>
          <w:rFonts w:ascii="Arial" w:eastAsia="Arial" w:hAnsi="Arial" w:cs="Arial"/>
          <w:sz w:val="22"/>
          <w:szCs w:val="22"/>
        </w:rPr>
      </w:pPr>
      <w:r w:rsidRPr="00FC07AB">
        <w:rPr>
          <w:rFonts w:ascii="Arial" w:eastAsia="Arial" w:hAnsi="Arial" w:cs="Arial"/>
          <w:sz w:val="22"/>
          <w:szCs w:val="22"/>
        </w:rPr>
        <w:t>2.10.1</w:t>
      </w:r>
      <w:r w:rsidR="00FC34E8" w:rsidRPr="00FC07AB">
        <w:rPr>
          <w:rFonts w:ascii="Arial" w:eastAsia="Arial" w:hAnsi="Arial" w:cs="Arial"/>
          <w:sz w:val="22"/>
          <w:szCs w:val="22"/>
        </w:rPr>
        <w:t>.1</w:t>
      </w:r>
      <w:r w:rsidRPr="00FC07AB">
        <w:rPr>
          <w:rFonts w:ascii="Arial" w:eastAsia="Arial" w:hAnsi="Arial" w:cs="Arial"/>
          <w:sz w:val="22"/>
          <w:szCs w:val="22"/>
        </w:rPr>
        <w:t>:</w:t>
      </w:r>
      <w:r w:rsidR="008B18F3">
        <w:rPr>
          <w:rFonts w:ascii="Arial" w:eastAsia="Arial" w:hAnsi="Arial" w:cs="Arial"/>
          <w:sz w:val="22"/>
          <w:szCs w:val="22"/>
        </w:rPr>
        <w:t xml:space="preserve"> </w:t>
      </w:r>
      <w:r w:rsidR="007267DB" w:rsidRPr="00FC07AB">
        <w:rPr>
          <w:rFonts w:ascii="Arial" w:eastAsia="Arial" w:hAnsi="Arial" w:cs="Arial"/>
          <w:sz w:val="22"/>
          <w:szCs w:val="22"/>
        </w:rPr>
        <w:t xml:space="preserve">Determinar </w:t>
      </w:r>
      <w:r w:rsidR="00830920" w:rsidRPr="00FC07AB">
        <w:rPr>
          <w:rFonts w:ascii="Arial" w:eastAsia="Arial" w:hAnsi="Arial" w:cs="Arial"/>
          <w:sz w:val="22"/>
          <w:szCs w:val="22"/>
        </w:rPr>
        <w:t>los vínculos de trabajo exis</w:t>
      </w:r>
      <w:r w:rsidR="0038630D" w:rsidRPr="00FC07AB">
        <w:rPr>
          <w:rFonts w:ascii="Arial" w:eastAsia="Arial" w:hAnsi="Arial" w:cs="Arial"/>
          <w:sz w:val="22"/>
          <w:szCs w:val="22"/>
        </w:rPr>
        <w:t>tent</w:t>
      </w:r>
      <w:r w:rsidR="00830920" w:rsidRPr="00FC07AB">
        <w:rPr>
          <w:rFonts w:ascii="Arial" w:eastAsia="Arial" w:hAnsi="Arial" w:cs="Arial"/>
          <w:sz w:val="22"/>
          <w:szCs w:val="22"/>
        </w:rPr>
        <w:t xml:space="preserve">es entre las Instituciones </w:t>
      </w:r>
      <w:r w:rsidR="003F3DA0" w:rsidRPr="00FC07AB">
        <w:rPr>
          <w:rFonts w:ascii="Arial" w:eastAsia="Arial" w:hAnsi="Arial" w:cs="Arial"/>
          <w:sz w:val="22"/>
          <w:szCs w:val="22"/>
        </w:rPr>
        <w:t>educativas y</w:t>
      </w:r>
      <w:r w:rsidR="00830920" w:rsidRPr="00FC07AB">
        <w:rPr>
          <w:rFonts w:ascii="Arial" w:eastAsia="Arial" w:hAnsi="Arial" w:cs="Arial"/>
          <w:sz w:val="22"/>
          <w:szCs w:val="22"/>
        </w:rPr>
        <w:t xml:space="preserve"> las deportivas</w:t>
      </w:r>
      <w:r w:rsidRPr="00FC07AB">
        <w:rPr>
          <w:rFonts w:ascii="Arial" w:eastAsia="Arial" w:hAnsi="Arial" w:cs="Arial"/>
          <w:sz w:val="22"/>
          <w:szCs w:val="22"/>
        </w:rPr>
        <w:t xml:space="preserve"> </w:t>
      </w:r>
      <w:r w:rsidR="004C19A0">
        <w:rPr>
          <w:rFonts w:ascii="Arial" w:eastAsia="Arial" w:hAnsi="Arial" w:cs="Arial"/>
          <w:sz w:val="22"/>
          <w:szCs w:val="22"/>
        </w:rPr>
        <w:t xml:space="preserve">para la presentación de planes de desarrollo de disciplinas deportivas, </w:t>
      </w:r>
      <w:r w:rsidR="003233BA">
        <w:rPr>
          <w:rFonts w:ascii="Arial" w:eastAsia="Arial" w:hAnsi="Arial" w:cs="Arial"/>
          <w:sz w:val="22"/>
          <w:szCs w:val="22"/>
        </w:rPr>
        <w:t>captación de talentos y desarrollo de carreras deportivas</w:t>
      </w:r>
    </w:p>
    <w:p w14:paraId="2601C063" w14:textId="487EE95C" w:rsidR="00866B06" w:rsidRPr="00FC07AB" w:rsidRDefault="00866B06" w:rsidP="00C02B57">
      <w:pPr>
        <w:spacing w:line="360" w:lineRule="auto"/>
        <w:ind w:left="0" w:hanging="2"/>
        <w:jc w:val="both"/>
        <w:rPr>
          <w:rFonts w:ascii="Arial" w:eastAsia="Arial" w:hAnsi="Arial" w:cs="Arial"/>
          <w:sz w:val="22"/>
          <w:szCs w:val="22"/>
        </w:rPr>
      </w:pPr>
      <w:r w:rsidRPr="00FC07AB">
        <w:rPr>
          <w:rFonts w:ascii="Arial" w:eastAsia="Arial" w:hAnsi="Arial" w:cs="Arial"/>
          <w:sz w:val="22"/>
          <w:szCs w:val="22"/>
        </w:rPr>
        <w:t>2.10.</w:t>
      </w:r>
      <w:r w:rsidR="00FC34E8" w:rsidRPr="00FC07AB">
        <w:rPr>
          <w:rFonts w:ascii="Arial" w:eastAsia="Arial" w:hAnsi="Arial" w:cs="Arial"/>
          <w:sz w:val="22"/>
          <w:szCs w:val="22"/>
        </w:rPr>
        <w:t>1.</w:t>
      </w:r>
      <w:r w:rsidRPr="00FC07AB">
        <w:rPr>
          <w:rFonts w:ascii="Arial" w:eastAsia="Arial" w:hAnsi="Arial" w:cs="Arial"/>
          <w:sz w:val="22"/>
          <w:szCs w:val="22"/>
        </w:rPr>
        <w:t>2:</w:t>
      </w:r>
      <w:r w:rsidR="0056480D">
        <w:rPr>
          <w:rFonts w:ascii="Arial" w:eastAsia="Arial" w:hAnsi="Arial" w:cs="Arial"/>
          <w:sz w:val="22"/>
          <w:szCs w:val="22"/>
        </w:rPr>
        <w:t xml:space="preserve"> </w:t>
      </w:r>
      <w:r w:rsidR="00654237">
        <w:rPr>
          <w:rFonts w:ascii="Arial" w:eastAsia="Arial" w:hAnsi="Arial" w:cs="Arial"/>
          <w:sz w:val="22"/>
          <w:szCs w:val="22"/>
        </w:rPr>
        <w:t>Gestionar tareas de Formación, Capacitación y Actualización</w:t>
      </w:r>
      <w:r w:rsidR="00F62989">
        <w:rPr>
          <w:rFonts w:ascii="Arial" w:eastAsia="Arial" w:hAnsi="Arial" w:cs="Arial"/>
          <w:sz w:val="22"/>
          <w:szCs w:val="22"/>
        </w:rPr>
        <w:t xml:space="preserve"> desarrolladas por La Universidad Nacional de La </w:t>
      </w:r>
      <w:r w:rsidR="008D3950">
        <w:rPr>
          <w:rFonts w:ascii="Arial" w:eastAsia="Arial" w:hAnsi="Arial" w:cs="Arial"/>
          <w:sz w:val="22"/>
          <w:szCs w:val="22"/>
        </w:rPr>
        <w:t>Matanza,</w:t>
      </w:r>
      <w:r w:rsidR="00BD1A23">
        <w:rPr>
          <w:rFonts w:ascii="Arial" w:eastAsia="Arial" w:hAnsi="Arial" w:cs="Arial"/>
          <w:sz w:val="22"/>
          <w:szCs w:val="22"/>
        </w:rPr>
        <w:t xml:space="preserve"> así como la producción de materiales de apoyo para las instituciones educativas y deportivas</w:t>
      </w:r>
    </w:p>
    <w:p w14:paraId="7DEAF6EA" w14:textId="77777777" w:rsidR="00005D27" w:rsidRDefault="00005D27" w:rsidP="002E6A6C">
      <w:pPr>
        <w:spacing w:line="360" w:lineRule="auto"/>
        <w:ind w:left="0" w:hanging="2"/>
        <w:jc w:val="both"/>
        <w:rPr>
          <w:rFonts w:ascii="Arial" w:eastAsia="Arial" w:hAnsi="Arial" w:cs="Arial"/>
          <w:sz w:val="22"/>
          <w:szCs w:val="22"/>
        </w:rPr>
      </w:pPr>
    </w:p>
    <w:p w14:paraId="3F0110ED" w14:textId="1349F5D9" w:rsidR="00FC34E8" w:rsidRPr="00826CC9" w:rsidRDefault="00FC34E8" w:rsidP="00FC34E8">
      <w:pPr>
        <w:spacing w:line="360" w:lineRule="auto"/>
        <w:ind w:left="0" w:hanging="2"/>
        <w:jc w:val="both"/>
        <w:rPr>
          <w:rFonts w:ascii="Arial" w:eastAsia="Arial" w:hAnsi="Arial" w:cs="Arial"/>
          <w:b/>
          <w:bCs/>
          <w:sz w:val="22"/>
          <w:szCs w:val="22"/>
        </w:rPr>
      </w:pPr>
      <w:r w:rsidRPr="00826CC9">
        <w:rPr>
          <w:rFonts w:ascii="Arial" w:eastAsia="Arial" w:hAnsi="Arial" w:cs="Arial"/>
          <w:b/>
          <w:bCs/>
          <w:sz w:val="22"/>
          <w:szCs w:val="22"/>
        </w:rPr>
        <w:t>2.10.2 Objetivos Específicos:</w:t>
      </w:r>
    </w:p>
    <w:p w14:paraId="589BCAE3" w14:textId="4E485EAA" w:rsidR="00FB6CB7" w:rsidRPr="00F57237" w:rsidRDefault="001B14EB" w:rsidP="00FC34E8">
      <w:pPr>
        <w:spacing w:line="360" w:lineRule="auto"/>
        <w:ind w:left="0" w:hanging="2"/>
        <w:jc w:val="both"/>
        <w:rPr>
          <w:rFonts w:ascii="Arial" w:eastAsia="Arial" w:hAnsi="Arial" w:cs="Arial"/>
          <w:sz w:val="22"/>
          <w:szCs w:val="22"/>
        </w:rPr>
      </w:pPr>
      <w:r w:rsidRPr="00F57237">
        <w:rPr>
          <w:rFonts w:ascii="Arial" w:eastAsia="Arial" w:hAnsi="Arial" w:cs="Arial"/>
          <w:sz w:val="22"/>
          <w:szCs w:val="22"/>
        </w:rPr>
        <w:t xml:space="preserve">2.10.2.1: </w:t>
      </w:r>
      <w:r w:rsidR="000305D8">
        <w:rPr>
          <w:rFonts w:ascii="Arial" w:eastAsia="Arial" w:hAnsi="Arial" w:cs="Arial"/>
          <w:sz w:val="22"/>
          <w:szCs w:val="22"/>
        </w:rPr>
        <w:t xml:space="preserve">Conocer el emplazamiento y oferta brindada por los diferentes organismos deportivos </w:t>
      </w:r>
      <w:r w:rsidR="00AF29DA">
        <w:rPr>
          <w:rFonts w:ascii="Arial" w:eastAsia="Arial" w:hAnsi="Arial" w:cs="Arial"/>
          <w:sz w:val="22"/>
          <w:szCs w:val="22"/>
        </w:rPr>
        <w:t xml:space="preserve">distribuidos </w:t>
      </w:r>
      <w:r w:rsidR="00E77544">
        <w:rPr>
          <w:rFonts w:ascii="Arial" w:eastAsia="Arial" w:hAnsi="Arial" w:cs="Arial"/>
          <w:sz w:val="22"/>
          <w:szCs w:val="22"/>
        </w:rPr>
        <w:t xml:space="preserve">en el Partido de La Matanza por localidades y barrios. </w:t>
      </w:r>
    </w:p>
    <w:p w14:paraId="012C6871" w14:textId="09819CF8" w:rsidR="00F350AA" w:rsidRPr="00F57237" w:rsidRDefault="00F350AA" w:rsidP="002E6A6C">
      <w:pPr>
        <w:spacing w:line="360" w:lineRule="auto"/>
        <w:ind w:left="0" w:hanging="2"/>
        <w:jc w:val="both"/>
        <w:rPr>
          <w:rFonts w:ascii="Arial" w:eastAsia="Arial" w:hAnsi="Arial" w:cs="Arial"/>
          <w:sz w:val="22"/>
          <w:szCs w:val="22"/>
        </w:rPr>
      </w:pPr>
      <w:r w:rsidRPr="00F57237">
        <w:rPr>
          <w:rFonts w:ascii="Arial" w:eastAsia="Arial" w:hAnsi="Arial" w:cs="Arial"/>
          <w:sz w:val="22"/>
          <w:szCs w:val="22"/>
        </w:rPr>
        <w:t>2.10.</w:t>
      </w:r>
      <w:r w:rsidR="00FC34E8" w:rsidRPr="00F57237">
        <w:rPr>
          <w:rFonts w:ascii="Arial" w:eastAsia="Arial" w:hAnsi="Arial" w:cs="Arial"/>
          <w:sz w:val="22"/>
          <w:szCs w:val="22"/>
        </w:rPr>
        <w:t>2.</w:t>
      </w:r>
      <w:r w:rsidR="00DE1A1C">
        <w:rPr>
          <w:rFonts w:ascii="Arial" w:eastAsia="Arial" w:hAnsi="Arial" w:cs="Arial"/>
          <w:sz w:val="22"/>
          <w:szCs w:val="22"/>
        </w:rPr>
        <w:t>2</w:t>
      </w:r>
      <w:r w:rsidRPr="00F57237">
        <w:rPr>
          <w:rFonts w:ascii="Arial" w:eastAsia="Arial" w:hAnsi="Arial" w:cs="Arial"/>
          <w:sz w:val="22"/>
          <w:szCs w:val="22"/>
        </w:rPr>
        <w:t>: Detectar si existen vínculos de trabajo coordinado entre las Instituciones educativas y los Centros Deportivos</w:t>
      </w:r>
      <w:r w:rsidR="00924973" w:rsidRPr="00F57237">
        <w:rPr>
          <w:rFonts w:ascii="Arial" w:eastAsia="Arial" w:hAnsi="Arial" w:cs="Arial"/>
          <w:sz w:val="22"/>
          <w:szCs w:val="22"/>
        </w:rPr>
        <w:t>.</w:t>
      </w:r>
    </w:p>
    <w:p w14:paraId="02169D85" w14:textId="71D967AF" w:rsidR="00F350AA" w:rsidRPr="00F57237" w:rsidRDefault="00F350AA" w:rsidP="002E6A6C">
      <w:pPr>
        <w:spacing w:line="360" w:lineRule="auto"/>
        <w:ind w:left="0" w:hanging="2"/>
        <w:jc w:val="both"/>
        <w:rPr>
          <w:rFonts w:ascii="Arial" w:eastAsia="Arial" w:hAnsi="Arial" w:cs="Arial"/>
          <w:sz w:val="22"/>
          <w:szCs w:val="22"/>
        </w:rPr>
      </w:pPr>
      <w:r w:rsidRPr="00F57237">
        <w:rPr>
          <w:rFonts w:ascii="Arial" w:eastAsia="Arial" w:hAnsi="Arial" w:cs="Arial"/>
          <w:sz w:val="22"/>
          <w:szCs w:val="22"/>
        </w:rPr>
        <w:t>2.10.</w:t>
      </w:r>
      <w:r w:rsidR="00FC34E8" w:rsidRPr="00F57237">
        <w:rPr>
          <w:rFonts w:ascii="Arial" w:eastAsia="Arial" w:hAnsi="Arial" w:cs="Arial"/>
          <w:sz w:val="22"/>
          <w:szCs w:val="22"/>
        </w:rPr>
        <w:t>2.</w:t>
      </w:r>
      <w:r w:rsidR="00AE5787">
        <w:rPr>
          <w:rFonts w:ascii="Arial" w:eastAsia="Arial" w:hAnsi="Arial" w:cs="Arial"/>
          <w:sz w:val="22"/>
          <w:szCs w:val="22"/>
        </w:rPr>
        <w:t>3</w:t>
      </w:r>
      <w:r w:rsidRPr="00F57237">
        <w:rPr>
          <w:rFonts w:ascii="Arial" w:eastAsia="Arial" w:hAnsi="Arial" w:cs="Arial"/>
          <w:sz w:val="22"/>
          <w:szCs w:val="22"/>
        </w:rPr>
        <w:t xml:space="preserve">:  </w:t>
      </w:r>
      <w:r w:rsidR="0087567D">
        <w:rPr>
          <w:rFonts w:ascii="Arial" w:eastAsia="Arial" w:hAnsi="Arial" w:cs="Arial"/>
          <w:sz w:val="22"/>
          <w:szCs w:val="22"/>
        </w:rPr>
        <w:t xml:space="preserve">Conocer el grado de formación y especialización alcanzado por quienes </w:t>
      </w:r>
      <w:r w:rsidR="00832365">
        <w:rPr>
          <w:rFonts w:ascii="Arial" w:eastAsia="Arial" w:hAnsi="Arial" w:cs="Arial"/>
          <w:sz w:val="22"/>
          <w:szCs w:val="22"/>
        </w:rPr>
        <w:t xml:space="preserve">se desempeñan como entrenadores, preparadores físicos o miembros del </w:t>
      </w:r>
      <w:r w:rsidR="00AE5787">
        <w:rPr>
          <w:rFonts w:ascii="Arial" w:eastAsia="Arial" w:hAnsi="Arial" w:cs="Arial"/>
          <w:sz w:val="22"/>
          <w:szCs w:val="22"/>
        </w:rPr>
        <w:t>cuerpo técnico.</w:t>
      </w:r>
    </w:p>
    <w:p w14:paraId="5460C363" w14:textId="77777777" w:rsidR="00336763" w:rsidRDefault="00336763" w:rsidP="002E6A6C">
      <w:pPr>
        <w:spacing w:line="360" w:lineRule="auto"/>
        <w:ind w:left="0" w:hanging="2"/>
        <w:jc w:val="both"/>
        <w:rPr>
          <w:rFonts w:ascii="Arial" w:eastAsia="Arial" w:hAnsi="Arial" w:cs="Arial"/>
          <w:sz w:val="22"/>
          <w:szCs w:val="22"/>
        </w:rPr>
      </w:pPr>
    </w:p>
    <w:bookmarkEnd w:id="5"/>
    <w:p w14:paraId="550D0D02" w14:textId="083AD742" w:rsidR="00010037" w:rsidRDefault="005043EA" w:rsidP="002E6A6C">
      <w:pPr>
        <w:spacing w:line="360" w:lineRule="auto"/>
        <w:ind w:left="0" w:hanging="2"/>
        <w:jc w:val="both"/>
        <w:rPr>
          <w:rFonts w:ascii="Arial" w:eastAsia="Arial" w:hAnsi="Arial" w:cs="Arial"/>
          <w:b/>
          <w:bCs/>
          <w:sz w:val="22"/>
          <w:szCs w:val="22"/>
        </w:rPr>
      </w:pPr>
      <w:r w:rsidRPr="0088615F">
        <w:rPr>
          <w:rFonts w:ascii="Arial" w:eastAsia="Arial" w:hAnsi="Arial" w:cs="Arial"/>
          <w:sz w:val="22"/>
          <w:szCs w:val="22"/>
        </w:rPr>
        <w:t xml:space="preserve">2.11. </w:t>
      </w:r>
      <w:r w:rsidRPr="00CB47F8">
        <w:rPr>
          <w:rFonts w:ascii="Arial" w:eastAsia="Arial" w:hAnsi="Arial" w:cs="Arial"/>
          <w:b/>
          <w:bCs/>
          <w:sz w:val="22"/>
          <w:szCs w:val="22"/>
        </w:rPr>
        <w:t>Marco teórico:</w:t>
      </w:r>
    </w:p>
    <w:p w14:paraId="6299CE0F" w14:textId="77777777" w:rsidR="00AE7834" w:rsidRDefault="00AE7834" w:rsidP="002E6A6C">
      <w:pPr>
        <w:spacing w:line="360" w:lineRule="auto"/>
        <w:ind w:left="0" w:hanging="2"/>
        <w:jc w:val="both"/>
        <w:rPr>
          <w:rFonts w:ascii="Arial" w:eastAsia="Arial" w:hAnsi="Arial" w:cs="Arial"/>
          <w:b/>
          <w:bCs/>
          <w:sz w:val="22"/>
          <w:szCs w:val="22"/>
        </w:rPr>
      </w:pPr>
    </w:p>
    <w:p w14:paraId="64D4939A" w14:textId="77777777" w:rsidR="00AE7834" w:rsidRDefault="00AE7834" w:rsidP="00AE7834">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El desarrollo de los contenidos teóricos de referencia responde a los marcos regulatorios del ámbito educativo y deportivo. </w:t>
      </w:r>
    </w:p>
    <w:p w14:paraId="4A2F6C50" w14:textId="77777777" w:rsidR="00AE7834" w:rsidRDefault="00AE7834" w:rsidP="00AE7834">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Desde el ámbito educativo es la Ley de Educación Nacional 26.206-06 la que encuadra la política educativa a nivel nacional. En sus principios, derechos y garantías se menciona que es ella quién regula </w:t>
      </w:r>
      <w:r w:rsidRPr="007E68EA">
        <w:rPr>
          <w:rFonts w:ascii="Arial" w:eastAsia="Arial" w:hAnsi="Arial" w:cs="Arial"/>
          <w:sz w:val="22"/>
          <w:szCs w:val="22"/>
        </w:rPr>
        <w:t>el ejercicio del derecho de enseñar y aprender consagrado por el artículo 14 de la Constitución Nacional</w:t>
      </w:r>
      <w:r>
        <w:rPr>
          <w:rFonts w:ascii="Arial" w:eastAsia="Arial" w:hAnsi="Arial" w:cs="Arial"/>
          <w:sz w:val="22"/>
          <w:szCs w:val="22"/>
        </w:rPr>
        <w:t xml:space="preserve"> (artículo 1). Por otro lado, de acuerdo con el carácter federal de nuestro sistema educativo, se establece que e</w:t>
      </w:r>
      <w:r w:rsidRPr="009D04E0">
        <w:rPr>
          <w:rFonts w:ascii="Arial" w:eastAsia="Arial" w:hAnsi="Arial" w:cs="Arial"/>
          <w:sz w:val="22"/>
          <w:szCs w:val="22"/>
        </w:rPr>
        <w:t>l Estado Nacional, las Provincias y la Ciudad Autónoma de Buenos Aires tienen la responsabilidad principal e indelegable de proveer una educación integral, permanente y de calidad para todos/as los/as habitantes de la Nación, garantizando la igualdad, gratuidad y equidad en el ejercicio de este derecho, con la participación de las organizaciones sociales y las familias</w:t>
      </w:r>
      <w:r>
        <w:rPr>
          <w:rFonts w:ascii="Arial" w:eastAsia="Arial" w:hAnsi="Arial" w:cs="Arial"/>
          <w:sz w:val="22"/>
          <w:szCs w:val="22"/>
        </w:rPr>
        <w:t xml:space="preserve"> (artículo 4)</w:t>
      </w:r>
      <w:r w:rsidRPr="009D04E0">
        <w:rPr>
          <w:rFonts w:ascii="Arial" w:eastAsia="Arial" w:hAnsi="Arial" w:cs="Arial"/>
          <w:sz w:val="22"/>
          <w:szCs w:val="22"/>
        </w:rPr>
        <w:t>.</w:t>
      </w:r>
      <w:r>
        <w:rPr>
          <w:rFonts w:ascii="Arial" w:eastAsia="Arial" w:hAnsi="Arial" w:cs="Arial"/>
          <w:sz w:val="22"/>
          <w:szCs w:val="22"/>
        </w:rPr>
        <w:t xml:space="preserve"> Por último, en ella se establece que l</w:t>
      </w:r>
      <w:r w:rsidRPr="003111BB">
        <w:rPr>
          <w:rFonts w:ascii="Arial" w:eastAsia="Arial" w:hAnsi="Arial" w:cs="Arial"/>
          <w:sz w:val="22"/>
          <w:szCs w:val="22"/>
        </w:rPr>
        <w:t>a educación brindará las oportunidades necesarias para desarrollar y fortalecer la formación integral de las personas a lo largo de toda la vida y promover en cada educando/a la capacidad de definir su proyecto de vida</w:t>
      </w:r>
      <w:r>
        <w:rPr>
          <w:rFonts w:ascii="Arial" w:eastAsia="Arial" w:hAnsi="Arial" w:cs="Arial"/>
          <w:sz w:val="22"/>
          <w:szCs w:val="22"/>
        </w:rPr>
        <w:t xml:space="preserve"> (artículo 8). </w:t>
      </w:r>
    </w:p>
    <w:p w14:paraId="46DD60A7" w14:textId="77777777" w:rsidR="004A4571" w:rsidRDefault="00AE7834" w:rsidP="00AE7834">
      <w:pPr>
        <w:spacing w:line="360" w:lineRule="auto"/>
        <w:ind w:left="0" w:hanging="2"/>
        <w:jc w:val="both"/>
        <w:rPr>
          <w:rFonts w:ascii="Arial" w:eastAsia="Arial" w:hAnsi="Arial" w:cs="Arial"/>
          <w:sz w:val="22"/>
          <w:szCs w:val="22"/>
        </w:rPr>
      </w:pPr>
      <w:r>
        <w:rPr>
          <w:rFonts w:ascii="Arial" w:eastAsia="Arial" w:hAnsi="Arial" w:cs="Arial"/>
          <w:sz w:val="22"/>
          <w:szCs w:val="22"/>
        </w:rPr>
        <w:t>Se rescatan también otros aspectos importantes, que también encuadran y sostienen dicho proyecto, ya que en sus fines y objetivos de la política educativa nacional la ley marca que se debe:</w:t>
      </w:r>
    </w:p>
    <w:p w14:paraId="7F795D8C" w14:textId="77777777" w:rsidR="004A4571" w:rsidRDefault="00AE7834" w:rsidP="00AE7834">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 </w:t>
      </w:r>
      <w:r w:rsidR="004A4571">
        <w:rPr>
          <w:rFonts w:ascii="Arial" w:eastAsia="Arial" w:hAnsi="Arial" w:cs="Arial"/>
          <w:sz w:val="22"/>
          <w:szCs w:val="22"/>
        </w:rPr>
        <w:t>a</w:t>
      </w:r>
      <w:r>
        <w:rPr>
          <w:rFonts w:ascii="Arial" w:eastAsia="Arial" w:hAnsi="Arial" w:cs="Arial"/>
          <w:sz w:val="22"/>
          <w:szCs w:val="22"/>
        </w:rPr>
        <w:t>) G</w:t>
      </w:r>
      <w:r w:rsidRPr="00DB5866">
        <w:rPr>
          <w:rFonts w:ascii="Arial" w:eastAsia="Arial" w:hAnsi="Arial" w:cs="Arial"/>
          <w:sz w:val="22"/>
          <w:szCs w:val="22"/>
        </w:rPr>
        <w:t>arantizar una educación integral que desarrolle todas las dimensiones de la persona y habilite tanto para el desempeño social y laboral, como para el acceso a estudios superiores</w:t>
      </w:r>
      <w:r>
        <w:rPr>
          <w:rFonts w:ascii="Arial" w:eastAsia="Arial" w:hAnsi="Arial" w:cs="Arial"/>
          <w:sz w:val="22"/>
          <w:szCs w:val="22"/>
        </w:rPr>
        <w:t xml:space="preserve">; </w:t>
      </w:r>
    </w:p>
    <w:p w14:paraId="598B18A3" w14:textId="77777777" w:rsidR="00F4615D" w:rsidRDefault="004A4571" w:rsidP="00AE7834">
      <w:pPr>
        <w:spacing w:line="360" w:lineRule="auto"/>
        <w:ind w:left="0" w:hanging="2"/>
        <w:jc w:val="both"/>
        <w:rPr>
          <w:rFonts w:ascii="Arial" w:eastAsia="Arial" w:hAnsi="Arial" w:cs="Arial"/>
          <w:sz w:val="22"/>
          <w:szCs w:val="22"/>
        </w:rPr>
      </w:pPr>
      <w:r>
        <w:rPr>
          <w:rFonts w:ascii="Arial" w:eastAsia="Arial" w:hAnsi="Arial" w:cs="Arial"/>
          <w:sz w:val="22"/>
          <w:szCs w:val="22"/>
        </w:rPr>
        <w:t>b</w:t>
      </w:r>
      <w:r w:rsidR="00AE7834" w:rsidRPr="00DF0E2D">
        <w:rPr>
          <w:rFonts w:ascii="Arial" w:eastAsia="Arial" w:hAnsi="Arial" w:cs="Arial"/>
          <w:sz w:val="22"/>
          <w:szCs w:val="22"/>
        </w:rPr>
        <w:t>) Garantizar la inclusión educativa a través de políticas universales y de estrategias pedagógicas y de asignación de recursos que otorguen prioridad a los sectores más desfavorecidos de la sociedad</w:t>
      </w:r>
      <w:r w:rsidR="00AE7834">
        <w:rPr>
          <w:rFonts w:ascii="Arial" w:eastAsia="Arial" w:hAnsi="Arial" w:cs="Arial"/>
          <w:sz w:val="22"/>
          <w:szCs w:val="22"/>
        </w:rPr>
        <w:t>;</w:t>
      </w:r>
      <w:r w:rsidR="00AE7834" w:rsidRPr="00DF0E2D">
        <w:rPr>
          <w:rFonts w:ascii="Arial" w:eastAsia="Arial" w:hAnsi="Arial" w:cs="Arial"/>
          <w:sz w:val="22"/>
          <w:szCs w:val="22"/>
        </w:rPr>
        <w:t xml:space="preserve"> </w:t>
      </w:r>
      <w:r>
        <w:rPr>
          <w:rFonts w:ascii="Arial" w:eastAsia="Arial" w:hAnsi="Arial" w:cs="Arial"/>
          <w:sz w:val="22"/>
          <w:szCs w:val="22"/>
        </w:rPr>
        <w:t>c</w:t>
      </w:r>
      <w:r w:rsidR="00AE7834" w:rsidRPr="00DF0E2D">
        <w:rPr>
          <w:rFonts w:ascii="Arial" w:eastAsia="Arial" w:hAnsi="Arial" w:cs="Arial"/>
          <w:sz w:val="22"/>
          <w:szCs w:val="22"/>
        </w:rPr>
        <w:t>) Asegurar condiciones de igualdad, respetando las diferencias entre las personas sin admitir discriminación de género ni de ningún otro tipo</w:t>
      </w:r>
      <w:r w:rsidR="00AE7834">
        <w:rPr>
          <w:rFonts w:ascii="Arial" w:eastAsia="Arial" w:hAnsi="Arial" w:cs="Arial"/>
          <w:sz w:val="22"/>
          <w:szCs w:val="22"/>
        </w:rPr>
        <w:t xml:space="preserve">; </w:t>
      </w:r>
    </w:p>
    <w:p w14:paraId="330AD468" w14:textId="77777777" w:rsidR="00F4615D" w:rsidRDefault="00F4615D" w:rsidP="00AE7834">
      <w:pPr>
        <w:spacing w:line="360" w:lineRule="auto"/>
        <w:ind w:left="0" w:hanging="2"/>
        <w:jc w:val="both"/>
        <w:rPr>
          <w:rFonts w:ascii="Arial" w:eastAsia="Arial" w:hAnsi="Arial" w:cs="Arial"/>
          <w:sz w:val="22"/>
          <w:szCs w:val="22"/>
        </w:rPr>
      </w:pPr>
      <w:r>
        <w:rPr>
          <w:rFonts w:ascii="Arial" w:eastAsia="Arial" w:hAnsi="Arial" w:cs="Arial"/>
          <w:sz w:val="22"/>
          <w:szCs w:val="22"/>
        </w:rPr>
        <w:t>d</w:t>
      </w:r>
      <w:r w:rsidR="00AE7834" w:rsidRPr="00DF0E2D">
        <w:rPr>
          <w:rFonts w:ascii="Arial" w:eastAsia="Arial" w:hAnsi="Arial" w:cs="Arial"/>
          <w:sz w:val="22"/>
          <w:szCs w:val="22"/>
        </w:rPr>
        <w:t>) Brindar una formación corporal, motriz y deportiva que favorezca el desarrollo armónico de todos/as los/as educandos/as y su inserción activa en la sociedad</w:t>
      </w:r>
      <w:r w:rsidR="00AE7834">
        <w:rPr>
          <w:rFonts w:ascii="Arial" w:eastAsia="Arial" w:hAnsi="Arial" w:cs="Arial"/>
          <w:sz w:val="22"/>
          <w:szCs w:val="22"/>
        </w:rPr>
        <w:t>;</w:t>
      </w:r>
    </w:p>
    <w:p w14:paraId="185B0C16" w14:textId="69849D1D" w:rsidR="00AE7834" w:rsidRPr="00395D55" w:rsidRDefault="00AE7834" w:rsidP="00AE7834">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 </w:t>
      </w:r>
      <w:r w:rsidR="00F4615D">
        <w:rPr>
          <w:rFonts w:ascii="Arial" w:eastAsia="Arial" w:hAnsi="Arial" w:cs="Arial"/>
          <w:sz w:val="22"/>
          <w:szCs w:val="22"/>
        </w:rPr>
        <w:t>e</w:t>
      </w:r>
      <w:r w:rsidRPr="00DF0E2D">
        <w:rPr>
          <w:rFonts w:ascii="Arial" w:eastAsia="Arial" w:hAnsi="Arial" w:cs="Arial"/>
          <w:sz w:val="22"/>
          <w:szCs w:val="22"/>
        </w:rPr>
        <w:t>) Coordinar las políticas de educación, ciencia y tecnología con las de cultura, salud, trabajo, desarrollo social, deportes y comunicaciones, para atender integralmente las necesidades de la población, aprovechando al máximo los recursos estatales, sociales y comunitarios.</w:t>
      </w:r>
    </w:p>
    <w:p w14:paraId="77EB655B" w14:textId="77777777" w:rsidR="00AE7834" w:rsidRDefault="00AE7834" w:rsidP="00AE7834">
      <w:pPr>
        <w:pStyle w:val="NormalWeb"/>
        <w:shd w:val="clear" w:color="auto" w:fill="FFFFFF"/>
        <w:spacing w:line="360" w:lineRule="auto"/>
        <w:jc w:val="both"/>
        <w:rPr>
          <w:rFonts w:ascii="Arial" w:hAnsi="Arial" w:cs="Arial"/>
          <w:sz w:val="22"/>
          <w:szCs w:val="22"/>
        </w:rPr>
      </w:pPr>
      <w:r>
        <w:rPr>
          <w:rFonts w:ascii="Arial" w:hAnsi="Arial" w:cs="Arial"/>
          <w:sz w:val="22"/>
          <w:szCs w:val="22"/>
        </w:rPr>
        <w:t>Ahora bien, en tanto el anclaje territorial se sitúa en la provincia de Buenos Aires, más específicamente en el partido de La Matanza se recuperan aspectos de la ley jurisdiccional. Es l</w:t>
      </w:r>
      <w:r w:rsidRPr="00A47061">
        <w:rPr>
          <w:rFonts w:ascii="Arial" w:hAnsi="Arial" w:cs="Arial"/>
          <w:sz w:val="22"/>
          <w:szCs w:val="22"/>
        </w:rPr>
        <w:t>a Ley Provincial de Educación 13.688-07</w:t>
      </w:r>
      <w:r>
        <w:rPr>
          <w:rFonts w:ascii="Arial" w:hAnsi="Arial" w:cs="Arial"/>
          <w:sz w:val="22"/>
          <w:szCs w:val="22"/>
        </w:rPr>
        <w:t xml:space="preserve">, suscribiendo y respetando la ley nacional, la que regula la política educativa en el territorio provincial. A los fines de no reiterar los puntos anteriores se destaca uno de los fines de la política educativa provincial que enmarca y sostiene dicho proyecto ya que el deporte como bien cultural es un medio utilizado para: </w:t>
      </w:r>
      <w:r w:rsidRPr="00AA230D">
        <w:rPr>
          <w:rFonts w:ascii="Arial" w:hAnsi="Arial" w:cs="Arial"/>
          <w:sz w:val="22"/>
          <w:szCs w:val="22"/>
          <w:lang w:val="es-ES"/>
        </w:rPr>
        <w:t>Asegurar una formación intelectual, corporal y motriz que favorezca el desarrollo integral de todos los alumnos, la asunción de hábitos de vida saludable, el logro de una salud integral, la prevención de las adicciones, la formación integral de una sexualidad responsable y la integración reflexiva, activa, y transformadora, en los contextos socioculturales que habitan</w:t>
      </w:r>
      <w:r>
        <w:rPr>
          <w:rFonts w:ascii="Arial" w:hAnsi="Arial" w:cs="Arial"/>
          <w:sz w:val="22"/>
          <w:szCs w:val="22"/>
          <w:lang w:val="es-ES"/>
        </w:rPr>
        <w:t xml:space="preserve"> (artículo 16)</w:t>
      </w:r>
      <w:r w:rsidRPr="00AA230D">
        <w:rPr>
          <w:rFonts w:ascii="Arial" w:hAnsi="Arial" w:cs="Arial"/>
          <w:sz w:val="22"/>
          <w:szCs w:val="22"/>
          <w:lang w:val="es-ES"/>
        </w:rPr>
        <w:t>.</w:t>
      </w:r>
    </w:p>
    <w:p w14:paraId="1C9C4B32" w14:textId="77777777" w:rsidR="00AE7834" w:rsidRDefault="00AE7834" w:rsidP="00AE7834">
      <w:pPr>
        <w:pStyle w:val="NormalWeb"/>
        <w:shd w:val="clear" w:color="auto" w:fill="FFFFFF"/>
        <w:spacing w:line="360" w:lineRule="auto"/>
        <w:jc w:val="both"/>
        <w:rPr>
          <w:rFonts w:ascii="Arial" w:hAnsi="Arial" w:cs="Arial"/>
          <w:sz w:val="22"/>
          <w:szCs w:val="22"/>
        </w:rPr>
      </w:pPr>
      <w:r>
        <w:rPr>
          <w:rFonts w:ascii="Arial" w:hAnsi="Arial" w:cs="Arial"/>
          <w:sz w:val="22"/>
          <w:szCs w:val="22"/>
        </w:rPr>
        <w:t xml:space="preserve">Para la provincia de Buenos Aires </w:t>
      </w:r>
      <w:r w:rsidRPr="00A47061">
        <w:rPr>
          <w:rFonts w:ascii="Arial" w:hAnsi="Arial" w:cs="Arial"/>
          <w:sz w:val="22"/>
          <w:szCs w:val="22"/>
        </w:rPr>
        <w:t>la Educación Física</w:t>
      </w:r>
      <w:r>
        <w:rPr>
          <w:rFonts w:ascii="Arial" w:hAnsi="Arial" w:cs="Arial"/>
          <w:sz w:val="22"/>
          <w:szCs w:val="22"/>
        </w:rPr>
        <w:t xml:space="preserve"> se constituye</w:t>
      </w:r>
      <w:r w:rsidRPr="00A47061">
        <w:rPr>
          <w:rFonts w:ascii="Arial" w:hAnsi="Arial" w:cs="Arial"/>
          <w:sz w:val="22"/>
          <w:szCs w:val="22"/>
        </w:rPr>
        <w:t xml:space="preserve"> como modalidad en el Sistema Educativo que articula con los Niveles y Modalidades </w:t>
      </w:r>
      <w:r>
        <w:rPr>
          <w:rFonts w:ascii="Arial" w:hAnsi="Arial" w:cs="Arial"/>
          <w:sz w:val="22"/>
          <w:szCs w:val="22"/>
        </w:rPr>
        <w:t>educativas.</w:t>
      </w:r>
    </w:p>
    <w:p w14:paraId="32FD8FD0" w14:textId="77777777" w:rsidR="00AE7834" w:rsidRPr="00A47061" w:rsidRDefault="00AE7834" w:rsidP="00AE7834">
      <w:pPr>
        <w:pStyle w:val="NormalWeb"/>
        <w:shd w:val="clear" w:color="auto" w:fill="FFFFFF"/>
        <w:spacing w:line="360" w:lineRule="auto"/>
        <w:jc w:val="both"/>
        <w:rPr>
          <w:rFonts w:ascii="Arial" w:hAnsi="Arial" w:cs="Arial"/>
          <w:sz w:val="22"/>
          <w:szCs w:val="22"/>
        </w:rPr>
      </w:pPr>
      <w:r w:rsidRPr="00A47061">
        <w:rPr>
          <w:rFonts w:ascii="Arial" w:hAnsi="Arial" w:cs="Arial"/>
          <w:sz w:val="22"/>
          <w:szCs w:val="22"/>
        </w:rPr>
        <w:t>La presencia de la Educación Física en la Educación Primaria se inscribe en un enfoque de derechos, dado que comprende un conjunto de saberes, considerados como bienes culturales, que contribuyen a la formación integral y cuya apropiación por parte de los niños debe ser garantizada.</w:t>
      </w:r>
    </w:p>
    <w:p w14:paraId="4482DF73" w14:textId="77777777" w:rsidR="00AE7834" w:rsidRPr="00A47061" w:rsidRDefault="00AE7834" w:rsidP="00AE7834">
      <w:pPr>
        <w:spacing w:line="360" w:lineRule="auto"/>
        <w:ind w:left="-2" w:firstLineChars="0" w:firstLine="0"/>
        <w:jc w:val="both"/>
        <w:rPr>
          <w:rFonts w:ascii="Arial" w:hAnsi="Arial" w:cs="Arial"/>
          <w:sz w:val="22"/>
          <w:szCs w:val="22"/>
        </w:rPr>
      </w:pPr>
      <w:r w:rsidRPr="00A47061">
        <w:rPr>
          <w:rFonts w:ascii="Arial" w:hAnsi="Arial" w:cs="Arial"/>
          <w:sz w:val="22"/>
          <w:szCs w:val="22"/>
        </w:rPr>
        <w:t xml:space="preserve">Las prácticas educativas escolares toman a la educación física como un campo de conocimiento y de prácticas visiblemente establecidas en la escuela, con conocimientos y prácticas corporales propias y específicas, entre ellas, el juego, el deporte, </w:t>
      </w:r>
      <w:r>
        <w:rPr>
          <w:rFonts w:ascii="Arial" w:hAnsi="Arial" w:cs="Arial"/>
          <w:sz w:val="22"/>
          <w:szCs w:val="22"/>
        </w:rPr>
        <w:t xml:space="preserve">la gimnasia, las prácticas atléticas, acuáticas, </w:t>
      </w:r>
      <w:r w:rsidRPr="00A47061">
        <w:rPr>
          <w:rFonts w:ascii="Arial" w:hAnsi="Arial" w:cs="Arial"/>
          <w:sz w:val="22"/>
          <w:szCs w:val="22"/>
        </w:rPr>
        <w:t>etc.</w:t>
      </w:r>
    </w:p>
    <w:p w14:paraId="6BC32427" w14:textId="77777777" w:rsidR="00AE7834" w:rsidRDefault="00AE7834" w:rsidP="00AE7834">
      <w:pPr>
        <w:spacing w:line="360" w:lineRule="auto"/>
        <w:ind w:left="0" w:hanging="2"/>
        <w:jc w:val="both"/>
        <w:rPr>
          <w:rFonts w:ascii="Arial" w:hAnsi="Arial" w:cs="Arial"/>
          <w:sz w:val="22"/>
          <w:szCs w:val="22"/>
        </w:rPr>
      </w:pPr>
      <w:r w:rsidRPr="00A47061">
        <w:rPr>
          <w:rFonts w:ascii="Arial" w:hAnsi="Arial" w:cs="Arial"/>
          <w:sz w:val="22"/>
          <w:szCs w:val="22"/>
        </w:rPr>
        <w:t>Comprobamos que, al menos en la escuela,</w:t>
      </w:r>
      <w:r>
        <w:rPr>
          <w:rFonts w:ascii="Arial" w:hAnsi="Arial" w:cs="Arial"/>
          <w:sz w:val="22"/>
          <w:szCs w:val="22"/>
        </w:rPr>
        <w:t xml:space="preserve"> el deporte como práctica cultural (o rasgos que hacen a una iniciación al deporte como práctica) comienza a</w:t>
      </w:r>
      <w:r w:rsidRPr="00A47061">
        <w:rPr>
          <w:rFonts w:ascii="Arial" w:hAnsi="Arial" w:cs="Arial"/>
          <w:sz w:val="22"/>
          <w:szCs w:val="22"/>
        </w:rPr>
        <w:t xml:space="preserve"> aparece</w:t>
      </w:r>
      <w:r>
        <w:rPr>
          <w:rFonts w:ascii="Arial" w:hAnsi="Arial" w:cs="Arial"/>
          <w:sz w:val="22"/>
          <w:szCs w:val="22"/>
        </w:rPr>
        <w:t xml:space="preserve">r en la educación primaria, no así en el nivel inicial siendo el juego con otros/as aquello que simplemente podría ser un simple antecedente, pero se puede advertir -haciendo la lectura e interpretación de los diseños curriculares- que hay orientaciones para que el aprendizaje de este sea de alguna manera una progresión de formas más generales y simples hacia formas más específicas y completas.  Tal es así que, a lo largo de la educación primaria y secundaria en lo referente a la enseñanza de contenidos atravesados por una motricidad vinculante o </w:t>
      </w:r>
      <w:proofErr w:type="spellStart"/>
      <w:r>
        <w:rPr>
          <w:rFonts w:ascii="Arial" w:hAnsi="Arial" w:cs="Arial"/>
          <w:sz w:val="22"/>
          <w:szCs w:val="22"/>
        </w:rPr>
        <w:t>Sociomotricidad</w:t>
      </w:r>
      <w:proofErr w:type="spellEnd"/>
      <w:r>
        <w:rPr>
          <w:rFonts w:ascii="Arial" w:hAnsi="Arial" w:cs="Arial"/>
          <w:sz w:val="22"/>
          <w:szCs w:val="22"/>
        </w:rPr>
        <w:t xml:space="preserve"> encontramos orientaciones para enseñar en Educación Física que van desde </w:t>
      </w:r>
      <w:r w:rsidRPr="00A47061">
        <w:rPr>
          <w:rFonts w:ascii="Arial" w:hAnsi="Arial" w:cs="Arial"/>
          <w:sz w:val="22"/>
          <w:szCs w:val="22"/>
        </w:rPr>
        <w:t>juego</w:t>
      </w:r>
      <w:r>
        <w:rPr>
          <w:rFonts w:ascii="Arial" w:hAnsi="Arial" w:cs="Arial"/>
          <w:sz w:val="22"/>
          <w:szCs w:val="22"/>
        </w:rPr>
        <w:t>s</w:t>
      </w:r>
      <w:r w:rsidRPr="00A47061">
        <w:rPr>
          <w:rFonts w:ascii="Arial" w:hAnsi="Arial" w:cs="Arial"/>
          <w:sz w:val="22"/>
          <w:szCs w:val="22"/>
        </w:rPr>
        <w:t xml:space="preserve"> </w:t>
      </w:r>
      <w:proofErr w:type="spellStart"/>
      <w:r>
        <w:rPr>
          <w:rFonts w:ascii="Arial" w:hAnsi="Arial" w:cs="Arial"/>
          <w:sz w:val="22"/>
          <w:szCs w:val="22"/>
        </w:rPr>
        <w:t>sociomotores</w:t>
      </w:r>
      <w:proofErr w:type="spellEnd"/>
      <w:r>
        <w:rPr>
          <w:rFonts w:ascii="Arial" w:hAnsi="Arial" w:cs="Arial"/>
          <w:sz w:val="22"/>
          <w:szCs w:val="22"/>
        </w:rPr>
        <w:t xml:space="preserve"> como pueden ser juegos de iniciación deportiva o </w:t>
      </w:r>
      <w:proofErr w:type="spellStart"/>
      <w:r>
        <w:rPr>
          <w:rFonts w:ascii="Arial" w:hAnsi="Arial" w:cs="Arial"/>
          <w:sz w:val="22"/>
          <w:szCs w:val="22"/>
        </w:rPr>
        <w:t>predeportivos</w:t>
      </w:r>
      <w:proofErr w:type="spellEnd"/>
      <w:r>
        <w:rPr>
          <w:rFonts w:ascii="Arial" w:hAnsi="Arial" w:cs="Arial"/>
          <w:sz w:val="22"/>
          <w:szCs w:val="22"/>
        </w:rPr>
        <w:t xml:space="preserve"> no manteniendo formas rígidas que el deporte posee, pasando por el </w:t>
      </w:r>
      <w:proofErr w:type="spellStart"/>
      <w:r w:rsidRPr="00A47061">
        <w:rPr>
          <w:rFonts w:ascii="Arial" w:hAnsi="Arial" w:cs="Arial"/>
          <w:sz w:val="22"/>
          <w:szCs w:val="22"/>
        </w:rPr>
        <w:t>minideporte</w:t>
      </w:r>
      <w:proofErr w:type="spellEnd"/>
      <w:r>
        <w:rPr>
          <w:rFonts w:ascii="Arial" w:hAnsi="Arial" w:cs="Arial"/>
          <w:sz w:val="22"/>
          <w:szCs w:val="22"/>
        </w:rPr>
        <w:t xml:space="preserve"> que tiende a ir hacia estructuras institucionalizadas compartidas también por instituciones extraescolares como federaciones, ligas y clubes, comenzando en la educación secundaria con los</w:t>
      </w:r>
      <w:r w:rsidRPr="00A47061">
        <w:rPr>
          <w:rFonts w:ascii="Arial" w:hAnsi="Arial" w:cs="Arial"/>
          <w:sz w:val="22"/>
          <w:szCs w:val="22"/>
        </w:rPr>
        <w:t xml:space="preserve"> </w:t>
      </w:r>
      <w:r>
        <w:rPr>
          <w:rFonts w:ascii="Arial" w:hAnsi="Arial" w:cs="Arial"/>
          <w:sz w:val="22"/>
          <w:szCs w:val="22"/>
        </w:rPr>
        <w:t>juegos d</w:t>
      </w:r>
      <w:r w:rsidRPr="00A47061">
        <w:rPr>
          <w:rFonts w:ascii="Arial" w:hAnsi="Arial" w:cs="Arial"/>
          <w:sz w:val="22"/>
          <w:szCs w:val="22"/>
        </w:rPr>
        <w:t>eportivo</w:t>
      </w:r>
      <w:r>
        <w:rPr>
          <w:rFonts w:ascii="Arial" w:hAnsi="Arial" w:cs="Arial"/>
          <w:sz w:val="22"/>
          <w:szCs w:val="22"/>
        </w:rPr>
        <w:t xml:space="preserve">s que deben respetar la estructura y lógica interna de los deportes pero sin prescindir de la flexibilización que permite la adaptación correspondiente para no desviarse de los fines de la política curricular y no perder nunca el carácter educativo exclusivo de las prácticas escolares </w:t>
      </w:r>
      <w:r w:rsidRPr="00A47061">
        <w:rPr>
          <w:rFonts w:ascii="Arial" w:hAnsi="Arial" w:cs="Arial"/>
          <w:sz w:val="22"/>
          <w:szCs w:val="22"/>
        </w:rPr>
        <w:t>y</w:t>
      </w:r>
      <w:r>
        <w:rPr>
          <w:rFonts w:ascii="Arial" w:hAnsi="Arial" w:cs="Arial"/>
          <w:sz w:val="22"/>
          <w:szCs w:val="22"/>
        </w:rPr>
        <w:t xml:space="preserve"> por último el deporte escolar que sería aquella forma más completa y parecida al deporte federado en lo que hace a la estructura y lógica interna, a sus espacios, las reglas, los materiales, las habilidades, </w:t>
      </w:r>
      <w:proofErr w:type="spellStart"/>
      <w:r>
        <w:rPr>
          <w:rFonts w:ascii="Arial" w:hAnsi="Arial" w:cs="Arial"/>
          <w:sz w:val="22"/>
          <w:szCs w:val="22"/>
        </w:rPr>
        <w:t>etc</w:t>
      </w:r>
      <w:proofErr w:type="spellEnd"/>
      <w:r>
        <w:rPr>
          <w:rFonts w:ascii="Arial" w:hAnsi="Arial" w:cs="Arial"/>
          <w:sz w:val="22"/>
          <w:szCs w:val="22"/>
        </w:rPr>
        <w:t>; sin descuidar el carácter educativo e inclusivo de toda práctica escolar.</w:t>
      </w:r>
    </w:p>
    <w:p w14:paraId="384EE328" w14:textId="77777777" w:rsidR="00AE7834" w:rsidRDefault="00AE7834" w:rsidP="00AE7834">
      <w:pPr>
        <w:spacing w:line="360" w:lineRule="auto"/>
        <w:ind w:left="0" w:hanging="2"/>
        <w:jc w:val="both"/>
        <w:rPr>
          <w:rFonts w:ascii="Arial" w:hAnsi="Arial" w:cs="Arial"/>
          <w:sz w:val="22"/>
          <w:szCs w:val="22"/>
        </w:rPr>
      </w:pPr>
    </w:p>
    <w:p w14:paraId="456D3A17" w14:textId="77777777" w:rsidR="00AE7834" w:rsidRPr="00A47061" w:rsidRDefault="00AE7834" w:rsidP="00AE7834">
      <w:pPr>
        <w:spacing w:line="360" w:lineRule="auto"/>
        <w:ind w:left="0" w:hanging="2"/>
        <w:jc w:val="both"/>
        <w:rPr>
          <w:rFonts w:ascii="Arial" w:hAnsi="Arial" w:cs="Arial"/>
          <w:sz w:val="22"/>
          <w:szCs w:val="22"/>
        </w:rPr>
      </w:pPr>
      <w:r>
        <w:rPr>
          <w:rFonts w:ascii="Arial" w:hAnsi="Arial" w:cs="Arial"/>
          <w:sz w:val="22"/>
          <w:szCs w:val="22"/>
        </w:rPr>
        <w:t xml:space="preserve">Como vemos el deporte en la escuela tiene sus </w:t>
      </w:r>
      <w:r w:rsidRPr="00A47061">
        <w:rPr>
          <w:rFonts w:ascii="Arial" w:hAnsi="Arial" w:cs="Arial"/>
          <w:sz w:val="22"/>
          <w:szCs w:val="22"/>
        </w:rPr>
        <w:t>formas, particularidades y rasgos centrales.</w:t>
      </w:r>
    </w:p>
    <w:p w14:paraId="0A5A65EA" w14:textId="77777777" w:rsidR="00AE7834" w:rsidRPr="00A47061" w:rsidRDefault="00AE7834" w:rsidP="00AE7834">
      <w:pPr>
        <w:pStyle w:val="NormalWeb"/>
        <w:shd w:val="clear" w:color="auto" w:fill="FFFFFF"/>
        <w:spacing w:line="360" w:lineRule="auto"/>
        <w:jc w:val="both"/>
        <w:rPr>
          <w:rFonts w:ascii="Arial" w:hAnsi="Arial" w:cs="Arial"/>
          <w:color w:val="000000"/>
          <w:sz w:val="22"/>
          <w:szCs w:val="22"/>
        </w:rPr>
      </w:pPr>
      <w:r w:rsidRPr="00A47061">
        <w:rPr>
          <w:rFonts w:ascii="Arial" w:hAnsi="Arial" w:cs="Arial"/>
          <w:color w:val="000000"/>
          <w:sz w:val="22"/>
          <w:szCs w:val="22"/>
        </w:rPr>
        <w:t>Es importante diferenciar</w:t>
      </w:r>
      <w:r>
        <w:rPr>
          <w:rFonts w:ascii="Arial" w:hAnsi="Arial" w:cs="Arial"/>
          <w:color w:val="000000"/>
          <w:sz w:val="22"/>
          <w:szCs w:val="22"/>
        </w:rPr>
        <w:t xml:space="preserve"> -y esto es un contenido que aparece en la educación secundaria- </w:t>
      </w:r>
      <w:r w:rsidRPr="00A47061">
        <w:rPr>
          <w:rFonts w:ascii="Arial" w:hAnsi="Arial" w:cs="Arial"/>
          <w:color w:val="000000"/>
          <w:sz w:val="22"/>
          <w:szCs w:val="22"/>
        </w:rPr>
        <w:t>el deporte que se practica en las clases de Educación Física en la escuela, del deporte por fuera de la escuela y de alta competición.</w:t>
      </w:r>
      <w:r>
        <w:rPr>
          <w:rFonts w:ascii="Arial" w:hAnsi="Arial" w:cs="Arial"/>
          <w:color w:val="000000"/>
          <w:sz w:val="22"/>
          <w:szCs w:val="22"/>
        </w:rPr>
        <w:t xml:space="preserve"> De manera que la discusión no podría ser deporte sí o deporte no en la clase de Educación Física sino, ¿qué deporte enseñamos en la escuela y cómo hacemos para lo aprendido en la escuela sirva para continuar una práctica deportiva? </w:t>
      </w:r>
      <w:r w:rsidRPr="00A47061">
        <w:rPr>
          <w:rFonts w:ascii="Arial" w:hAnsi="Arial" w:cs="Arial"/>
          <w:color w:val="000000"/>
          <w:sz w:val="22"/>
          <w:szCs w:val="22"/>
        </w:rPr>
        <w:t>Las/os alumnas/os deben saber que el deporte que practican en las clases tiene muchas diferencias con respecto al que se practica en el club,</w:t>
      </w:r>
      <w:r>
        <w:rPr>
          <w:rFonts w:ascii="Arial" w:hAnsi="Arial" w:cs="Arial"/>
          <w:color w:val="000000"/>
          <w:sz w:val="22"/>
          <w:szCs w:val="22"/>
        </w:rPr>
        <w:t xml:space="preserve"> pero también ese deporte que aprendieron en la escuela debiera servirles para continuar con su práctica fuera de ella. Creemos más en la asociación y vinculación que en la simple diferenciación</w:t>
      </w:r>
      <w:r w:rsidRPr="00A47061">
        <w:rPr>
          <w:rFonts w:ascii="Arial" w:hAnsi="Arial" w:cs="Arial"/>
          <w:color w:val="000000"/>
          <w:sz w:val="22"/>
          <w:szCs w:val="22"/>
        </w:rPr>
        <w:t>.</w:t>
      </w:r>
      <w:r>
        <w:rPr>
          <w:rFonts w:ascii="Arial" w:hAnsi="Arial" w:cs="Arial"/>
          <w:color w:val="000000"/>
          <w:sz w:val="22"/>
          <w:szCs w:val="22"/>
        </w:rPr>
        <w:t xml:space="preserve"> Pero no dudamos en que la manifestación del deporte que debe tener lugar en la escuela no puede prescindir del componente educativo que hace a una práctica pedagógica y que tiene sus propios fines fijados por la normativa nacional y provincial, que sintéticamente hemos mencionado más arriba. </w:t>
      </w:r>
    </w:p>
    <w:p w14:paraId="570BBC97" w14:textId="3ACC8BD8" w:rsidR="00AE7834" w:rsidRPr="00B20DF2" w:rsidRDefault="00AE7834" w:rsidP="002E6A6C">
      <w:pPr>
        <w:spacing w:line="360" w:lineRule="auto"/>
        <w:ind w:left="0" w:hanging="2"/>
        <w:jc w:val="both"/>
        <w:rPr>
          <w:rFonts w:ascii="Arial" w:hAnsi="Arial" w:cs="Arial"/>
          <w:sz w:val="22"/>
          <w:szCs w:val="22"/>
        </w:rPr>
      </w:pPr>
      <w:r w:rsidRPr="00A47061">
        <w:rPr>
          <w:rFonts w:ascii="Arial" w:hAnsi="Arial" w:cs="Arial"/>
          <w:sz w:val="22"/>
          <w:szCs w:val="22"/>
        </w:rPr>
        <w:t>Al hablar de Deporte, se debe aclarar que hay tanto producido y escrito sobre el mismo hasta la fecha que se hace muy complejo poder coincidir con una sola definición de este concepto. Desde diferentes disciplinas lo han tratado de describir, pero ninguna de ellas ha convenido en un significado uniforme. Por tal motivo, se reconoce al deporte como un concepto polisémico. Las diferentes formas de definirlo implican distintas maneras de practicarlo.</w:t>
      </w:r>
    </w:p>
    <w:p w14:paraId="0F7C67C4" w14:textId="77777777" w:rsidR="003101C8" w:rsidRPr="00A47061" w:rsidRDefault="003101C8" w:rsidP="003101C8">
      <w:pPr>
        <w:pStyle w:val="j"/>
        <w:shd w:val="clear" w:color="auto" w:fill="FFFFFF"/>
        <w:tabs>
          <w:tab w:val="left" w:pos="5655"/>
        </w:tabs>
        <w:spacing w:before="240" w:beforeAutospacing="0" w:after="150" w:afterAutospacing="0" w:line="360" w:lineRule="auto"/>
        <w:ind w:hanging="2"/>
        <w:jc w:val="both"/>
        <w:rPr>
          <w:rFonts w:ascii="Arial" w:hAnsi="Arial" w:cs="Arial"/>
          <w:color w:val="000000"/>
          <w:spacing w:val="4"/>
          <w:sz w:val="22"/>
          <w:szCs w:val="22"/>
        </w:rPr>
      </w:pPr>
      <w:r w:rsidRPr="00A47061">
        <w:rPr>
          <w:rFonts w:ascii="Arial" w:hAnsi="Arial" w:cs="Arial"/>
          <w:color w:val="000000"/>
          <w:spacing w:val="4"/>
          <w:sz w:val="22"/>
          <w:szCs w:val="22"/>
        </w:rPr>
        <w:t>Según la real academia española, Deporte tiene por significado:</w:t>
      </w:r>
    </w:p>
    <w:p w14:paraId="32A593A2" w14:textId="77777777" w:rsidR="003101C8" w:rsidRPr="00A47061" w:rsidRDefault="003101C8" w:rsidP="003101C8">
      <w:pPr>
        <w:pStyle w:val="j"/>
        <w:shd w:val="clear" w:color="auto" w:fill="FFFFFF"/>
        <w:tabs>
          <w:tab w:val="left" w:pos="5655"/>
        </w:tabs>
        <w:spacing w:before="240" w:beforeAutospacing="0" w:after="150" w:afterAutospacing="0" w:line="360" w:lineRule="auto"/>
        <w:ind w:hanging="2"/>
        <w:jc w:val="both"/>
        <w:rPr>
          <w:rFonts w:ascii="Arial" w:hAnsi="Arial" w:cs="Arial"/>
          <w:color w:val="000000"/>
          <w:spacing w:val="4"/>
          <w:sz w:val="22"/>
          <w:szCs w:val="22"/>
        </w:rPr>
      </w:pPr>
      <w:r w:rsidRPr="00A47061">
        <w:rPr>
          <w:rFonts w:ascii="Arial" w:hAnsi="Arial" w:cs="Arial"/>
          <w:color w:val="000000"/>
          <w:spacing w:val="4"/>
          <w:sz w:val="22"/>
          <w:szCs w:val="22"/>
        </w:rPr>
        <w:t>“Actividad física, ejercida como juego o competición, cuya práctica supone entrenamiento y sujeción a normas”.</w:t>
      </w:r>
    </w:p>
    <w:p w14:paraId="151D87FE" w14:textId="77777777" w:rsidR="003101C8" w:rsidRPr="00A47061" w:rsidRDefault="003101C8" w:rsidP="003101C8">
      <w:pPr>
        <w:pStyle w:val="j"/>
        <w:shd w:val="clear" w:color="auto" w:fill="FFFFFF"/>
        <w:tabs>
          <w:tab w:val="left" w:pos="5655"/>
        </w:tabs>
        <w:spacing w:before="240" w:beforeAutospacing="0" w:after="150" w:afterAutospacing="0" w:line="360" w:lineRule="auto"/>
        <w:ind w:hanging="2"/>
        <w:jc w:val="both"/>
        <w:rPr>
          <w:rFonts w:ascii="Arial" w:hAnsi="Arial" w:cs="Arial"/>
          <w:color w:val="000000"/>
          <w:spacing w:val="4"/>
          <w:sz w:val="22"/>
          <w:szCs w:val="22"/>
        </w:rPr>
      </w:pPr>
      <w:r w:rsidRPr="00A47061">
        <w:rPr>
          <w:rFonts w:ascii="Arial" w:hAnsi="Arial" w:cs="Arial"/>
          <w:color w:val="000000"/>
          <w:spacing w:val="4"/>
          <w:sz w:val="22"/>
          <w:szCs w:val="22"/>
        </w:rPr>
        <w:t>“Recreación, pasatiempo, placer, diversión o ejercicio físico, por lo común al aire libre”.</w:t>
      </w:r>
      <w:r w:rsidRPr="00A47061">
        <w:rPr>
          <w:rStyle w:val="Refdenotaalpie"/>
          <w:rFonts w:ascii="Arial" w:hAnsi="Arial" w:cs="Arial"/>
          <w:color w:val="000000"/>
          <w:spacing w:val="4"/>
          <w:sz w:val="22"/>
          <w:szCs w:val="22"/>
        </w:rPr>
        <w:footnoteReference w:id="10"/>
      </w:r>
    </w:p>
    <w:p w14:paraId="28F6E275" w14:textId="77777777" w:rsidR="003101C8" w:rsidRPr="00A47061" w:rsidRDefault="003101C8" w:rsidP="003101C8">
      <w:pPr>
        <w:spacing w:line="360" w:lineRule="auto"/>
        <w:ind w:left="0" w:hanging="2"/>
        <w:jc w:val="both"/>
        <w:rPr>
          <w:rFonts w:ascii="Arial" w:hAnsi="Arial" w:cs="Arial"/>
          <w:i/>
          <w:iCs/>
          <w:color w:val="000000"/>
          <w:sz w:val="22"/>
          <w:szCs w:val="22"/>
        </w:rPr>
      </w:pPr>
      <w:r w:rsidRPr="00A47061">
        <w:rPr>
          <w:rFonts w:ascii="Arial" w:hAnsi="Arial" w:cs="Arial"/>
          <w:color w:val="000000"/>
          <w:sz w:val="22"/>
          <w:szCs w:val="22"/>
        </w:rPr>
        <w:t> La definición de Deporte que nos propone la Carta Europea del Deporte (1992): </w:t>
      </w:r>
      <w:r w:rsidRPr="00A47061">
        <w:rPr>
          <w:rFonts w:ascii="Arial" w:hAnsi="Arial" w:cs="Arial"/>
          <w:i/>
          <w:iCs/>
          <w:color w:val="000000"/>
          <w:sz w:val="22"/>
          <w:szCs w:val="22"/>
        </w:rPr>
        <w:t>"todas las formas de actividades que, a través de una participación, organizada o no, tienen por objetivo la expresión o la mejora de la condición física y psíquica, el desarrollo de las relaciones sociales y la obtención de resultados en competición de todos los niveles".</w:t>
      </w:r>
    </w:p>
    <w:p w14:paraId="225A6B69"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color w:val="000000"/>
          <w:sz w:val="22"/>
          <w:szCs w:val="22"/>
        </w:rPr>
        <w:t xml:space="preserve"> Giménez (2003) analiza la utilización que se hace del término deporte en los diferentes contextos en los que se puede llevar a cabo:</w:t>
      </w:r>
    </w:p>
    <w:p w14:paraId="01D76ADF"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b/>
          <w:bCs/>
          <w:i/>
          <w:iCs/>
          <w:color w:val="000000"/>
          <w:sz w:val="22"/>
          <w:szCs w:val="22"/>
        </w:rPr>
        <w:t>Deporte escolar: </w:t>
      </w:r>
      <w:r w:rsidRPr="00A47061">
        <w:rPr>
          <w:rFonts w:ascii="Arial" w:hAnsi="Arial" w:cs="Arial"/>
          <w:color w:val="000000"/>
          <w:sz w:val="22"/>
          <w:szCs w:val="22"/>
        </w:rPr>
        <w:t xml:space="preserve"> Aquí estarían todas las modalidades deportivas que se realizan en las clases de Educación Física. El deporte, desde este punto de vista, sería un contenido más, dentro del área de la Educación Física. </w:t>
      </w:r>
    </w:p>
    <w:p w14:paraId="402BAAAE"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sz w:val="22"/>
          <w:szCs w:val="22"/>
        </w:rPr>
        <w:t>Las tensiones que pueden aparecer son: rol del profesor vs. rol del entrenador; alumno vs. jugador y actividad lúdica vs. competición (</w:t>
      </w:r>
      <w:proofErr w:type="spellStart"/>
      <w:r w:rsidRPr="00A47061">
        <w:rPr>
          <w:rFonts w:ascii="Arial" w:hAnsi="Arial" w:cs="Arial"/>
          <w:sz w:val="22"/>
          <w:szCs w:val="22"/>
        </w:rPr>
        <w:t>DGCyE</w:t>
      </w:r>
      <w:proofErr w:type="spellEnd"/>
      <w:r w:rsidRPr="00A47061">
        <w:rPr>
          <w:rFonts w:ascii="Arial" w:hAnsi="Arial" w:cs="Arial"/>
          <w:sz w:val="22"/>
          <w:szCs w:val="22"/>
        </w:rPr>
        <w:t>, 2011, p.4)</w:t>
      </w:r>
    </w:p>
    <w:p w14:paraId="663F9B7E" w14:textId="0008E348"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b/>
          <w:bCs/>
          <w:i/>
          <w:iCs/>
          <w:color w:val="000000"/>
          <w:sz w:val="22"/>
          <w:szCs w:val="22"/>
        </w:rPr>
        <w:t>Deporte en edad escolar: </w:t>
      </w:r>
      <w:r w:rsidRPr="00A47061">
        <w:rPr>
          <w:rFonts w:ascii="Arial" w:hAnsi="Arial" w:cs="Arial"/>
          <w:color w:val="000000"/>
          <w:sz w:val="22"/>
          <w:szCs w:val="22"/>
        </w:rPr>
        <w:t xml:space="preserve">Es un concepto más amplio, dentro del cual estarían los deportes que desarrollan las/os escolares durante la etapa escolar. Se lleva a cabo fuera del </w:t>
      </w:r>
      <w:r w:rsidR="00715D3D" w:rsidRPr="00A47061">
        <w:rPr>
          <w:rFonts w:ascii="Arial" w:hAnsi="Arial" w:cs="Arial"/>
          <w:color w:val="000000"/>
          <w:sz w:val="22"/>
          <w:szCs w:val="22"/>
        </w:rPr>
        <w:t>horario escolar</w:t>
      </w:r>
      <w:r w:rsidRPr="00A47061">
        <w:rPr>
          <w:rFonts w:ascii="Arial" w:hAnsi="Arial" w:cs="Arial"/>
          <w:color w:val="000000"/>
          <w:sz w:val="22"/>
          <w:szCs w:val="22"/>
        </w:rPr>
        <w:t xml:space="preserve"> y los encargados de ponerlo en práctica son los entrenadores deportivos en los clubes, por ejemplo.</w:t>
      </w:r>
    </w:p>
    <w:p w14:paraId="313D3027"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b/>
          <w:bCs/>
          <w:i/>
          <w:iCs/>
          <w:color w:val="000000"/>
          <w:sz w:val="22"/>
          <w:szCs w:val="22"/>
        </w:rPr>
        <w:t>Iniciación deportiva: </w:t>
      </w:r>
      <w:r w:rsidRPr="00A47061">
        <w:rPr>
          <w:rFonts w:ascii="Arial" w:hAnsi="Arial" w:cs="Arial"/>
          <w:color w:val="000000"/>
          <w:sz w:val="22"/>
          <w:szCs w:val="22"/>
        </w:rPr>
        <w:t xml:space="preserve">Dentro de esta orientación estarían aquellas acciones formativas que se corresponden con el comienzo del proceso de aprendizaje de las habilidades específicas para iniciar la práctica de uno o varios deportes. </w:t>
      </w:r>
    </w:p>
    <w:p w14:paraId="136D19EB"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b/>
          <w:bCs/>
          <w:i/>
          <w:iCs/>
          <w:color w:val="000000"/>
          <w:sz w:val="22"/>
          <w:szCs w:val="22"/>
        </w:rPr>
        <w:t>Deporte adaptado: </w:t>
      </w:r>
      <w:r w:rsidRPr="00A47061">
        <w:rPr>
          <w:rFonts w:ascii="Arial" w:hAnsi="Arial" w:cs="Arial"/>
          <w:color w:val="000000"/>
          <w:sz w:val="22"/>
          <w:szCs w:val="22"/>
        </w:rPr>
        <w:t>Aquí estarían los deportes en los que se adaptan las reglas, los materiales, etc., para que puedan ser practicados por personas con discapacidad.</w:t>
      </w:r>
    </w:p>
    <w:p w14:paraId="5B88065D"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b/>
          <w:bCs/>
          <w:i/>
          <w:iCs/>
          <w:color w:val="000000"/>
          <w:sz w:val="22"/>
          <w:szCs w:val="22"/>
        </w:rPr>
        <w:t>Deporte de competición: </w:t>
      </w:r>
      <w:r w:rsidRPr="00A47061">
        <w:rPr>
          <w:rFonts w:ascii="Arial" w:hAnsi="Arial" w:cs="Arial"/>
          <w:color w:val="000000"/>
          <w:sz w:val="22"/>
          <w:szCs w:val="22"/>
        </w:rPr>
        <w:t xml:space="preserve">Cuando se practica deporte utilizando competiciones oficiales, con unas reglas estandarizadas y organizadas por las federaciones y ligas deportivas correspondientes. </w:t>
      </w:r>
    </w:p>
    <w:p w14:paraId="0C690E42" w14:textId="77777777" w:rsidR="003101C8" w:rsidRPr="00A47061" w:rsidRDefault="003101C8" w:rsidP="000A690D">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b/>
          <w:bCs/>
          <w:i/>
          <w:iCs/>
          <w:color w:val="000000"/>
          <w:sz w:val="22"/>
          <w:szCs w:val="22"/>
        </w:rPr>
        <w:t>Deporte de alta competición: </w:t>
      </w:r>
      <w:r w:rsidRPr="00E87E5B">
        <w:rPr>
          <w:rFonts w:ascii="Arial" w:hAnsi="Arial" w:cs="Arial"/>
          <w:color w:val="000000" w:themeColor="text1"/>
          <w:sz w:val="22"/>
          <w:szCs w:val="22"/>
        </w:rPr>
        <w:t xml:space="preserve">Es el que practican deportistas que se dedican a ello de forma profesional. </w:t>
      </w:r>
      <w:r w:rsidRPr="00A47061">
        <w:rPr>
          <w:rFonts w:ascii="Arial" w:hAnsi="Arial" w:cs="Arial"/>
          <w:color w:val="000000"/>
          <w:sz w:val="22"/>
          <w:szCs w:val="22"/>
        </w:rPr>
        <w:t>Es selectivo y en él sólo participan "los mejores". Esta orientación debe quedar totalmente excluida del ámbito de la educación y del deporte en edad escolar</w:t>
      </w:r>
    </w:p>
    <w:p w14:paraId="35549FBE" w14:textId="77777777" w:rsidR="003101C8" w:rsidRPr="00A47061" w:rsidRDefault="003101C8" w:rsidP="003101C8">
      <w:pPr>
        <w:spacing w:line="360" w:lineRule="auto"/>
        <w:ind w:left="0" w:hanging="2"/>
        <w:jc w:val="both"/>
        <w:rPr>
          <w:rFonts w:ascii="Arial" w:hAnsi="Arial" w:cs="Arial"/>
          <w:sz w:val="22"/>
          <w:szCs w:val="22"/>
        </w:rPr>
      </w:pPr>
      <w:r w:rsidRPr="00A47061">
        <w:rPr>
          <w:rFonts w:ascii="Arial" w:hAnsi="Arial" w:cs="Arial"/>
          <w:sz w:val="22"/>
          <w:szCs w:val="22"/>
        </w:rPr>
        <w:t>El Diseño Curricular del Nivel Primario expresa un proyecto pedagógico político que encarna el modelo de sociedad que deseamos acompañar en nuestras instituciones educativas. Este modelo empieza a cobrar vida en la escuela a partir de la construcción conjunta de saberes, en donde prime la investigación, la indagación, la búsqueda y se desarrollen competencias, destrezas, estrategias que permitan la autonomía por parte de los niños en la construcción y la búsqueda nuevos conocimientos</w:t>
      </w:r>
    </w:p>
    <w:p w14:paraId="0A81047C"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En el Diseño Curricular de la Provincia de Buenos Aires para primaria, se establecen los bloques de contenidos para el Segundo Ciclo de la escolaridad primaria como:</w:t>
      </w:r>
    </w:p>
    <w:p w14:paraId="1295AEF7"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 Conciencia y constitución corporal – Organización de nociones corporales y desarrollo de las capacidades motoras. </w:t>
      </w:r>
    </w:p>
    <w:p w14:paraId="1365E9C3"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Prácticas gimnásticas, deportivas, atléticas y acuáticas – Habilidades motoras combinadas y específicas. </w:t>
      </w:r>
    </w:p>
    <w:p w14:paraId="47C5A1E0"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Prácticas vinculadas con el ambiente natural – Campamentos y juegos en el ambiente. </w:t>
      </w:r>
    </w:p>
    <w:p w14:paraId="03DFE585"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Prácticas </w:t>
      </w:r>
      <w:proofErr w:type="spellStart"/>
      <w:r w:rsidRPr="00A47061">
        <w:rPr>
          <w:rFonts w:ascii="Arial" w:hAnsi="Arial" w:cs="Arial"/>
          <w:sz w:val="22"/>
          <w:szCs w:val="22"/>
        </w:rPr>
        <w:t>ludomotrices</w:t>
      </w:r>
      <w:proofErr w:type="spellEnd"/>
      <w:r w:rsidRPr="00A47061">
        <w:rPr>
          <w:rFonts w:ascii="Arial" w:hAnsi="Arial" w:cs="Arial"/>
          <w:sz w:val="22"/>
          <w:szCs w:val="22"/>
        </w:rPr>
        <w:t xml:space="preserve"> – Los juegos </w:t>
      </w:r>
      <w:proofErr w:type="spellStart"/>
      <w:r w:rsidRPr="00A47061">
        <w:rPr>
          <w:rFonts w:ascii="Arial" w:hAnsi="Arial" w:cs="Arial"/>
          <w:sz w:val="22"/>
          <w:szCs w:val="22"/>
        </w:rPr>
        <w:t>sociomotores</w:t>
      </w:r>
      <w:proofErr w:type="spellEnd"/>
      <w:r w:rsidRPr="00A47061">
        <w:rPr>
          <w:rFonts w:ascii="Arial" w:hAnsi="Arial" w:cs="Arial"/>
          <w:sz w:val="22"/>
          <w:szCs w:val="22"/>
        </w:rPr>
        <w:t xml:space="preserve">, deportivos y </w:t>
      </w:r>
      <w:proofErr w:type="spellStart"/>
      <w:r w:rsidRPr="00A47061">
        <w:rPr>
          <w:rFonts w:ascii="Arial" w:hAnsi="Arial" w:cs="Arial"/>
          <w:sz w:val="22"/>
          <w:szCs w:val="22"/>
        </w:rPr>
        <w:t>minideportes</w:t>
      </w:r>
      <w:proofErr w:type="spellEnd"/>
      <w:r w:rsidRPr="00A47061">
        <w:rPr>
          <w:rFonts w:ascii="Arial" w:hAnsi="Arial" w:cs="Arial"/>
          <w:sz w:val="22"/>
          <w:szCs w:val="22"/>
        </w:rPr>
        <w:t xml:space="preserve">. </w:t>
      </w:r>
    </w:p>
    <w:p w14:paraId="3F74DC4F"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Prácticas motrices expresivas – Comunicación corporal, gestual y motriz</w:t>
      </w:r>
    </w:p>
    <w:p w14:paraId="013496FF"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El diseño curricular de la Provincia de Buenos Aires, en el segundo ciclo de primaria, se continúa en el proceso iniciado en el primer ciclo de tomar algunos elementos constitutivos propios de los deportes y convertirlos en juegos deportivos. En este proceso se encuentran los </w:t>
      </w:r>
      <w:proofErr w:type="spellStart"/>
      <w:r w:rsidRPr="00A47061">
        <w:rPr>
          <w:rFonts w:ascii="Arial" w:hAnsi="Arial" w:cs="Arial"/>
          <w:sz w:val="22"/>
          <w:szCs w:val="22"/>
        </w:rPr>
        <w:t>minideportes</w:t>
      </w:r>
      <w:proofErr w:type="spellEnd"/>
      <w:r w:rsidRPr="00A47061">
        <w:rPr>
          <w:rFonts w:ascii="Arial" w:hAnsi="Arial" w:cs="Arial"/>
          <w:sz w:val="22"/>
          <w:szCs w:val="22"/>
        </w:rPr>
        <w:t xml:space="preserve">, los cuales son juegos deportivos adaptados, que presentan ciertas adecuaciones para reproducir situaciones </w:t>
      </w:r>
      <w:proofErr w:type="spellStart"/>
      <w:r w:rsidRPr="00A47061">
        <w:rPr>
          <w:rFonts w:ascii="Arial" w:hAnsi="Arial" w:cs="Arial"/>
          <w:sz w:val="22"/>
          <w:szCs w:val="22"/>
        </w:rPr>
        <w:t>ludomotrices</w:t>
      </w:r>
      <w:proofErr w:type="spellEnd"/>
      <w:r w:rsidRPr="00A47061">
        <w:rPr>
          <w:rFonts w:ascii="Arial" w:hAnsi="Arial" w:cs="Arial"/>
          <w:sz w:val="22"/>
          <w:szCs w:val="22"/>
        </w:rPr>
        <w:t xml:space="preserve"> del deporte formal o estándar.  Estos </w:t>
      </w:r>
      <w:proofErr w:type="spellStart"/>
      <w:r w:rsidRPr="00A47061">
        <w:rPr>
          <w:rFonts w:ascii="Arial" w:hAnsi="Arial" w:cs="Arial"/>
          <w:sz w:val="22"/>
          <w:szCs w:val="22"/>
        </w:rPr>
        <w:t>minideportes</w:t>
      </w:r>
      <w:proofErr w:type="spellEnd"/>
      <w:r w:rsidRPr="00A47061">
        <w:rPr>
          <w:rFonts w:ascii="Arial" w:hAnsi="Arial" w:cs="Arial"/>
          <w:sz w:val="22"/>
          <w:szCs w:val="22"/>
        </w:rPr>
        <w:t xml:space="preserve"> se encuentran institucionalizados por federaciones, ligas, asociaciones y en ciertas jurisdicciones por el mismo sistema educativo. Poseen similitudes en sus estructuras comunes lo que permite la realización de encuentros, eventos y torneos entre diferentes instituciones.</w:t>
      </w:r>
    </w:p>
    <w:p w14:paraId="59917560" w14:textId="74900A3E"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Tomando como referencia los diseños curriculares de Educación Física, podemos decir que la escuela debe garantizar el acceso al deporte desde una perspectiva de derechos, por lo cual puede ser un medio de desarrollo de las capacidades de las/os alumnas/os y coadyuvar a su formación como ciudadano.</w:t>
      </w:r>
    </w:p>
    <w:p w14:paraId="3C50BB51"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color w:val="000000"/>
          <w:sz w:val="22"/>
          <w:szCs w:val="22"/>
        </w:rPr>
        <w:t xml:space="preserve"> Ruiz (2001), considera que cualquier tratamiento pedagógico del deporte dentro del currículum de Educación Física, debe tener correlación con el trabajo realizado extraescolarmente. Esta consideración deberíamos tenerla muy en cuenta y unir el deporte en la escuela y el deporte en la edad escolar dirigiendo siempre esa unión hacia modelos formativos y educativos para la enseñanza del deporte.</w:t>
      </w:r>
    </w:p>
    <w:p w14:paraId="002EF6C2"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color w:val="000000"/>
          <w:sz w:val="22"/>
          <w:szCs w:val="22"/>
        </w:rPr>
        <w:t>El Diseño Curricular de la Provincia de Buenos Aires, de Secundaria, establece como propósitos:</w:t>
      </w:r>
    </w:p>
    <w:p w14:paraId="24BD2C45"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 • ofrecer situaciones y experiencias que permitan a los alumnos la adquisición de saberes para continuar sus estudios; </w:t>
      </w:r>
    </w:p>
    <w:p w14:paraId="08582AF6"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fortalecer la formación de ciudadanos;</w:t>
      </w:r>
    </w:p>
    <w:p w14:paraId="3974E3B4"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 • vincular la escuela y el mundo del trabajo a través de una inclusión crítica y transformadora de los alumnos/as en el ámbito productivo.</w:t>
      </w:r>
    </w:p>
    <w:p w14:paraId="54503D0B"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El Diseño Curricular de Secundaria Básica se orienta hacia la búsqueda y la propuesta de soluciones pedagógicas, institucionales y didácticas de la compleja relación de los adolescentes con el aprendizaje, en su pasaje de la infancia a la adolescencia, respecto a la función de los nuevos saberes en la búsqueda de su identidad juvenil. En ese marco, atender los problemas de la exclusión y el fracaso es la preocupación central y objetivo prioritario.</w:t>
      </w:r>
    </w:p>
    <w:p w14:paraId="2542A1DE" w14:textId="77777777" w:rsidR="003101C8" w:rsidRPr="00A47061" w:rsidRDefault="003101C8" w:rsidP="003101C8">
      <w:pPr>
        <w:pStyle w:val="NormalWeb"/>
        <w:shd w:val="clear" w:color="auto" w:fill="FFFFFF"/>
        <w:spacing w:line="360" w:lineRule="auto"/>
        <w:ind w:hanging="2"/>
        <w:jc w:val="both"/>
        <w:rPr>
          <w:rFonts w:ascii="Arial" w:hAnsi="Arial" w:cs="Arial"/>
          <w:color w:val="000000"/>
          <w:sz w:val="22"/>
          <w:szCs w:val="22"/>
        </w:rPr>
      </w:pPr>
      <w:r w:rsidRPr="00A47061">
        <w:rPr>
          <w:rFonts w:ascii="Arial" w:hAnsi="Arial" w:cs="Arial"/>
          <w:sz w:val="22"/>
          <w:szCs w:val="22"/>
        </w:rPr>
        <w:t>La Educación Física es una materia que incide en la constitución de la identidad de los adolescentes al impactar en su corporeidad, entendiendo a ésta como espacio propio y al mismo tiempo social, que involucra el conjunto de sus capacidades cognitivas, emocionales, motrices, expresivas y relacionales, contribuyendo a su formación integral.</w:t>
      </w:r>
      <w:r w:rsidRPr="00A47061">
        <w:rPr>
          <w:rStyle w:val="Refdenotaalpie"/>
          <w:rFonts w:ascii="Arial" w:hAnsi="Arial" w:cs="Arial"/>
          <w:sz w:val="22"/>
          <w:szCs w:val="22"/>
        </w:rPr>
        <w:footnoteReference w:id="11"/>
      </w:r>
    </w:p>
    <w:p w14:paraId="08489772"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Los contenidos de enseñanza se organizan alrededor de tres ejes que sitúan al adolescente en el centro del proceso educativo. Dentro de cada eje se incluyen núcleos de contenidos que constituyen objetos culturales significativos para la formación del alumno/a. </w:t>
      </w:r>
    </w:p>
    <w:p w14:paraId="63E6A310"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 • Eje: Corporeidad y motricidad - Constitución corporal. - Conciencia corporal. - Habilidades motrices.</w:t>
      </w:r>
    </w:p>
    <w:p w14:paraId="220A94ED"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 • Eje: Corporeidad y </w:t>
      </w:r>
      <w:proofErr w:type="spellStart"/>
      <w:r w:rsidRPr="00A47061">
        <w:rPr>
          <w:rFonts w:ascii="Arial" w:hAnsi="Arial" w:cs="Arial"/>
          <w:sz w:val="22"/>
          <w:szCs w:val="22"/>
        </w:rPr>
        <w:t>sociomotricidad</w:t>
      </w:r>
      <w:proofErr w:type="spellEnd"/>
      <w:r w:rsidRPr="00A47061">
        <w:rPr>
          <w:rFonts w:ascii="Arial" w:hAnsi="Arial" w:cs="Arial"/>
          <w:sz w:val="22"/>
          <w:szCs w:val="22"/>
        </w:rPr>
        <w:t xml:space="preserve"> - La construcción del juego deportivo y el deporte escolar. - Comunicación corporal.</w:t>
      </w:r>
    </w:p>
    <w:p w14:paraId="0B000219" w14:textId="77777777" w:rsidR="003101C8" w:rsidRPr="00A47061" w:rsidRDefault="003101C8" w:rsidP="003101C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 • Eje: Corporeidad y motricidad en relación con el ambiente - La relación con el ambiente - La vida cotidiana en ámbitos naturales - Las acciones motrices en la naturaleza</w:t>
      </w:r>
    </w:p>
    <w:p w14:paraId="4BCA7C68" w14:textId="6C2F6895" w:rsidR="00F57F07" w:rsidRDefault="003101C8" w:rsidP="00916738">
      <w:pPr>
        <w:pStyle w:val="NormalWeb"/>
        <w:shd w:val="clear" w:color="auto" w:fill="FFFFFF"/>
        <w:spacing w:line="360" w:lineRule="auto"/>
        <w:ind w:hanging="2"/>
        <w:jc w:val="both"/>
        <w:rPr>
          <w:rFonts w:ascii="Arial" w:hAnsi="Arial" w:cs="Arial"/>
          <w:sz w:val="22"/>
          <w:szCs w:val="22"/>
        </w:rPr>
      </w:pPr>
      <w:r w:rsidRPr="00A47061">
        <w:rPr>
          <w:rFonts w:ascii="Arial" w:hAnsi="Arial" w:cs="Arial"/>
          <w:sz w:val="22"/>
          <w:szCs w:val="22"/>
        </w:rPr>
        <w:t xml:space="preserve">Para la implementación del Eje: Corporeidad y </w:t>
      </w:r>
      <w:proofErr w:type="spellStart"/>
      <w:r w:rsidRPr="00A47061">
        <w:rPr>
          <w:rFonts w:ascii="Arial" w:hAnsi="Arial" w:cs="Arial"/>
          <w:sz w:val="22"/>
          <w:szCs w:val="22"/>
        </w:rPr>
        <w:t>soci</w:t>
      </w:r>
      <w:r w:rsidR="0079103B">
        <w:rPr>
          <w:rFonts w:ascii="Arial" w:hAnsi="Arial" w:cs="Arial"/>
          <w:sz w:val="22"/>
          <w:szCs w:val="22"/>
        </w:rPr>
        <w:t>o</w:t>
      </w:r>
      <w:r w:rsidRPr="00A47061">
        <w:rPr>
          <w:rFonts w:ascii="Arial" w:hAnsi="Arial" w:cs="Arial"/>
          <w:sz w:val="22"/>
          <w:szCs w:val="22"/>
        </w:rPr>
        <w:t>motricidad</w:t>
      </w:r>
      <w:proofErr w:type="spellEnd"/>
      <w:r w:rsidRPr="00A47061">
        <w:rPr>
          <w:rFonts w:ascii="Arial" w:hAnsi="Arial" w:cs="Arial"/>
          <w:sz w:val="22"/>
          <w:szCs w:val="22"/>
        </w:rPr>
        <w:t xml:space="preserve"> y los contenidos relacionados a la construcción del juego deportivo y el deporte escolar, se sugiere su enseñanza a través del juego, proponiendo a los estudiantes, la construcción, aceptación y respeto por las reglas de los juegos y deportes y puedan ser jugados por todo el grupo, contribuyendo al desarrollo de prácticas democráticas.</w:t>
      </w:r>
    </w:p>
    <w:p w14:paraId="244E1CCF" w14:textId="77777777" w:rsidR="00772152" w:rsidRDefault="00772152" w:rsidP="00772152">
      <w:pPr>
        <w:pStyle w:val="Prrafodelista"/>
        <w:tabs>
          <w:tab w:val="left" w:pos="284"/>
        </w:tabs>
        <w:suppressAutoHyphens w:val="0"/>
        <w:spacing w:line="360" w:lineRule="auto"/>
        <w:ind w:leftChars="0" w:left="0" w:firstLineChars="0" w:firstLine="0"/>
        <w:jc w:val="both"/>
        <w:textDirection w:val="lrTb"/>
        <w:textAlignment w:val="auto"/>
        <w:outlineLvl w:val="9"/>
        <w:rPr>
          <w:rFonts w:ascii="Arial" w:hAnsi="Arial" w:cs="Arial"/>
          <w:sz w:val="22"/>
          <w:szCs w:val="22"/>
        </w:rPr>
      </w:pPr>
      <w:r>
        <w:rPr>
          <w:rFonts w:ascii="Arial" w:hAnsi="Arial" w:cs="Arial"/>
          <w:sz w:val="22"/>
          <w:szCs w:val="22"/>
        </w:rPr>
        <w:t>En línea con lo mencionado para la educación primaria, la Educación Física en el nivel secundario tiene sus fines y destacamos dos que hacen a la importancia de generar prácticas deportivas educativas:  p</w:t>
      </w:r>
      <w:r w:rsidRPr="00125D6B">
        <w:rPr>
          <w:rFonts w:ascii="Arial" w:hAnsi="Arial" w:cs="Arial"/>
          <w:sz w:val="22"/>
          <w:szCs w:val="22"/>
        </w:rPr>
        <w:t>romover la conquista de la disponibilidad corporal y motriz de los/as jóvenes y la apropiación crítica de la cultura corporal y motriz como aporte a su proyecto de vida</w:t>
      </w:r>
      <w:r>
        <w:rPr>
          <w:rFonts w:ascii="Arial" w:hAnsi="Arial" w:cs="Arial"/>
          <w:sz w:val="22"/>
          <w:szCs w:val="22"/>
        </w:rPr>
        <w:t>.</w:t>
      </w:r>
      <w:r w:rsidRPr="00125D6B">
        <w:rPr>
          <w:rStyle w:val="Refdenotaalpie"/>
          <w:rFonts w:ascii="Arial" w:hAnsi="Arial" w:cs="Arial"/>
          <w:sz w:val="22"/>
          <w:szCs w:val="22"/>
        </w:rPr>
        <w:footnoteReference w:id="12"/>
      </w:r>
      <w:r>
        <w:rPr>
          <w:rFonts w:ascii="Arial" w:hAnsi="Arial" w:cs="Arial"/>
          <w:sz w:val="22"/>
          <w:szCs w:val="22"/>
        </w:rPr>
        <w:t xml:space="preserve"> El deporte aparece así en la educación secundaria más como un medio educativo por excelencia para impactar e intervenir en el desarrollo de la corporeidad y de la motricidad de los sujetos que habitan y transitan por las escuelas. </w:t>
      </w:r>
    </w:p>
    <w:p w14:paraId="400F5693" w14:textId="4DF3AFF6" w:rsidR="00772152" w:rsidRDefault="00772152" w:rsidP="001B429E">
      <w:pPr>
        <w:pStyle w:val="Prrafodelista"/>
        <w:tabs>
          <w:tab w:val="left" w:pos="284"/>
        </w:tabs>
        <w:suppressAutoHyphens w:val="0"/>
        <w:spacing w:line="360" w:lineRule="auto"/>
        <w:ind w:leftChars="0" w:left="0" w:firstLineChars="0" w:firstLine="0"/>
        <w:jc w:val="both"/>
        <w:textDirection w:val="lrTb"/>
        <w:textAlignment w:val="auto"/>
        <w:outlineLvl w:val="9"/>
        <w:rPr>
          <w:rFonts w:ascii="Arial" w:hAnsi="Arial" w:cs="Arial"/>
          <w:sz w:val="22"/>
          <w:szCs w:val="22"/>
        </w:rPr>
      </w:pPr>
      <w:r>
        <w:rPr>
          <w:rFonts w:ascii="Arial" w:hAnsi="Arial" w:cs="Arial"/>
          <w:sz w:val="22"/>
          <w:szCs w:val="22"/>
        </w:rPr>
        <w:t>Retomando algunas ideas previas, para ir finalizando, en el nivel secundario encontramos que la enseñanza del deporte debería tener tanto la forma de juego deportivo como de deporte escolar. Por ende, hay que enseñar a través del deporte y también hay que enseñar a jugar distintos deportes como aporte al desarrollo integral pero también a la posibilidad de elegir continuar con la práctica deportiva en otras instituciones.</w:t>
      </w:r>
      <w:r>
        <w:rPr>
          <w:rStyle w:val="Refdenotaalpie"/>
          <w:rFonts w:ascii="Arial" w:hAnsi="Arial" w:cs="Arial"/>
          <w:sz w:val="22"/>
          <w:szCs w:val="22"/>
        </w:rPr>
        <w:footnoteReference w:id="13"/>
      </w:r>
      <w:r>
        <w:rPr>
          <w:rFonts w:ascii="Arial" w:hAnsi="Arial" w:cs="Arial"/>
          <w:sz w:val="22"/>
          <w:szCs w:val="22"/>
        </w:rPr>
        <w:t xml:space="preserve"> </w:t>
      </w:r>
    </w:p>
    <w:p w14:paraId="2AE7647C" w14:textId="77777777" w:rsidR="005C68BB" w:rsidRPr="00916738" w:rsidRDefault="005C68BB" w:rsidP="001B429E">
      <w:pPr>
        <w:pStyle w:val="Prrafodelista"/>
        <w:tabs>
          <w:tab w:val="left" w:pos="284"/>
        </w:tabs>
        <w:suppressAutoHyphens w:val="0"/>
        <w:spacing w:line="360" w:lineRule="auto"/>
        <w:ind w:leftChars="0" w:left="0" w:firstLineChars="0" w:firstLine="0"/>
        <w:jc w:val="both"/>
        <w:textDirection w:val="lrTb"/>
        <w:textAlignment w:val="auto"/>
        <w:outlineLvl w:val="9"/>
        <w:rPr>
          <w:rFonts w:ascii="Arial" w:hAnsi="Arial" w:cs="Arial"/>
          <w:sz w:val="22"/>
          <w:szCs w:val="22"/>
        </w:rPr>
      </w:pPr>
    </w:p>
    <w:p w14:paraId="2013BE8F" w14:textId="33C30175" w:rsidR="00336763" w:rsidRPr="00CB47F8" w:rsidRDefault="00A52EAC" w:rsidP="00773309">
      <w:pPr>
        <w:spacing w:line="360" w:lineRule="auto"/>
        <w:ind w:left="0" w:hanging="2"/>
        <w:jc w:val="both"/>
        <w:rPr>
          <w:rFonts w:ascii="Arial" w:eastAsia="Arial" w:hAnsi="Arial" w:cs="Arial"/>
          <w:b/>
          <w:bCs/>
          <w:sz w:val="22"/>
          <w:szCs w:val="22"/>
        </w:rPr>
      </w:pPr>
      <w:r w:rsidRPr="000347E7">
        <w:rPr>
          <w:rFonts w:ascii="Arial" w:eastAsia="Arial" w:hAnsi="Arial" w:cs="Arial"/>
          <w:sz w:val="22"/>
          <w:szCs w:val="22"/>
        </w:rPr>
        <w:t>Desde el ámbito deportivo</w:t>
      </w:r>
      <w:r w:rsidR="000347E7" w:rsidRPr="000347E7">
        <w:rPr>
          <w:rFonts w:ascii="Arial" w:eastAsia="Arial" w:hAnsi="Arial" w:cs="Arial"/>
          <w:sz w:val="22"/>
          <w:szCs w:val="22"/>
        </w:rPr>
        <w:t>, comenzaremos por consignar los entes de referencia Nacionales y sus funciones</w:t>
      </w:r>
      <w:r w:rsidR="000347E7">
        <w:rPr>
          <w:rFonts w:ascii="Arial" w:eastAsia="Arial" w:hAnsi="Arial" w:cs="Arial"/>
          <w:b/>
          <w:bCs/>
          <w:sz w:val="22"/>
          <w:szCs w:val="22"/>
        </w:rPr>
        <w:t>:</w:t>
      </w:r>
    </w:p>
    <w:p w14:paraId="3C35C93E" w14:textId="767625B0" w:rsidR="00336763" w:rsidRPr="00773309" w:rsidRDefault="00336763" w:rsidP="00715D3D">
      <w:pPr>
        <w:spacing w:line="360" w:lineRule="auto"/>
        <w:ind w:leftChars="0" w:left="0" w:firstLineChars="0" w:hanging="2"/>
        <w:jc w:val="both"/>
        <w:rPr>
          <w:rFonts w:ascii="Arial" w:hAnsi="Arial" w:cs="Arial"/>
          <w:b/>
          <w:bCs/>
          <w:sz w:val="22"/>
          <w:szCs w:val="22"/>
        </w:rPr>
      </w:pPr>
      <w:r w:rsidRPr="00773309">
        <w:rPr>
          <w:rFonts w:ascii="Arial" w:hAnsi="Arial" w:cs="Arial"/>
          <w:b/>
          <w:bCs/>
          <w:sz w:val="22"/>
          <w:szCs w:val="22"/>
        </w:rPr>
        <w:t xml:space="preserve">Entidades y Organismos relacionados al Alto Rendimiento Deportivo: </w:t>
      </w:r>
    </w:p>
    <w:p w14:paraId="513963F1" w14:textId="77777777" w:rsidR="00336763" w:rsidRDefault="00336763" w:rsidP="002E6A6C">
      <w:pPr>
        <w:spacing w:line="360" w:lineRule="auto"/>
        <w:ind w:leftChars="0" w:left="-2" w:firstLineChars="0" w:firstLine="0"/>
        <w:jc w:val="both"/>
        <w:rPr>
          <w:rFonts w:ascii="Arial" w:hAnsi="Arial" w:cs="Arial"/>
          <w:sz w:val="22"/>
          <w:szCs w:val="22"/>
        </w:rPr>
      </w:pPr>
      <w:r w:rsidRPr="00336763">
        <w:rPr>
          <w:rFonts w:ascii="Arial" w:hAnsi="Arial" w:cs="Arial"/>
          <w:sz w:val="22"/>
          <w:szCs w:val="22"/>
        </w:rPr>
        <w:t>En lo concerniente a las entidades relacionadas al Alto Rendimiento Deportivo, comenzaremos por el ENARD (Ente Nacional de Alto Rendimiento Deportivo).</w:t>
      </w:r>
    </w:p>
    <w:p w14:paraId="7CFC5D9A" w14:textId="740F017E" w:rsidR="00336763" w:rsidRDefault="00336763" w:rsidP="002E6A6C">
      <w:pPr>
        <w:spacing w:line="360" w:lineRule="auto"/>
        <w:ind w:leftChars="0" w:left="-2" w:firstLineChars="0" w:firstLine="0"/>
        <w:jc w:val="both"/>
        <w:rPr>
          <w:rFonts w:ascii="Arial" w:hAnsi="Arial" w:cs="Arial"/>
          <w:sz w:val="22"/>
          <w:szCs w:val="22"/>
        </w:rPr>
      </w:pPr>
      <w:r w:rsidRPr="00336763">
        <w:rPr>
          <w:rFonts w:ascii="Arial" w:hAnsi="Arial" w:cs="Arial"/>
          <w:sz w:val="22"/>
          <w:szCs w:val="22"/>
        </w:rPr>
        <w:t xml:space="preserve">Inició su gestión en </w:t>
      </w:r>
      <w:r w:rsidR="003A4F16" w:rsidRPr="00336763">
        <w:rPr>
          <w:rFonts w:ascii="Arial" w:hAnsi="Arial" w:cs="Arial"/>
          <w:sz w:val="22"/>
          <w:szCs w:val="22"/>
        </w:rPr>
        <w:t>agosto</w:t>
      </w:r>
      <w:r w:rsidRPr="00336763">
        <w:rPr>
          <w:rFonts w:ascii="Arial" w:hAnsi="Arial" w:cs="Arial"/>
          <w:sz w:val="22"/>
          <w:szCs w:val="22"/>
        </w:rPr>
        <w:t xml:space="preserve"> de 2010 cuando el Congreso Nacional sancionó la ley 26.573. Este organismo tiene una conformación mixta. Su presidencia se ejerce en forma rotativa entre la Secretaría de Deporte y el Comité Olímpico Argentino (C.O.A.). </w:t>
      </w:r>
    </w:p>
    <w:p w14:paraId="26501F6F" w14:textId="77777777" w:rsidR="00336763" w:rsidRDefault="00336763" w:rsidP="002E6A6C">
      <w:pPr>
        <w:spacing w:line="360" w:lineRule="auto"/>
        <w:ind w:leftChars="0" w:left="-2" w:firstLineChars="0" w:firstLine="0"/>
        <w:jc w:val="both"/>
        <w:rPr>
          <w:rFonts w:ascii="Arial" w:hAnsi="Arial" w:cs="Arial"/>
          <w:sz w:val="22"/>
          <w:szCs w:val="22"/>
        </w:rPr>
      </w:pPr>
      <w:r w:rsidRPr="00336763">
        <w:rPr>
          <w:rFonts w:ascii="Arial" w:hAnsi="Arial" w:cs="Arial"/>
          <w:sz w:val="22"/>
          <w:szCs w:val="22"/>
        </w:rPr>
        <w:t>Entre sus funciones se encuentran:</w:t>
      </w:r>
    </w:p>
    <w:p w14:paraId="3127C980" w14:textId="5E6A0AF1" w:rsidR="00336763" w:rsidRPr="00336763" w:rsidRDefault="00336763" w:rsidP="007D42BF">
      <w:pPr>
        <w:pStyle w:val="Prrafodelista"/>
        <w:numPr>
          <w:ilvl w:val="0"/>
          <w:numId w:val="1"/>
        </w:numPr>
        <w:spacing w:line="360" w:lineRule="auto"/>
        <w:ind w:leftChars="0" w:firstLineChars="0"/>
        <w:jc w:val="both"/>
        <w:rPr>
          <w:rFonts w:ascii="Arial" w:hAnsi="Arial" w:cs="Arial"/>
          <w:sz w:val="22"/>
          <w:szCs w:val="22"/>
        </w:rPr>
      </w:pPr>
      <w:r w:rsidRPr="00336763">
        <w:rPr>
          <w:rFonts w:ascii="Arial" w:hAnsi="Arial" w:cs="Arial"/>
          <w:sz w:val="22"/>
          <w:szCs w:val="22"/>
        </w:rPr>
        <w:t>Asignar becas a deportistas dedicados a actividades y competencias deportivas conforme lo establezca la reglamentación de la Ley Nº 26573/99.</w:t>
      </w:r>
    </w:p>
    <w:p w14:paraId="7DDE112C" w14:textId="6077D234" w:rsidR="00336763" w:rsidRPr="00336763" w:rsidRDefault="00336763" w:rsidP="007D42BF">
      <w:pPr>
        <w:pStyle w:val="Prrafodelista"/>
        <w:numPr>
          <w:ilvl w:val="0"/>
          <w:numId w:val="1"/>
        </w:numPr>
        <w:spacing w:line="360" w:lineRule="auto"/>
        <w:ind w:leftChars="0" w:firstLineChars="0"/>
        <w:jc w:val="both"/>
        <w:rPr>
          <w:rFonts w:ascii="Arial" w:eastAsia="Arial" w:hAnsi="Arial" w:cs="Arial"/>
          <w:sz w:val="22"/>
          <w:szCs w:val="22"/>
        </w:rPr>
      </w:pPr>
      <w:r w:rsidRPr="00336763">
        <w:rPr>
          <w:rFonts w:ascii="Arial" w:hAnsi="Arial" w:cs="Arial"/>
          <w:sz w:val="22"/>
          <w:szCs w:val="22"/>
        </w:rPr>
        <w:t xml:space="preserve">Complementar los subsidios de la Secretaría de Deportes de La Nación para solventar los gastos que demande la participación en competencias deportivas internacionales que consten en el calendario oficial de la respectiva Federación Internacional y que se encuentren incluidas en el presupuesto anual, aprobado por el directorio ejecutivo. </w:t>
      </w:r>
    </w:p>
    <w:p w14:paraId="659F7C46" w14:textId="77777777" w:rsidR="00336763" w:rsidRPr="00336763" w:rsidRDefault="00336763" w:rsidP="007D42BF">
      <w:pPr>
        <w:pStyle w:val="Prrafodelista"/>
        <w:numPr>
          <w:ilvl w:val="0"/>
          <w:numId w:val="1"/>
        </w:numPr>
        <w:spacing w:line="360" w:lineRule="auto"/>
        <w:ind w:leftChars="0" w:firstLineChars="0"/>
        <w:jc w:val="both"/>
        <w:rPr>
          <w:rFonts w:ascii="Arial" w:eastAsia="Arial" w:hAnsi="Arial" w:cs="Arial"/>
          <w:sz w:val="22"/>
          <w:szCs w:val="22"/>
        </w:rPr>
      </w:pPr>
      <w:r w:rsidRPr="00336763">
        <w:rPr>
          <w:rFonts w:ascii="Arial" w:hAnsi="Arial" w:cs="Arial"/>
          <w:sz w:val="22"/>
          <w:szCs w:val="22"/>
        </w:rPr>
        <w:t xml:space="preserve"> Solventar honorarios de entrenadores y técnicos afectados al alto rendimiento </w:t>
      </w:r>
    </w:p>
    <w:p w14:paraId="15749867" w14:textId="350762B0" w:rsidR="00CB47F8" w:rsidRPr="00CB47F8" w:rsidRDefault="00336763" w:rsidP="007D42BF">
      <w:pPr>
        <w:pStyle w:val="Prrafodelista"/>
        <w:numPr>
          <w:ilvl w:val="0"/>
          <w:numId w:val="1"/>
        </w:numPr>
        <w:spacing w:line="360" w:lineRule="auto"/>
        <w:ind w:leftChars="0" w:firstLineChars="0"/>
        <w:jc w:val="both"/>
        <w:rPr>
          <w:rFonts w:ascii="Arial" w:hAnsi="Arial" w:cs="Arial"/>
          <w:sz w:val="22"/>
          <w:szCs w:val="22"/>
        </w:rPr>
      </w:pPr>
      <w:r w:rsidRPr="00CB47F8">
        <w:rPr>
          <w:rFonts w:ascii="Arial" w:hAnsi="Arial" w:cs="Arial"/>
          <w:sz w:val="22"/>
          <w:szCs w:val="22"/>
        </w:rPr>
        <w:t xml:space="preserve">Contratar especialistas en ciencias aplicadas al deporte y adquirir los elementos necesarios para el entrenamiento de los deportistas </w:t>
      </w:r>
    </w:p>
    <w:p w14:paraId="6D79A59C" w14:textId="77777777" w:rsidR="00CB47F8" w:rsidRPr="00CB47F8" w:rsidRDefault="00336763" w:rsidP="007D42BF">
      <w:pPr>
        <w:pStyle w:val="Prrafodelista"/>
        <w:numPr>
          <w:ilvl w:val="0"/>
          <w:numId w:val="1"/>
        </w:numPr>
        <w:spacing w:line="360" w:lineRule="auto"/>
        <w:ind w:leftChars="0" w:firstLineChars="0"/>
        <w:jc w:val="both"/>
        <w:rPr>
          <w:rFonts w:ascii="Arial" w:eastAsia="Arial" w:hAnsi="Arial" w:cs="Arial"/>
          <w:sz w:val="22"/>
          <w:szCs w:val="22"/>
        </w:rPr>
      </w:pPr>
      <w:r w:rsidRPr="00CB47F8">
        <w:rPr>
          <w:rFonts w:ascii="Arial" w:hAnsi="Arial" w:cs="Arial"/>
          <w:sz w:val="22"/>
          <w:szCs w:val="22"/>
        </w:rPr>
        <w:t xml:space="preserve">Brindar apoyo económico para la organización de competencias nacionales e internacionales a realizarse dentro del territorio de la República Argentina. </w:t>
      </w:r>
    </w:p>
    <w:p w14:paraId="503082C9" w14:textId="77777777" w:rsidR="00CB47F8" w:rsidRPr="00CB47F8" w:rsidRDefault="00336763" w:rsidP="007D42BF">
      <w:pPr>
        <w:pStyle w:val="Prrafodelista"/>
        <w:numPr>
          <w:ilvl w:val="0"/>
          <w:numId w:val="1"/>
        </w:numPr>
        <w:spacing w:line="360" w:lineRule="auto"/>
        <w:ind w:leftChars="0" w:firstLineChars="0"/>
        <w:jc w:val="both"/>
        <w:rPr>
          <w:rFonts w:ascii="Arial" w:eastAsia="Arial" w:hAnsi="Arial" w:cs="Arial"/>
          <w:sz w:val="22"/>
          <w:szCs w:val="22"/>
        </w:rPr>
      </w:pPr>
      <w:r w:rsidRPr="00CB47F8">
        <w:rPr>
          <w:rFonts w:ascii="Arial" w:hAnsi="Arial" w:cs="Arial"/>
          <w:sz w:val="22"/>
          <w:szCs w:val="22"/>
        </w:rPr>
        <w:t xml:space="preserve">Asegurar la cobertura médico asistencial de los deportistas, entrenadores y técnicos contemplados en la citada ley. </w:t>
      </w:r>
    </w:p>
    <w:p w14:paraId="0ED5C223" w14:textId="61DF03EC" w:rsidR="00336763" w:rsidRPr="00CB47F8" w:rsidRDefault="00336763" w:rsidP="007D42BF">
      <w:pPr>
        <w:pStyle w:val="Prrafodelista"/>
        <w:numPr>
          <w:ilvl w:val="0"/>
          <w:numId w:val="1"/>
        </w:numPr>
        <w:spacing w:line="360" w:lineRule="auto"/>
        <w:ind w:leftChars="0" w:firstLineChars="0"/>
        <w:jc w:val="both"/>
        <w:rPr>
          <w:rFonts w:ascii="Arial" w:eastAsia="Arial" w:hAnsi="Arial" w:cs="Arial"/>
          <w:sz w:val="22"/>
          <w:szCs w:val="22"/>
        </w:rPr>
      </w:pPr>
      <w:r w:rsidRPr="00CB47F8">
        <w:rPr>
          <w:rFonts w:ascii="Arial" w:hAnsi="Arial" w:cs="Arial"/>
          <w:sz w:val="22"/>
          <w:szCs w:val="22"/>
        </w:rPr>
        <w:t>Solventar los costos de mantenimiento del laboratorio de control del doping, dependiente de la Secretaría de Deporte de la Nación.</w:t>
      </w:r>
    </w:p>
    <w:p w14:paraId="43A661AE" w14:textId="77777777" w:rsidR="00CB47F8" w:rsidRPr="00CB47F8" w:rsidRDefault="00CB47F8" w:rsidP="002E6A6C">
      <w:pPr>
        <w:pStyle w:val="Prrafodelista"/>
        <w:spacing w:line="360" w:lineRule="auto"/>
        <w:ind w:leftChars="0" w:left="418" w:firstLineChars="0" w:firstLine="0"/>
        <w:jc w:val="both"/>
        <w:rPr>
          <w:rFonts w:ascii="Arial" w:eastAsia="Arial" w:hAnsi="Arial" w:cs="Arial"/>
          <w:sz w:val="22"/>
          <w:szCs w:val="22"/>
        </w:rPr>
      </w:pPr>
    </w:p>
    <w:p w14:paraId="13F30BA1" w14:textId="77777777" w:rsidR="00CB47F8" w:rsidRDefault="00CB47F8" w:rsidP="002E6A6C">
      <w:pPr>
        <w:spacing w:line="360" w:lineRule="auto"/>
        <w:ind w:leftChars="0" w:left="0" w:firstLineChars="0" w:firstLine="0"/>
        <w:jc w:val="both"/>
        <w:rPr>
          <w:rFonts w:ascii="Arial" w:hAnsi="Arial" w:cs="Arial"/>
          <w:sz w:val="22"/>
          <w:szCs w:val="22"/>
        </w:rPr>
      </w:pPr>
      <w:r w:rsidRPr="00CB47F8">
        <w:rPr>
          <w:rFonts w:ascii="Arial" w:hAnsi="Arial" w:cs="Arial"/>
          <w:sz w:val="22"/>
          <w:szCs w:val="22"/>
        </w:rPr>
        <w:t xml:space="preserve">El Comité Olímpico Argentino (COA) atiende en el país todo lo relacionado con la aplicación de los principios que conforman la Carta Olímpica, que rige el movimiento olímpico en el mundo. Existe desde 1923 y es una entidad civil, </w:t>
      </w:r>
      <w:proofErr w:type="spellStart"/>
      <w:r w:rsidRPr="00CB47F8">
        <w:rPr>
          <w:rFonts w:ascii="Arial" w:hAnsi="Arial" w:cs="Arial"/>
          <w:sz w:val="22"/>
          <w:szCs w:val="22"/>
        </w:rPr>
        <w:t>autártica</w:t>
      </w:r>
      <w:proofErr w:type="spellEnd"/>
      <w:r w:rsidRPr="00CB47F8">
        <w:rPr>
          <w:rFonts w:ascii="Arial" w:hAnsi="Arial" w:cs="Arial"/>
          <w:sz w:val="22"/>
          <w:szCs w:val="22"/>
        </w:rPr>
        <w:t xml:space="preserve">, desvinculada por normas estatutarias de todo tipo de influencia económica, política, religiosa y racial. </w:t>
      </w:r>
    </w:p>
    <w:p w14:paraId="3B6A0FD4" w14:textId="77777777" w:rsidR="00CB47F8" w:rsidRDefault="00CB47F8" w:rsidP="002E6A6C">
      <w:pPr>
        <w:spacing w:line="360" w:lineRule="auto"/>
        <w:ind w:leftChars="0" w:left="0" w:firstLineChars="0" w:firstLine="0"/>
        <w:jc w:val="both"/>
        <w:rPr>
          <w:rFonts w:ascii="Arial" w:hAnsi="Arial" w:cs="Arial"/>
          <w:sz w:val="22"/>
          <w:szCs w:val="22"/>
        </w:rPr>
      </w:pPr>
      <w:r w:rsidRPr="00CB47F8">
        <w:rPr>
          <w:rFonts w:ascii="Arial" w:hAnsi="Arial" w:cs="Arial"/>
          <w:sz w:val="22"/>
          <w:szCs w:val="22"/>
        </w:rPr>
        <w:t>Entre sus misiones se encuentran:</w:t>
      </w:r>
    </w:p>
    <w:p w14:paraId="0E428681" w14:textId="77777777" w:rsidR="00CB47F8" w:rsidRDefault="00CB47F8" w:rsidP="002E6A6C">
      <w:pPr>
        <w:spacing w:line="360" w:lineRule="auto"/>
        <w:ind w:leftChars="0" w:left="0" w:firstLineChars="0" w:firstLine="0"/>
        <w:jc w:val="both"/>
        <w:rPr>
          <w:rFonts w:ascii="Arial" w:hAnsi="Arial" w:cs="Arial"/>
          <w:sz w:val="22"/>
          <w:szCs w:val="22"/>
        </w:rPr>
      </w:pPr>
      <w:r w:rsidRPr="00CB47F8">
        <w:rPr>
          <w:rFonts w:ascii="Arial" w:hAnsi="Arial" w:cs="Arial"/>
          <w:sz w:val="22"/>
          <w:szCs w:val="22"/>
        </w:rPr>
        <w:sym w:font="Symbol" w:char="F0B7"/>
      </w:r>
      <w:r w:rsidRPr="00CB47F8">
        <w:rPr>
          <w:rFonts w:ascii="Arial" w:hAnsi="Arial" w:cs="Arial"/>
          <w:sz w:val="22"/>
          <w:szCs w:val="22"/>
        </w:rPr>
        <w:t xml:space="preserve"> Colaborar con las autoridades nacionales del deporte en todo lo relativo al fomento y difusión del deporte, proponiendo y asesorando en todo lo que sea solicitado por las mismas.</w:t>
      </w:r>
    </w:p>
    <w:p w14:paraId="7E38CEBE" w14:textId="77777777" w:rsidR="00CB47F8" w:rsidRDefault="00CB47F8" w:rsidP="002E6A6C">
      <w:pPr>
        <w:spacing w:line="360" w:lineRule="auto"/>
        <w:ind w:leftChars="0" w:left="0" w:firstLineChars="0" w:firstLine="0"/>
        <w:jc w:val="both"/>
        <w:rPr>
          <w:rFonts w:ascii="Arial" w:hAnsi="Arial" w:cs="Arial"/>
          <w:sz w:val="22"/>
          <w:szCs w:val="22"/>
        </w:rPr>
      </w:pPr>
      <w:r w:rsidRPr="00CB47F8">
        <w:rPr>
          <w:rFonts w:ascii="Arial" w:hAnsi="Arial" w:cs="Arial"/>
          <w:sz w:val="22"/>
          <w:szCs w:val="22"/>
        </w:rPr>
        <w:sym w:font="Symbol" w:char="F0B7"/>
      </w:r>
      <w:r w:rsidRPr="00CB47F8">
        <w:rPr>
          <w:rFonts w:ascii="Arial" w:hAnsi="Arial" w:cs="Arial"/>
          <w:sz w:val="22"/>
          <w:szCs w:val="22"/>
        </w:rPr>
        <w:t xml:space="preserve"> Fomentar en todo el territorio argentino el Movimiento e Ideales Olímpicos. </w:t>
      </w:r>
    </w:p>
    <w:p w14:paraId="5CC3C1B7" w14:textId="7DFFB72E" w:rsidR="00CB47F8" w:rsidRDefault="00CB47F8" w:rsidP="002E6A6C">
      <w:pPr>
        <w:spacing w:line="360" w:lineRule="auto"/>
        <w:ind w:leftChars="0" w:left="0" w:firstLineChars="0" w:firstLine="0"/>
        <w:jc w:val="both"/>
        <w:rPr>
          <w:rFonts w:ascii="Arial" w:hAnsi="Arial" w:cs="Arial"/>
          <w:sz w:val="22"/>
          <w:szCs w:val="22"/>
        </w:rPr>
      </w:pPr>
      <w:r w:rsidRPr="00CB47F8">
        <w:rPr>
          <w:rFonts w:ascii="Arial" w:hAnsi="Arial" w:cs="Arial"/>
          <w:sz w:val="22"/>
          <w:szCs w:val="22"/>
        </w:rPr>
        <w:sym w:font="Symbol" w:char="F0B7"/>
      </w:r>
      <w:r w:rsidRPr="00CB47F8">
        <w:rPr>
          <w:rFonts w:ascii="Arial" w:hAnsi="Arial" w:cs="Arial"/>
          <w:sz w:val="22"/>
          <w:szCs w:val="22"/>
        </w:rPr>
        <w:t xml:space="preserve"> Coordinar con las federaciones deportivas nacionales la preparación de las delegaciones a los Juegos Olímpicos, Panamericanos y </w:t>
      </w:r>
      <w:r w:rsidR="002E6A6C" w:rsidRPr="00CB47F8">
        <w:rPr>
          <w:rFonts w:ascii="Arial" w:hAnsi="Arial" w:cs="Arial"/>
          <w:sz w:val="22"/>
          <w:szCs w:val="22"/>
        </w:rPr>
        <w:t>suramericanos</w:t>
      </w:r>
      <w:r w:rsidRPr="00CB47F8">
        <w:rPr>
          <w:rFonts w:ascii="Arial" w:hAnsi="Arial" w:cs="Arial"/>
          <w:sz w:val="22"/>
          <w:szCs w:val="22"/>
        </w:rPr>
        <w:t xml:space="preserve">. </w:t>
      </w:r>
    </w:p>
    <w:p w14:paraId="4D9BAEF8" w14:textId="77777777" w:rsidR="00CB47F8" w:rsidRDefault="00CB47F8" w:rsidP="002E6A6C">
      <w:pPr>
        <w:spacing w:line="360" w:lineRule="auto"/>
        <w:ind w:leftChars="0" w:left="0" w:firstLineChars="0" w:firstLine="0"/>
        <w:jc w:val="both"/>
        <w:rPr>
          <w:rFonts w:ascii="Arial" w:hAnsi="Arial" w:cs="Arial"/>
          <w:sz w:val="22"/>
          <w:szCs w:val="22"/>
        </w:rPr>
      </w:pPr>
      <w:r w:rsidRPr="00CB47F8">
        <w:rPr>
          <w:rFonts w:ascii="Arial" w:hAnsi="Arial" w:cs="Arial"/>
          <w:sz w:val="22"/>
          <w:szCs w:val="22"/>
        </w:rPr>
        <w:sym w:font="Symbol" w:char="F0B7"/>
      </w:r>
      <w:r w:rsidRPr="00CB47F8">
        <w:rPr>
          <w:rFonts w:ascii="Arial" w:hAnsi="Arial" w:cs="Arial"/>
          <w:sz w:val="22"/>
          <w:szCs w:val="22"/>
        </w:rPr>
        <w:t xml:space="preserve"> Apoyar los proyectos nacionales de desarrollo del deporte y promover la construcción de infraestructura deportiva reglamentaria para competencias de alto nivel. </w:t>
      </w:r>
    </w:p>
    <w:p w14:paraId="1D2BA4CC" w14:textId="1A00B1AE" w:rsidR="00CB47F8" w:rsidRDefault="00CB47F8" w:rsidP="002E6A6C">
      <w:pPr>
        <w:spacing w:line="360" w:lineRule="auto"/>
        <w:ind w:leftChars="0" w:left="0" w:firstLineChars="0" w:firstLine="0"/>
        <w:jc w:val="both"/>
        <w:rPr>
          <w:rFonts w:ascii="Arial" w:hAnsi="Arial" w:cs="Arial"/>
          <w:sz w:val="22"/>
          <w:szCs w:val="22"/>
        </w:rPr>
      </w:pPr>
      <w:r w:rsidRPr="00CB47F8">
        <w:rPr>
          <w:rFonts w:ascii="Arial" w:hAnsi="Arial" w:cs="Arial"/>
          <w:sz w:val="22"/>
          <w:szCs w:val="22"/>
        </w:rPr>
        <w:sym w:font="Symbol" w:char="F0B7"/>
      </w:r>
      <w:r w:rsidRPr="00CB47F8">
        <w:rPr>
          <w:rFonts w:ascii="Arial" w:hAnsi="Arial" w:cs="Arial"/>
          <w:sz w:val="22"/>
          <w:szCs w:val="22"/>
        </w:rPr>
        <w:t xml:space="preserve"> Organizar y desarrollar cursos, conferencias y exposiciones de índole deportivo y cultural. </w:t>
      </w:r>
    </w:p>
    <w:p w14:paraId="27AD199C" w14:textId="36BC2E65" w:rsidR="00CB47F8" w:rsidRDefault="00CB47F8" w:rsidP="002E6A6C">
      <w:pPr>
        <w:spacing w:line="360" w:lineRule="auto"/>
        <w:ind w:leftChars="0" w:left="0" w:firstLineChars="0" w:firstLine="0"/>
        <w:jc w:val="both"/>
        <w:rPr>
          <w:rFonts w:ascii="Arial" w:hAnsi="Arial" w:cs="Arial"/>
          <w:sz w:val="22"/>
          <w:szCs w:val="22"/>
        </w:rPr>
      </w:pPr>
    </w:p>
    <w:p w14:paraId="39E0CA2D" w14:textId="7EB93DB3" w:rsidR="007647F6" w:rsidRPr="002E6A6C" w:rsidRDefault="002E6A6C" w:rsidP="002E6A6C">
      <w:pPr>
        <w:spacing w:line="360" w:lineRule="auto"/>
        <w:ind w:leftChars="0" w:left="0" w:firstLineChars="0" w:firstLine="0"/>
        <w:jc w:val="both"/>
        <w:rPr>
          <w:rFonts w:ascii="Arial" w:hAnsi="Arial" w:cs="Arial"/>
          <w:b/>
          <w:bCs/>
          <w:sz w:val="22"/>
          <w:szCs w:val="22"/>
        </w:rPr>
      </w:pPr>
      <w:r w:rsidRPr="002E6A6C">
        <w:rPr>
          <w:rFonts w:ascii="Arial" w:hAnsi="Arial" w:cs="Arial"/>
          <w:b/>
          <w:bCs/>
          <w:sz w:val="22"/>
          <w:szCs w:val="22"/>
        </w:rPr>
        <w:t xml:space="preserve"> </w:t>
      </w:r>
      <w:r w:rsidR="007647F6" w:rsidRPr="002E6A6C">
        <w:rPr>
          <w:rFonts w:ascii="Arial" w:hAnsi="Arial" w:cs="Arial"/>
          <w:b/>
          <w:bCs/>
          <w:sz w:val="22"/>
          <w:szCs w:val="22"/>
        </w:rPr>
        <w:t xml:space="preserve">Detección de talentos: </w:t>
      </w:r>
    </w:p>
    <w:p w14:paraId="74E286AD" w14:textId="77777777" w:rsidR="002E6A6C"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En relación con la detección de talentos, aunque a veces parece fácil detectar un joven talento y predecir que va a llegar a lo más alto en su deporte, no lo es. El camino es largo, duro y está lleno de dificultades de todo tipo.</w:t>
      </w:r>
    </w:p>
    <w:p w14:paraId="0C15C407" w14:textId="600463EF" w:rsidR="002E6A6C"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El deportista debe pasar por un completo proceso de determinación, detección, identificación, desarrollo y selección.</w:t>
      </w:r>
      <w:r w:rsidR="002F7648">
        <w:rPr>
          <w:rFonts w:ascii="Arial" w:hAnsi="Arial" w:cs="Arial"/>
          <w:sz w:val="22"/>
          <w:szCs w:val="22"/>
        </w:rPr>
        <w:t xml:space="preserve"> </w:t>
      </w:r>
      <w:r w:rsidRPr="007647F6">
        <w:rPr>
          <w:rFonts w:ascii="Arial" w:hAnsi="Arial" w:cs="Arial"/>
          <w:sz w:val="22"/>
          <w:szCs w:val="22"/>
        </w:rPr>
        <w:t xml:space="preserve">En las últimas décadas, los investigadores han estado claramente divididos en dos posiciones extremas acerca del si el talento se desarrolla o se nace con él. </w:t>
      </w:r>
    </w:p>
    <w:p w14:paraId="3F76E5EA" w14:textId="4F5F0A2A" w:rsidR="002E6A6C"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El primer grupo es partidario del determinismo genético, según el cual, la personalidad del sujeto, sus fortalezas y debilidades, e incluso su potencial de rendimiento viene condicionado por el genotipo. De esta manera los factores genéticos son la clave para que el deportista llegue a lo más alto. </w:t>
      </w:r>
    </w:p>
    <w:p w14:paraId="1B2F6F87" w14:textId="3FE8572E" w:rsidR="002E6A6C"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El segundo grupo considera a la persona como una pizarra en blanco al que cualquier cosa que ocurre después de su nacimiento es consecuencia de su experiencia y aprendizaje. Para estos investigadores las claves del éxito están en: desarrollar un entrenamiento planificado y estructurado desde el inicio de la carrera del deportista, realizar el entrenamiento en unas condiciones adecuadas y óptimas, contar con entrenadores adecuados y tener un apoyo de los padres y familiares. No se sabe aún con certeza, qu</w:t>
      </w:r>
      <w:r w:rsidR="00633FF5">
        <w:rPr>
          <w:rFonts w:ascii="Arial" w:hAnsi="Arial" w:cs="Arial"/>
          <w:sz w:val="22"/>
          <w:szCs w:val="22"/>
        </w:rPr>
        <w:t>é</w:t>
      </w:r>
      <w:r w:rsidRPr="007647F6">
        <w:rPr>
          <w:rFonts w:ascii="Arial" w:hAnsi="Arial" w:cs="Arial"/>
          <w:sz w:val="22"/>
          <w:szCs w:val="22"/>
        </w:rPr>
        <w:t xml:space="preserve"> grupo tiene más razón que otro, pero lo que sí está cada vez más claro </w:t>
      </w:r>
    </w:p>
    <w:p w14:paraId="78CD3ED9" w14:textId="77777777" w:rsidR="00633FF5"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según los últimos estudios, es que existen algunas características del jugador que vienen condicionadas genéticamente. También conocemos que los aspectos contextuales juegan un papel importante para justificar esas diferencias de rendimiento.</w:t>
      </w:r>
    </w:p>
    <w:p w14:paraId="2659352F" w14:textId="77777777" w:rsidR="003A4F16" w:rsidRDefault="003A4F16" w:rsidP="002E6A6C">
      <w:pPr>
        <w:spacing w:line="360" w:lineRule="auto"/>
        <w:ind w:leftChars="0" w:left="0" w:firstLineChars="0" w:firstLine="0"/>
        <w:jc w:val="both"/>
        <w:rPr>
          <w:rFonts w:ascii="Arial" w:hAnsi="Arial" w:cs="Arial"/>
          <w:b/>
          <w:bCs/>
          <w:sz w:val="22"/>
          <w:szCs w:val="22"/>
        </w:rPr>
      </w:pPr>
    </w:p>
    <w:p w14:paraId="63A7AAA4" w14:textId="77777777" w:rsidR="003A4F16" w:rsidRDefault="003A4F16" w:rsidP="002E6A6C">
      <w:pPr>
        <w:spacing w:line="360" w:lineRule="auto"/>
        <w:ind w:leftChars="0" w:left="0" w:firstLineChars="0" w:firstLine="0"/>
        <w:jc w:val="both"/>
        <w:rPr>
          <w:rFonts w:ascii="Arial" w:hAnsi="Arial" w:cs="Arial"/>
          <w:b/>
          <w:bCs/>
          <w:sz w:val="22"/>
          <w:szCs w:val="22"/>
        </w:rPr>
      </w:pPr>
    </w:p>
    <w:p w14:paraId="3B2395D9" w14:textId="475A0612" w:rsidR="00633FF5" w:rsidRPr="00B8420E" w:rsidRDefault="007647F6" w:rsidP="002E6A6C">
      <w:pPr>
        <w:spacing w:line="360" w:lineRule="auto"/>
        <w:ind w:leftChars="0" w:left="0" w:firstLineChars="0" w:firstLine="0"/>
        <w:jc w:val="both"/>
        <w:rPr>
          <w:rFonts w:ascii="Arial" w:hAnsi="Arial" w:cs="Arial"/>
          <w:b/>
          <w:bCs/>
          <w:sz w:val="22"/>
          <w:szCs w:val="22"/>
        </w:rPr>
      </w:pPr>
      <w:r w:rsidRPr="00B8420E">
        <w:rPr>
          <w:rFonts w:ascii="Arial" w:hAnsi="Arial" w:cs="Arial"/>
          <w:b/>
          <w:bCs/>
          <w:sz w:val="22"/>
          <w:szCs w:val="22"/>
        </w:rPr>
        <w:t>Definiciones</w:t>
      </w:r>
      <w:r w:rsidR="00633FF5" w:rsidRPr="00B8420E">
        <w:rPr>
          <w:rFonts w:ascii="Arial" w:hAnsi="Arial" w:cs="Arial"/>
          <w:b/>
          <w:bCs/>
          <w:sz w:val="22"/>
          <w:szCs w:val="22"/>
        </w:rPr>
        <w:t>:</w:t>
      </w:r>
    </w:p>
    <w:p w14:paraId="0D506FDD" w14:textId="77777777" w:rsidR="00633FF5"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El talento constituye una de las condiciones fundamentales para acceder a la excelencia en el deporte de competición (Campos, 1996). </w:t>
      </w:r>
    </w:p>
    <w:p w14:paraId="6FA1567E" w14:textId="77777777" w:rsidR="00633FF5"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sym w:font="Symbol" w:char="F0B7"/>
      </w:r>
      <w:r w:rsidRPr="007647F6">
        <w:rPr>
          <w:rFonts w:ascii="Arial" w:hAnsi="Arial" w:cs="Arial"/>
          <w:sz w:val="22"/>
          <w:szCs w:val="22"/>
        </w:rPr>
        <w:t xml:space="preserve"> Los sujetos con talento especial, como aquellos que manifiestan niveles de habilidad extraordinarios en competencia motriz, deberíamos matizar que esos niveles se identifican con la alta probabilidad de que el sujeto llegue hasta un alto rendimiento deportivo que le sitúe en condiciones de obtener resultados del máximo nivel. (Ruiz Pérez y Sánchez Bañuelos, 1997). </w:t>
      </w:r>
    </w:p>
    <w:p w14:paraId="0C97D4D0" w14:textId="1827B658" w:rsidR="00B87C37"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sym w:font="Symbol" w:char="F0B7"/>
      </w:r>
      <w:r w:rsidRPr="007647F6">
        <w:rPr>
          <w:rFonts w:ascii="Arial" w:hAnsi="Arial" w:cs="Arial"/>
          <w:sz w:val="22"/>
          <w:szCs w:val="22"/>
        </w:rPr>
        <w:t xml:space="preserve"> Personas con talento son aquellas </w:t>
      </w:r>
      <w:r w:rsidR="00ED48B5" w:rsidRPr="007647F6">
        <w:rPr>
          <w:rFonts w:ascii="Arial" w:hAnsi="Arial" w:cs="Arial"/>
          <w:sz w:val="22"/>
          <w:szCs w:val="22"/>
        </w:rPr>
        <w:t>que,</w:t>
      </w:r>
      <w:r w:rsidRPr="007647F6">
        <w:rPr>
          <w:rFonts w:ascii="Arial" w:hAnsi="Arial" w:cs="Arial"/>
          <w:sz w:val="22"/>
          <w:szCs w:val="22"/>
        </w:rPr>
        <w:t xml:space="preserve"> por su capacidad de asimilación y rendimiento, </w:t>
      </w:r>
      <w:r w:rsidR="00B87C37">
        <w:rPr>
          <w:rFonts w:ascii="Arial" w:hAnsi="Arial" w:cs="Arial"/>
          <w:sz w:val="22"/>
          <w:szCs w:val="22"/>
        </w:rPr>
        <w:t xml:space="preserve">se </w:t>
      </w:r>
      <w:r w:rsidRPr="007647F6">
        <w:rPr>
          <w:rFonts w:ascii="Arial" w:hAnsi="Arial" w:cs="Arial"/>
          <w:sz w:val="22"/>
          <w:szCs w:val="22"/>
        </w:rPr>
        <w:t>destacan en una edad temprana en una especialidad deportiva determinada (López Bedoya, 1995).</w:t>
      </w:r>
    </w:p>
    <w:p w14:paraId="1EF7FA5B" w14:textId="77777777" w:rsidR="00F94871"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 </w:t>
      </w:r>
      <w:r w:rsidRPr="007647F6">
        <w:rPr>
          <w:rFonts w:ascii="Arial" w:hAnsi="Arial" w:cs="Arial"/>
          <w:sz w:val="22"/>
          <w:szCs w:val="22"/>
        </w:rPr>
        <w:sym w:font="Symbol" w:char="F0B7"/>
      </w:r>
      <w:r w:rsidRPr="007647F6">
        <w:rPr>
          <w:rFonts w:ascii="Arial" w:hAnsi="Arial" w:cs="Arial"/>
          <w:sz w:val="22"/>
          <w:szCs w:val="22"/>
        </w:rPr>
        <w:t xml:space="preserve"> El talento es una facultad o un grupo de facultades con una cierta especificidad notablemente superior a la media, pero que todavía tiene que manifestarse (</w:t>
      </w:r>
      <w:proofErr w:type="spellStart"/>
      <w:r w:rsidRPr="007647F6">
        <w:rPr>
          <w:rFonts w:ascii="Arial" w:hAnsi="Arial" w:cs="Arial"/>
          <w:sz w:val="22"/>
          <w:szCs w:val="22"/>
        </w:rPr>
        <w:t>Nadori</w:t>
      </w:r>
      <w:proofErr w:type="spellEnd"/>
      <w:r w:rsidRPr="007647F6">
        <w:rPr>
          <w:rFonts w:ascii="Arial" w:hAnsi="Arial" w:cs="Arial"/>
          <w:sz w:val="22"/>
          <w:szCs w:val="22"/>
        </w:rPr>
        <w:t xml:space="preserve">, 1993). </w:t>
      </w:r>
    </w:p>
    <w:p w14:paraId="466B6510" w14:textId="77777777" w:rsidR="00F94871"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En la actualidad se observa que muchas veces el término de talento a alto nivel ha sido sustituido en la literatura especializada por el término de "sujeto experto", este concepto es una aproximación totalmente diferente al concepto de talento. El concepto de talento se ajusta más en el proceso de detección en la etapa inicial del jugador, mientras que el de experto se sitúa en el proceso de desarrollo y selección en la etapa final de la formación deportiva. Son dos conceptos los de talento y experto complementarios y no excluyentes. </w:t>
      </w:r>
    </w:p>
    <w:p w14:paraId="26C1BAB0" w14:textId="77777777" w:rsidR="009E68CA" w:rsidRDefault="009E68CA" w:rsidP="002E6A6C">
      <w:pPr>
        <w:spacing w:line="360" w:lineRule="auto"/>
        <w:ind w:leftChars="0" w:left="0" w:firstLineChars="0" w:firstLine="0"/>
        <w:jc w:val="both"/>
        <w:rPr>
          <w:rFonts w:ascii="Arial" w:hAnsi="Arial" w:cs="Arial"/>
          <w:sz w:val="22"/>
          <w:szCs w:val="22"/>
        </w:rPr>
      </w:pPr>
    </w:p>
    <w:p w14:paraId="40D8F737" w14:textId="62763E40" w:rsidR="00F94871" w:rsidRPr="009E68CA" w:rsidRDefault="007647F6" w:rsidP="002E6A6C">
      <w:pPr>
        <w:spacing w:line="360" w:lineRule="auto"/>
        <w:ind w:leftChars="0" w:left="0" w:firstLineChars="0" w:firstLine="0"/>
        <w:jc w:val="both"/>
        <w:rPr>
          <w:rFonts w:ascii="Arial" w:hAnsi="Arial" w:cs="Arial"/>
          <w:b/>
          <w:bCs/>
          <w:sz w:val="22"/>
          <w:szCs w:val="22"/>
        </w:rPr>
      </w:pPr>
      <w:r w:rsidRPr="009E68CA">
        <w:rPr>
          <w:rFonts w:ascii="Arial" w:hAnsi="Arial" w:cs="Arial"/>
          <w:b/>
          <w:bCs/>
          <w:sz w:val="22"/>
          <w:szCs w:val="22"/>
        </w:rPr>
        <w:t>Objetivos</w:t>
      </w:r>
      <w:r w:rsidR="009E68CA" w:rsidRPr="009E68CA">
        <w:rPr>
          <w:rFonts w:ascii="Arial" w:hAnsi="Arial" w:cs="Arial"/>
          <w:b/>
          <w:bCs/>
          <w:sz w:val="22"/>
          <w:szCs w:val="22"/>
        </w:rPr>
        <w:t xml:space="preserve"> de la detección de talentos:</w:t>
      </w:r>
    </w:p>
    <w:p w14:paraId="731A494C" w14:textId="0453F786" w:rsidR="00F94871"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 La detección de talentos representa un elemento propio de la organización deportiva, lo cual permite interpretar la detección de talentos como un proceso sistemático, planeado a medio y largo plazo y que debería cubrir los siguientes objetivos (Cazorla, 1984, citado en </w:t>
      </w:r>
      <w:r w:rsidR="00900093">
        <w:rPr>
          <w:rFonts w:ascii="Arial" w:hAnsi="Arial" w:cs="Arial"/>
          <w:sz w:val="22"/>
          <w:szCs w:val="22"/>
        </w:rPr>
        <w:t>C</w:t>
      </w:r>
      <w:r w:rsidRPr="007647F6">
        <w:rPr>
          <w:rFonts w:ascii="Arial" w:hAnsi="Arial" w:cs="Arial"/>
          <w:sz w:val="22"/>
          <w:szCs w:val="22"/>
        </w:rPr>
        <w:t xml:space="preserve">ampos, 1996): </w:t>
      </w:r>
    </w:p>
    <w:p w14:paraId="4E9BB83F" w14:textId="77777777" w:rsidR="00F94871"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1. Analizar las exigencias materiales, psicológicas, sociológicas y biológicas inherentes a un deporte concreto y para un alto nivel de rendimiento.</w:t>
      </w:r>
    </w:p>
    <w:p w14:paraId="371439DB" w14:textId="77777777" w:rsidR="00F94871"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 2. Planear un programa racional de detección elaborado por fases de desarrollo. </w:t>
      </w:r>
    </w:p>
    <w:p w14:paraId="24C47AB3" w14:textId="77777777" w:rsidR="00F94871"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3. Sistematizar programas de entrenamiento y formación para desarrollar el talento identificado. </w:t>
      </w:r>
    </w:p>
    <w:p w14:paraId="4BA6BCA7" w14:textId="77777777" w:rsidR="00F94871"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4. Realizar un seguimiento médico, científico y pedagógico sobre los deportistas. </w:t>
      </w:r>
    </w:p>
    <w:p w14:paraId="58F2533E" w14:textId="77777777" w:rsidR="00F94871"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5. Seleccionar los mejores deportistas para determinadas competiciones o juegos importantes. </w:t>
      </w:r>
    </w:p>
    <w:p w14:paraId="7DA1D1E8" w14:textId="77777777" w:rsidR="00900093" w:rsidRDefault="00900093" w:rsidP="002E6A6C">
      <w:pPr>
        <w:spacing w:line="360" w:lineRule="auto"/>
        <w:ind w:leftChars="0" w:left="0" w:firstLineChars="0" w:firstLine="0"/>
        <w:jc w:val="both"/>
        <w:rPr>
          <w:rFonts w:ascii="Arial" w:hAnsi="Arial" w:cs="Arial"/>
          <w:sz w:val="22"/>
          <w:szCs w:val="22"/>
        </w:rPr>
      </w:pPr>
    </w:p>
    <w:p w14:paraId="696099EA" w14:textId="77777777" w:rsidR="00F94871" w:rsidRPr="009A019B" w:rsidRDefault="007647F6" w:rsidP="002E6A6C">
      <w:pPr>
        <w:spacing w:line="360" w:lineRule="auto"/>
        <w:ind w:leftChars="0" w:left="0" w:firstLineChars="0" w:firstLine="0"/>
        <w:jc w:val="both"/>
        <w:rPr>
          <w:rFonts w:ascii="Arial" w:hAnsi="Arial" w:cs="Arial"/>
          <w:b/>
          <w:bCs/>
          <w:sz w:val="22"/>
          <w:szCs w:val="22"/>
        </w:rPr>
      </w:pPr>
      <w:r w:rsidRPr="009A019B">
        <w:rPr>
          <w:rFonts w:ascii="Arial" w:hAnsi="Arial" w:cs="Arial"/>
          <w:b/>
          <w:bCs/>
          <w:sz w:val="22"/>
          <w:szCs w:val="22"/>
        </w:rPr>
        <w:t>Proceso de formación de un talento</w:t>
      </w:r>
    </w:p>
    <w:p w14:paraId="795A0C30" w14:textId="77777777" w:rsidR="00FC17CD"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 "El talento no puede él solo, incluso si es muy grande, bastar para obtener resultados de alto nivel. Estos solo pueden ser el fruto del desarrollo de estos talentos por medio de un trabajo duro y juiciosos del atleta, en un contexto social favorable" (</w:t>
      </w:r>
      <w:proofErr w:type="spellStart"/>
      <w:r w:rsidRPr="007647F6">
        <w:rPr>
          <w:rFonts w:ascii="Arial" w:hAnsi="Arial" w:cs="Arial"/>
          <w:sz w:val="22"/>
          <w:szCs w:val="22"/>
        </w:rPr>
        <w:t>Platonov</w:t>
      </w:r>
      <w:proofErr w:type="spellEnd"/>
      <w:r w:rsidRPr="007647F6">
        <w:rPr>
          <w:rFonts w:ascii="Arial" w:hAnsi="Arial" w:cs="Arial"/>
          <w:sz w:val="22"/>
          <w:szCs w:val="22"/>
        </w:rPr>
        <w:t>, 1988).</w:t>
      </w:r>
    </w:p>
    <w:p w14:paraId="59690C9A" w14:textId="2E1542D1" w:rsidR="00FC17CD" w:rsidRPr="00FC17CD" w:rsidRDefault="007647F6" w:rsidP="007D42BF">
      <w:pPr>
        <w:pStyle w:val="Prrafodelista"/>
        <w:numPr>
          <w:ilvl w:val="0"/>
          <w:numId w:val="4"/>
        </w:numPr>
        <w:spacing w:line="360" w:lineRule="auto"/>
        <w:ind w:leftChars="0" w:firstLineChars="0"/>
        <w:jc w:val="both"/>
        <w:rPr>
          <w:rFonts w:ascii="Arial" w:hAnsi="Arial" w:cs="Arial"/>
          <w:sz w:val="22"/>
          <w:szCs w:val="22"/>
        </w:rPr>
      </w:pPr>
      <w:r w:rsidRPr="00FC17CD">
        <w:rPr>
          <w:rFonts w:ascii="Arial" w:hAnsi="Arial" w:cs="Arial"/>
          <w:sz w:val="22"/>
          <w:szCs w:val="22"/>
        </w:rPr>
        <w:t xml:space="preserve">Determinación del talento: Supone la descripción de las capacidades, cualidades y modos de comportamiento necesarios para triunfar en una disciplina deportiva. Se incluyen factores constitucionales, físicos, </w:t>
      </w:r>
      <w:proofErr w:type="spellStart"/>
      <w:r w:rsidRPr="00FC17CD">
        <w:rPr>
          <w:rFonts w:ascii="Arial" w:hAnsi="Arial" w:cs="Arial"/>
          <w:sz w:val="22"/>
          <w:szCs w:val="22"/>
        </w:rPr>
        <w:t>técnicosmotores</w:t>
      </w:r>
      <w:proofErr w:type="spellEnd"/>
      <w:r w:rsidRPr="00FC17CD">
        <w:rPr>
          <w:rFonts w:ascii="Arial" w:hAnsi="Arial" w:cs="Arial"/>
          <w:sz w:val="22"/>
          <w:szCs w:val="22"/>
        </w:rPr>
        <w:t xml:space="preserve"> y psíquicos. </w:t>
      </w:r>
    </w:p>
    <w:p w14:paraId="41E61952" w14:textId="4F10FA8F" w:rsidR="003B4758" w:rsidRDefault="007647F6" w:rsidP="007D42BF">
      <w:pPr>
        <w:pStyle w:val="Prrafodelista"/>
        <w:numPr>
          <w:ilvl w:val="0"/>
          <w:numId w:val="4"/>
        </w:numPr>
        <w:spacing w:line="360" w:lineRule="auto"/>
        <w:ind w:leftChars="0" w:firstLineChars="0"/>
        <w:jc w:val="both"/>
        <w:rPr>
          <w:rFonts w:ascii="Arial" w:hAnsi="Arial" w:cs="Arial"/>
          <w:sz w:val="22"/>
          <w:szCs w:val="22"/>
        </w:rPr>
      </w:pPr>
      <w:r w:rsidRPr="00FC17CD">
        <w:rPr>
          <w:rFonts w:ascii="Arial" w:hAnsi="Arial" w:cs="Arial"/>
          <w:sz w:val="22"/>
          <w:szCs w:val="22"/>
        </w:rPr>
        <w:t xml:space="preserve">Detección de talentos: Se define como la identificación del rendimiento potencial que está subyacente en sujetos no practicantes de un deporte concreto. </w:t>
      </w:r>
    </w:p>
    <w:p w14:paraId="710AC784" w14:textId="5A689C7A" w:rsidR="003B4758" w:rsidRDefault="007647F6" w:rsidP="007D42BF">
      <w:pPr>
        <w:pStyle w:val="Prrafodelista"/>
        <w:numPr>
          <w:ilvl w:val="0"/>
          <w:numId w:val="4"/>
        </w:numPr>
        <w:spacing w:line="360" w:lineRule="auto"/>
        <w:ind w:leftChars="0" w:firstLineChars="0"/>
        <w:jc w:val="both"/>
        <w:rPr>
          <w:rFonts w:ascii="Arial" w:hAnsi="Arial" w:cs="Arial"/>
          <w:sz w:val="22"/>
          <w:szCs w:val="22"/>
        </w:rPr>
      </w:pPr>
      <w:r w:rsidRPr="00CB5B27">
        <w:rPr>
          <w:rFonts w:ascii="Arial" w:hAnsi="Arial" w:cs="Arial"/>
          <w:sz w:val="22"/>
          <w:szCs w:val="22"/>
        </w:rPr>
        <w:t xml:space="preserve">Identificación de talentos: Consiste en la selección de niños y adolescentes, utilizando una serie de pruebas relativas a cualidades físicas, fisiológicas y de habilidad, para poder identificar a aquellos que gocen del potencial necesario para triunfar en un deporte determinado. </w:t>
      </w:r>
    </w:p>
    <w:p w14:paraId="1AD80E34" w14:textId="391A256E" w:rsidR="00F717A2" w:rsidRDefault="007647F6" w:rsidP="007D42BF">
      <w:pPr>
        <w:pStyle w:val="Prrafodelista"/>
        <w:numPr>
          <w:ilvl w:val="0"/>
          <w:numId w:val="4"/>
        </w:numPr>
        <w:spacing w:line="360" w:lineRule="auto"/>
        <w:ind w:leftChars="0" w:firstLineChars="0"/>
        <w:jc w:val="both"/>
        <w:rPr>
          <w:rFonts w:ascii="Arial" w:hAnsi="Arial" w:cs="Arial"/>
          <w:sz w:val="22"/>
          <w:szCs w:val="22"/>
        </w:rPr>
      </w:pPr>
      <w:r w:rsidRPr="00CB5B27">
        <w:rPr>
          <w:rFonts w:ascii="Arial" w:hAnsi="Arial" w:cs="Arial"/>
          <w:sz w:val="22"/>
          <w:szCs w:val="22"/>
        </w:rPr>
        <w:t xml:space="preserve"> Desarrollo de talentos: Proporcionar al deportista el entorno adecuado para favorecer su aprendizaje, así como la infraestructura adecuada para darle la posibilidad de desarrollar todo su potencial al máximo. Otros autores denominan esta fase como "Promoción o fomento de talentos" que es el conjunto de medidas sistemáticas de entrenamiento, mediante las cuales, los deportistas dotados pueden lograr el alto nivel esperado. Fase de gran importancia para los investigadores en los últimos años. </w:t>
      </w:r>
    </w:p>
    <w:p w14:paraId="08361DEA" w14:textId="3388AABE" w:rsidR="00F717A2" w:rsidRPr="00CB5B27" w:rsidRDefault="007647F6" w:rsidP="007D42BF">
      <w:pPr>
        <w:pStyle w:val="Prrafodelista"/>
        <w:numPr>
          <w:ilvl w:val="0"/>
          <w:numId w:val="4"/>
        </w:numPr>
        <w:spacing w:line="360" w:lineRule="auto"/>
        <w:ind w:leftChars="0" w:firstLineChars="0"/>
        <w:jc w:val="both"/>
        <w:rPr>
          <w:rFonts w:ascii="Arial" w:hAnsi="Arial" w:cs="Arial"/>
          <w:sz w:val="22"/>
          <w:szCs w:val="22"/>
        </w:rPr>
      </w:pPr>
      <w:r w:rsidRPr="00CB5B27">
        <w:rPr>
          <w:rFonts w:ascii="Arial" w:hAnsi="Arial" w:cs="Arial"/>
          <w:sz w:val="22"/>
          <w:szCs w:val="22"/>
        </w:rPr>
        <w:t xml:space="preserve"> Selección de talentos: Proceso continuo de identificar sujetos en diferentes etapas que demuestran alcanzar unos niveles de rendimiento para incluirlos en un determinado equipo. </w:t>
      </w:r>
    </w:p>
    <w:p w14:paraId="1AA2A94B" w14:textId="77777777" w:rsidR="00F717A2" w:rsidRDefault="00F717A2" w:rsidP="002E6A6C">
      <w:pPr>
        <w:spacing w:line="360" w:lineRule="auto"/>
        <w:ind w:leftChars="0" w:left="0" w:firstLineChars="0" w:firstLine="0"/>
        <w:jc w:val="both"/>
        <w:rPr>
          <w:rFonts w:ascii="Arial" w:hAnsi="Arial" w:cs="Arial"/>
          <w:sz w:val="22"/>
          <w:szCs w:val="22"/>
        </w:rPr>
      </w:pPr>
    </w:p>
    <w:p w14:paraId="1AC833C7" w14:textId="77777777" w:rsidR="00F717A2" w:rsidRPr="00CB5B27" w:rsidRDefault="007647F6" w:rsidP="002E6A6C">
      <w:pPr>
        <w:spacing w:line="360" w:lineRule="auto"/>
        <w:ind w:leftChars="0" w:left="0" w:firstLineChars="0" w:firstLine="0"/>
        <w:jc w:val="both"/>
        <w:rPr>
          <w:rFonts w:ascii="Arial" w:hAnsi="Arial" w:cs="Arial"/>
          <w:b/>
          <w:bCs/>
          <w:sz w:val="22"/>
          <w:szCs w:val="22"/>
        </w:rPr>
      </w:pPr>
      <w:r w:rsidRPr="00CB5B27">
        <w:rPr>
          <w:rFonts w:ascii="Arial" w:hAnsi="Arial" w:cs="Arial"/>
          <w:b/>
          <w:bCs/>
          <w:sz w:val="22"/>
          <w:szCs w:val="22"/>
        </w:rPr>
        <w:t>Factores en el desarrollo del talento</w:t>
      </w:r>
      <w:r w:rsidR="00F717A2" w:rsidRPr="00CB5B27">
        <w:rPr>
          <w:rFonts w:ascii="Arial" w:hAnsi="Arial" w:cs="Arial"/>
          <w:b/>
          <w:bCs/>
          <w:sz w:val="22"/>
          <w:szCs w:val="22"/>
        </w:rPr>
        <w:t>:</w:t>
      </w:r>
    </w:p>
    <w:p w14:paraId="2F7EA1B5" w14:textId="77777777" w:rsidR="00F717A2"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t xml:space="preserve"> Desde la gran variedad de factores y variables que pueden influir en que una persona pueda alcanzar un elevado rendimiento en un deporte en concreto. Baker &amp; </w:t>
      </w:r>
      <w:proofErr w:type="spellStart"/>
      <w:r w:rsidRPr="007647F6">
        <w:rPr>
          <w:rFonts w:ascii="Arial" w:hAnsi="Arial" w:cs="Arial"/>
          <w:sz w:val="22"/>
          <w:szCs w:val="22"/>
        </w:rPr>
        <w:t>Horton</w:t>
      </w:r>
      <w:proofErr w:type="spellEnd"/>
      <w:r w:rsidRPr="007647F6">
        <w:rPr>
          <w:rFonts w:ascii="Arial" w:hAnsi="Arial" w:cs="Arial"/>
          <w:sz w:val="22"/>
          <w:szCs w:val="22"/>
        </w:rPr>
        <w:t xml:space="preserve"> (2004) proponen una clasificación de dichos factores que consideramos útil en esta ocasión. </w:t>
      </w:r>
    </w:p>
    <w:p w14:paraId="4D05611B" w14:textId="77777777" w:rsidR="00F717A2"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sym w:font="Symbol" w:char="F0B7"/>
      </w:r>
      <w:r w:rsidRPr="007647F6">
        <w:rPr>
          <w:rFonts w:ascii="Arial" w:hAnsi="Arial" w:cs="Arial"/>
          <w:sz w:val="22"/>
          <w:szCs w:val="22"/>
        </w:rPr>
        <w:t xml:space="preserve"> Factores Primarios: Factores que tienen influencia directa en el rendimiento. Serían los factores genéticos, el entrenamiento y los factores psicológicos. </w:t>
      </w:r>
    </w:p>
    <w:p w14:paraId="45D78C8D" w14:textId="7937D2A3" w:rsidR="00F717A2" w:rsidRDefault="007647F6" w:rsidP="002E6A6C">
      <w:pPr>
        <w:spacing w:line="360" w:lineRule="auto"/>
        <w:ind w:leftChars="0" w:left="0" w:firstLineChars="0" w:firstLine="0"/>
        <w:jc w:val="both"/>
        <w:rPr>
          <w:rFonts w:ascii="Arial" w:hAnsi="Arial" w:cs="Arial"/>
          <w:sz w:val="22"/>
          <w:szCs w:val="22"/>
        </w:rPr>
      </w:pPr>
      <w:r w:rsidRPr="007647F6">
        <w:rPr>
          <w:rFonts w:ascii="Arial" w:hAnsi="Arial" w:cs="Arial"/>
          <w:sz w:val="22"/>
          <w:szCs w:val="22"/>
        </w:rPr>
        <w:sym w:font="Symbol" w:char="F0B7"/>
      </w:r>
      <w:r w:rsidRPr="007647F6">
        <w:rPr>
          <w:rFonts w:ascii="Arial" w:hAnsi="Arial" w:cs="Arial"/>
          <w:sz w:val="22"/>
          <w:szCs w:val="22"/>
        </w:rPr>
        <w:t xml:space="preserve"> Factores Secundarios: Tienen una influencia secundaria y se incluyen los factores socio-culturales (influencia cultural, influencia de la familia…), y los factores contextuales (madurez del deporte, nivel competitivo…) </w:t>
      </w:r>
    </w:p>
    <w:p w14:paraId="6D98BA1D" w14:textId="77777777" w:rsidR="00F717A2" w:rsidRDefault="00F717A2" w:rsidP="002E6A6C">
      <w:pPr>
        <w:spacing w:line="360" w:lineRule="auto"/>
        <w:ind w:leftChars="0" w:left="0" w:firstLineChars="0" w:firstLine="0"/>
        <w:jc w:val="both"/>
        <w:rPr>
          <w:rFonts w:ascii="Arial" w:hAnsi="Arial" w:cs="Arial"/>
          <w:sz w:val="22"/>
          <w:szCs w:val="22"/>
        </w:rPr>
      </w:pPr>
    </w:p>
    <w:p w14:paraId="13E552E6" w14:textId="77777777" w:rsidR="00F717A2" w:rsidRPr="00CB5B27" w:rsidRDefault="007647F6" w:rsidP="002E6A6C">
      <w:pPr>
        <w:spacing w:line="360" w:lineRule="auto"/>
        <w:ind w:leftChars="0" w:left="0" w:firstLineChars="0" w:firstLine="0"/>
        <w:jc w:val="both"/>
        <w:rPr>
          <w:rFonts w:ascii="Arial" w:hAnsi="Arial" w:cs="Arial"/>
          <w:b/>
          <w:bCs/>
          <w:sz w:val="22"/>
          <w:szCs w:val="22"/>
        </w:rPr>
      </w:pPr>
      <w:r w:rsidRPr="00CB5B27">
        <w:rPr>
          <w:rFonts w:ascii="Arial" w:hAnsi="Arial" w:cs="Arial"/>
          <w:b/>
          <w:bCs/>
          <w:sz w:val="22"/>
          <w:szCs w:val="22"/>
        </w:rPr>
        <w:t>El entrenamiento como desarrollo del talento</w:t>
      </w:r>
    </w:p>
    <w:p w14:paraId="214D0188" w14:textId="2240927A" w:rsidR="00F717A2" w:rsidRPr="00F717A2" w:rsidRDefault="007647F6" w:rsidP="007D42BF">
      <w:pPr>
        <w:pStyle w:val="Prrafodelista"/>
        <w:numPr>
          <w:ilvl w:val="0"/>
          <w:numId w:val="2"/>
        </w:numPr>
        <w:spacing w:line="360" w:lineRule="auto"/>
        <w:ind w:leftChars="0" w:firstLineChars="0"/>
        <w:jc w:val="both"/>
        <w:rPr>
          <w:rFonts w:ascii="Arial" w:hAnsi="Arial" w:cs="Arial"/>
          <w:sz w:val="22"/>
          <w:szCs w:val="22"/>
        </w:rPr>
      </w:pPr>
      <w:r w:rsidRPr="00F717A2">
        <w:rPr>
          <w:rFonts w:ascii="Arial" w:hAnsi="Arial" w:cs="Arial"/>
          <w:sz w:val="22"/>
          <w:szCs w:val="22"/>
        </w:rPr>
        <w:t>La cantidad de entrenamiento</w:t>
      </w:r>
      <w:r w:rsidR="00F717A2" w:rsidRPr="00F717A2">
        <w:rPr>
          <w:rFonts w:ascii="Arial" w:hAnsi="Arial" w:cs="Arial"/>
          <w:sz w:val="22"/>
          <w:szCs w:val="22"/>
        </w:rPr>
        <w:t>:</w:t>
      </w:r>
      <w:r w:rsidRPr="00F717A2">
        <w:rPr>
          <w:rFonts w:ascii="Arial" w:hAnsi="Arial" w:cs="Arial"/>
          <w:sz w:val="22"/>
          <w:szCs w:val="22"/>
        </w:rPr>
        <w:t xml:space="preserve"> Varias investigaciones señalan que el rendimiento que alcanzan algunos jugadores siendo adultos está directamente relacionado con la cantidad de entrenamiento que han acumulado durante su desarrollo. </w:t>
      </w:r>
    </w:p>
    <w:p w14:paraId="1905221B" w14:textId="77777777" w:rsidR="00F717A2" w:rsidRDefault="007647F6" w:rsidP="007D42BF">
      <w:pPr>
        <w:pStyle w:val="Prrafodelista"/>
        <w:numPr>
          <w:ilvl w:val="0"/>
          <w:numId w:val="2"/>
        </w:numPr>
        <w:spacing w:line="360" w:lineRule="auto"/>
        <w:ind w:leftChars="0" w:firstLineChars="0"/>
        <w:jc w:val="both"/>
        <w:rPr>
          <w:rFonts w:ascii="Arial" w:hAnsi="Arial" w:cs="Arial"/>
          <w:sz w:val="22"/>
          <w:szCs w:val="22"/>
        </w:rPr>
      </w:pPr>
      <w:r w:rsidRPr="00F717A2">
        <w:rPr>
          <w:rFonts w:ascii="Arial" w:hAnsi="Arial" w:cs="Arial"/>
          <w:sz w:val="22"/>
          <w:szCs w:val="22"/>
        </w:rPr>
        <w:t xml:space="preserve">"Teoría de la práctica deliberada": Práctica altamente estructurada con el expreso deseo de progresar y mejorar y no con el deseo de pasarlo bien o entretenerse. Bloom (1985) y Erickson (1993) son los grandes responsables de esta teoría en su origen. Para estos autores, el nivel de rendimiento está directamente relacionado con la práctica acumulada, independientemente de las habilidades individuales, es necesario una práctica intensiva para adquirir las habilidades y experiencia requerida para empezar a ser un experto dentro de cualquier contexto. También afirman que la influencia de lo innato o dones especiales en el rendimiento es muy pequeña, a menos que exista un largo e intensivo proceso de desarrollo, educación y entrenamiento, el individuo no alcanzará los elevados niveles de capacidad en el ámbito deportivo. </w:t>
      </w:r>
    </w:p>
    <w:p w14:paraId="3C99F54F" w14:textId="2C0A575C" w:rsidR="00F717A2" w:rsidRDefault="007647F6" w:rsidP="007D42BF">
      <w:pPr>
        <w:pStyle w:val="Prrafodelista"/>
        <w:numPr>
          <w:ilvl w:val="0"/>
          <w:numId w:val="2"/>
        </w:numPr>
        <w:spacing w:line="360" w:lineRule="auto"/>
        <w:ind w:leftChars="0" w:firstLineChars="0"/>
        <w:jc w:val="both"/>
        <w:rPr>
          <w:rFonts w:ascii="Arial" w:hAnsi="Arial" w:cs="Arial"/>
          <w:sz w:val="22"/>
          <w:szCs w:val="22"/>
        </w:rPr>
      </w:pPr>
      <w:r w:rsidRPr="00F717A2">
        <w:rPr>
          <w:rFonts w:ascii="Arial" w:hAnsi="Arial" w:cs="Arial"/>
          <w:sz w:val="22"/>
          <w:szCs w:val="22"/>
        </w:rPr>
        <w:t>"Regla de los diez años": Esta teoría plantea que son necesarios 10 años de entrenamiento planificado o 10.000 horas de práctica para alcanzar el nivel de deportista experto. Simón y Chase (1973), con sus estudios entre jugadores expertos y novatos de ajedrez, son los percusores de esta teoría. Esta regla ha sido demostrada en otros campos (matemáticas, música…). Esto no quiere decir que a partir de los 10 años se alcancen los resultados deportivos esperados, influyen también muchas cosas como la calidad, cantidad de entrenamiento, factores genéticos</w:t>
      </w:r>
      <w:r w:rsidR="00ED48B5">
        <w:rPr>
          <w:rFonts w:ascii="Arial" w:hAnsi="Arial" w:cs="Arial"/>
          <w:sz w:val="22"/>
          <w:szCs w:val="22"/>
        </w:rPr>
        <w:t>, etc.</w:t>
      </w:r>
    </w:p>
    <w:p w14:paraId="395CEDE4" w14:textId="77777777" w:rsidR="00665CAB" w:rsidRDefault="00665CAB" w:rsidP="00CB5B27">
      <w:pPr>
        <w:spacing w:line="360" w:lineRule="auto"/>
        <w:ind w:leftChars="0" w:left="0" w:firstLineChars="0" w:firstLine="0"/>
        <w:jc w:val="both"/>
        <w:rPr>
          <w:rFonts w:ascii="Arial" w:hAnsi="Arial" w:cs="Arial"/>
          <w:sz w:val="22"/>
          <w:szCs w:val="22"/>
        </w:rPr>
      </w:pPr>
    </w:p>
    <w:p w14:paraId="3B8E1319" w14:textId="77777777" w:rsidR="00665CAB" w:rsidRPr="00CB5B27" w:rsidRDefault="007647F6" w:rsidP="00F717A2">
      <w:pPr>
        <w:spacing w:line="360" w:lineRule="auto"/>
        <w:ind w:leftChars="0" w:left="360" w:firstLineChars="0" w:firstLine="0"/>
        <w:jc w:val="both"/>
        <w:rPr>
          <w:rFonts w:ascii="Arial" w:hAnsi="Arial" w:cs="Arial"/>
          <w:b/>
          <w:bCs/>
          <w:sz w:val="22"/>
          <w:szCs w:val="22"/>
        </w:rPr>
      </w:pPr>
      <w:r w:rsidRPr="00F717A2">
        <w:rPr>
          <w:rFonts w:ascii="Arial" w:hAnsi="Arial" w:cs="Arial"/>
          <w:sz w:val="22"/>
          <w:szCs w:val="22"/>
        </w:rPr>
        <w:t xml:space="preserve"> </w:t>
      </w:r>
      <w:r w:rsidRPr="00CB5B27">
        <w:rPr>
          <w:rFonts w:ascii="Arial" w:hAnsi="Arial" w:cs="Arial"/>
          <w:b/>
          <w:bCs/>
          <w:sz w:val="22"/>
          <w:szCs w:val="22"/>
        </w:rPr>
        <w:t>Calidad del entrenamiento</w:t>
      </w:r>
      <w:r w:rsidR="00665CAB" w:rsidRPr="00CB5B27">
        <w:rPr>
          <w:rFonts w:ascii="Arial" w:hAnsi="Arial" w:cs="Arial"/>
          <w:b/>
          <w:bCs/>
          <w:sz w:val="22"/>
          <w:szCs w:val="22"/>
        </w:rPr>
        <w:t>:</w:t>
      </w:r>
    </w:p>
    <w:p w14:paraId="13B4FD08" w14:textId="77777777" w:rsidR="00665CAB" w:rsidRDefault="007647F6" w:rsidP="00F717A2">
      <w:pPr>
        <w:spacing w:line="360" w:lineRule="auto"/>
        <w:ind w:leftChars="0" w:left="360" w:firstLineChars="0" w:firstLine="0"/>
        <w:jc w:val="both"/>
        <w:rPr>
          <w:rFonts w:ascii="Arial" w:hAnsi="Arial" w:cs="Arial"/>
          <w:sz w:val="22"/>
          <w:szCs w:val="22"/>
        </w:rPr>
      </w:pPr>
      <w:r w:rsidRPr="00F717A2">
        <w:rPr>
          <w:rFonts w:ascii="Arial" w:hAnsi="Arial" w:cs="Arial"/>
          <w:sz w:val="22"/>
          <w:szCs w:val="22"/>
        </w:rPr>
        <w:t xml:space="preserve"> Ericsson (1996), confirma que el hecho solo de la cantidad de entrenamiento no es un indicador perfecto de la pericia, y que el entrenamiento realizado sin una concentración permanente no implica una mejora del rendimiento. Algunos de los aspectos que se señalan como claves para conseguir un entrenamiento de calidad son los señalados a continuación: "Efectividad del tiempo": Las investigaciones concluyen que los entrenadores deben tratar de rentabilizar más el tiempo de la sesión de entrenamiento, en vez de preocuparse por buscar más horas de práctica. La mitad de la sesión se puede considerar como "no activa" (</w:t>
      </w:r>
      <w:proofErr w:type="spellStart"/>
      <w:r w:rsidRPr="00F717A2">
        <w:rPr>
          <w:rFonts w:ascii="Arial" w:hAnsi="Arial" w:cs="Arial"/>
          <w:sz w:val="22"/>
          <w:szCs w:val="22"/>
        </w:rPr>
        <w:t>Starkes</w:t>
      </w:r>
      <w:proofErr w:type="spellEnd"/>
      <w:r w:rsidRPr="00F717A2">
        <w:rPr>
          <w:rFonts w:ascii="Arial" w:hAnsi="Arial" w:cs="Arial"/>
          <w:sz w:val="22"/>
          <w:szCs w:val="22"/>
        </w:rPr>
        <w:t xml:space="preserve">, 2000). "Estructurar el entrenamiento": Es importante para conseguir un mayor aprendizaje. </w:t>
      </w:r>
    </w:p>
    <w:p w14:paraId="5BC7E1E8" w14:textId="77777777" w:rsidR="00665CAB" w:rsidRDefault="007647F6" w:rsidP="00F717A2">
      <w:pPr>
        <w:spacing w:line="360" w:lineRule="auto"/>
        <w:ind w:leftChars="0" w:left="360" w:firstLineChars="0" w:firstLine="0"/>
        <w:jc w:val="both"/>
        <w:rPr>
          <w:rFonts w:ascii="Arial" w:hAnsi="Arial" w:cs="Arial"/>
          <w:sz w:val="22"/>
          <w:szCs w:val="22"/>
        </w:rPr>
      </w:pPr>
      <w:r w:rsidRPr="00F717A2">
        <w:rPr>
          <w:rFonts w:ascii="Arial" w:hAnsi="Arial" w:cs="Arial"/>
          <w:sz w:val="22"/>
          <w:szCs w:val="22"/>
        </w:rPr>
        <w:t xml:space="preserve">Para </w:t>
      </w:r>
      <w:proofErr w:type="spellStart"/>
      <w:r w:rsidRPr="00F717A2">
        <w:rPr>
          <w:rFonts w:ascii="Arial" w:hAnsi="Arial" w:cs="Arial"/>
          <w:sz w:val="22"/>
          <w:szCs w:val="22"/>
        </w:rPr>
        <w:t>Cobley</w:t>
      </w:r>
      <w:proofErr w:type="spellEnd"/>
      <w:r w:rsidRPr="00F717A2">
        <w:rPr>
          <w:rFonts w:ascii="Arial" w:hAnsi="Arial" w:cs="Arial"/>
          <w:sz w:val="22"/>
          <w:szCs w:val="22"/>
        </w:rPr>
        <w:t xml:space="preserve"> (2001), el entrenador experto desarroll</w:t>
      </w:r>
      <w:r w:rsidR="00665CAB">
        <w:rPr>
          <w:rFonts w:ascii="Arial" w:hAnsi="Arial" w:cs="Arial"/>
          <w:sz w:val="22"/>
          <w:szCs w:val="22"/>
        </w:rPr>
        <w:t>a</w:t>
      </w:r>
      <w:r w:rsidRPr="00F717A2">
        <w:rPr>
          <w:rFonts w:ascii="Arial" w:hAnsi="Arial" w:cs="Arial"/>
          <w:sz w:val="22"/>
          <w:szCs w:val="22"/>
        </w:rPr>
        <w:t xml:space="preserve"> un papel crucial a la hora de estructurar y optimizar el tiempo de entrenamiento. </w:t>
      </w:r>
    </w:p>
    <w:p w14:paraId="1117554F" w14:textId="77777777" w:rsidR="00665CAB" w:rsidRDefault="00665CAB" w:rsidP="00F717A2">
      <w:pPr>
        <w:spacing w:line="360" w:lineRule="auto"/>
        <w:ind w:leftChars="0" w:left="360" w:firstLineChars="0" w:firstLine="0"/>
        <w:jc w:val="both"/>
        <w:rPr>
          <w:rFonts w:ascii="Arial" w:hAnsi="Arial" w:cs="Arial"/>
          <w:sz w:val="22"/>
          <w:szCs w:val="22"/>
        </w:rPr>
      </w:pPr>
    </w:p>
    <w:p w14:paraId="21B67EC0" w14:textId="77777777" w:rsidR="00665CAB" w:rsidRPr="008979C3" w:rsidRDefault="007647F6" w:rsidP="00F717A2">
      <w:pPr>
        <w:spacing w:line="360" w:lineRule="auto"/>
        <w:ind w:leftChars="0" w:left="360" w:firstLineChars="0" w:firstLine="0"/>
        <w:jc w:val="both"/>
        <w:rPr>
          <w:rFonts w:ascii="Arial" w:hAnsi="Arial" w:cs="Arial"/>
          <w:b/>
          <w:bCs/>
          <w:sz w:val="22"/>
          <w:szCs w:val="22"/>
        </w:rPr>
      </w:pPr>
      <w:r w:rsidRPr="008979C3">
        <w:rPr>
          <w:rFonts w:ascii="Arial" w:hAnsi="Arial" w:cs="Arial"/>
          <w:b/>
          <w:bCs/>
          <w:sz w:val="22"/>
          <w:szCs w:val="22"/>
        </w:rPr>
        <w:t>Modelos</w:t>
      </w:r>
      <w:r w:rsidR="00665CAB" w:rsidRPr="008979C3">
        <w:rPr>
          <w:rFonts w:ascii="Arial" w:hAnsi="Arial" w:cs="Arial"/>
          <w:b/>
          <w:bCs/>
          <w:sz w:val="22"/>
          <w:szCs w:val="22"/>
        </w:rPr>
        <w:t>:</w:t>
      </w:r>
    </w:p>
    <w:p w14:paraId="5A5C5859" w14:textId="77777777" w:rsidR="00665CAB" w:rsidRDefault="007647F6" w:rsidP="00F717A2">
      <w:pPr>
        <w:spacing w:line="360" w:lineRule="auto"/>
        <w:ind w:leftChars="0" w:left="360" w:firstLineChars="0" w:firstLine="0"/>
        <w:jc w:val="both"/>
        <w:rPr>
          <w:rFonts w:ascii="Arial" w:hAnsi="Arial" w:cs="Arial"/>
          <w:sz w:val="22"/>
          <w:szCs w:val="22"/>
        </w:rPr>
      </w:pPr>
      <w:r w:rsidRPr="00F717A2">
        <w:rPr>
          <w:rFonts w:ascii="Arial" w:hAnsi="Arial" w:cs="Arial"/>
          <w:sz w:val="22"/>
          <w:szCs w:val="22"/>
        </w:rPr>
        <w:t xml:space="preserve"> Según la literatura existente y analizada sobre el tema en cuestión, se puede afirmar que existen 2 modelos para la detección y selección de jóvenes talentos deportivos.</w:t>
      </w:r>
    </w:p>
    <w:p w14:paraId="1FD39EC7" w14:textId="237AA7CF" w:rsidR="00665CAB"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MODELO EMPÍRICO o CIENTÍFICO </w:t>
      </w:r>
    </w:p>
    <w:p w14:paraId="65E82210" w14:textId="77777777" w:rsidR="00665CAB"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MODELO FORMATIVO o de DESARROLLO </w:t>
      </w:r>
    </w:p>
    <w:p w14:paraId="76B99E14" w14:textId="77777777" w:rsidR="00665CAB" w:rsidRDefault="007647F6" w:rsidP="00F717A2">
      <w:pPr>
        <w:spacing w:line="360" w:lineRule="auto"/>
        <w:ind w:leftChars="0" w:left="360" w:firstLineChars="0" w:firstLine="0"/>
        <w:jc w:val="both"/>
        <w:rPr>
          <w:rFonts w:ascii="Arial" w:hAnsi="Arial" w:cs="Arial"/>
          <w:sz w:val="22"/>
          <w:szCs w:val="22"/>
        </w:rPr>
      </w:pPr>
      <w:r w:rsidRPr="00F717A2">
        <w:rPr>
          <w:rFonts w:ascii="Arial" w:hAnsi="Arial" w:cs="Arial"/>
          <w:sz w:val="22"/>
          <w:szCs w:val="22"/>
        </w:rPr>
        <w:t xml:space="preserve">Los dos modelos comparten la misma base: </w:t>
      </w:r>
    </w:p>
    <w:p w14:paraId="6F37ABDC" w14:textId="77777777" w:rsidR="00665CAB"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La utilización de procedimientos predictivos del rendimiento del deportista </w:t>
      </w:r>
    </w:p>
    <w:p w14:paraId="4E6F199C" w14:textId="77777777" w:rsidR="00665CAB"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Aplicación de una serie de pruebas de valoración física, psicológica y antropométrica </w:t>
      </w:r>
    </w:p>
    <w:p w14:paraId="02DA1A0A" w14:textId="77777777" w:rsidR="00815FDB"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A partir de las pruebas anteriores se realizan predicciones a medio y largo plazo</w:t>
      </w:r>
      <w:r w:rsidR="00815FDB">
        <w:rPr>
          <w:rFonts w:ascii="Arial" w:hAnsi="Arial" w:cs="Arial"/>
          <w:sz w:val="22"/>
          <w:szCs w:val="22"/>
        </w:rPr>
        <w:t>.</w:t>
      </w:r>
    </w:p>
    <w:p w14:paraId="1B69B12F" w14:textId="03328758" w:rsidR="00665CAB" w:rsidRDefault="007647F6" w:rsidP="00F717A2">
      <w:pPr>
        <w:spacing w:line="360" w:lineRule="auto"/>
        <w:ind w:leftChars="0" w:left="360" w:firstLineChars="0" w:firstLine="0"/>
        <w:jc w:val="both"/>
        <w:rPr>
          <w:rFonts w:ascii="Arial" w:hAnsi="Arial" w:cs="Arial"/>
          <w:sz w:val="22"/>
          <w:szCs w:val="22"/>
        </w:rPr>
      </w:pPr>
      <w:r w:rsidRPr="00F717A2">
        <w:rPr>
          <w:rFonts w:ascii="Arial" w:hAnsi="Arial" w:cs="Arial"/>
          <w:sz w:val="22"/>
          <w:szCs w:val="22"/>
        </w:rPr>
        <w:t xml:space="preserve">Modelo empírico o científico Selección de talentos de forma científica, a base de valoraciones </w:t>
      </w:r>
      <w:proofErr w:type="spellStart"/>
      <w:r w:rsidRPr="00F717A2">
        <w:rPr>
          <w:rFonts w:ascii="Arial" w:hAnsi="Arial" w:cs="Arial"/>
          <w:sz w:val="22"/>
          <w:szCs w:val="22"/>
        </w:rPr>
        <w:t>aptitudinales</w:t>
      </w:r>
      <w:proofErr w:type="spellEnd"/>
      <w:r w:rsidRPr="00F717A2">
        <w:rPr>
          <w:rFonts w:ascii="Arial" w:hAnsi="Arial" w:cs="Arial"/>
          <w:sz w:val="22"/>
          <w:szCs w:val="22"/>
        </w:rPr>
        <w:t xml:space="preserve"> y actitudinales. </w:t>
      </w:r>
    </w:p>
    <w:p w14:paraId="67F60E66" w14:textId="77777777" w:rsidR="00665CAB" w:rsidRDefault="00665CAB" w:rsidP="00F717A2">
      <w:pPr>
        <w:spacing w:line="360" w:lineRule="auto"/>
        <w:ind w:leftChars="0" w:left="360" w:firstLineChars="0" w:firstLine="0"/>
        <w:jc w:val="both"/>
        <w:rPr>
          <w:rFonts w:ascii="Arial" w:hAnsi="Arial" w:cs="Arial"/>
          <w:sz w:val="22"/>
          <w:szCs w:val="22"/>
        </w:rPr>
      </w:pPr>
    </w:p>
    <w:p w14:paraId="242E5F2F" w14:textId="351EC01C" w:rsidR="00665CAB" w:rsidRPr="00703D83" w:rsidRDefault="00703D83" w:rsidP="00F717A2">
      <w:pPr>
        <w:spacing w:line="360" w:lineRule="auto"/>
        <w:ind w:leftChars="0" w:left="360" w:firstLineChars="0" w:firstLine="0"/>
        <w:jc w:val="both"/>
        <w:rPr>
          <w:rFonts w:ascii="Arial" w:hAnsi="Arial" w:cs="Arial"/>
          <w:b/>
          <w:bCs/>
          <w:sz w:val="22"/>
          <w:szCs w:val="22"/>
        </w:rPr>
      </w:pPr>
      <w:r w:rsidRPr="00703D83">
        <w:rPr>
          <w:rFonts w:ascii="Arial" w:hAnsi="Arial" w:cs="Arial"/>
          <w:b/>
          <w:bCs/>
          <w:sz w:val="22"/>
          <w:szCs w:val="22"/>
        </w:rPr>
        <w:t>Proceso de trabajo:</w:t>
      </w:r>
    </w:p>
    <w:p w14:paraId="5CEECFDE" w14:textId="77777777" w:rsidR="00665CAB"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Detección de Jóvenes Talentos Deportivos: Predicción a largo plazo en cuanto a las posibilidades de que un individuo posea las capacidades y los atributos para alcanzar un nivel bueno en un deporte determinado (</w:t>
      </w:r>
      <w:proofErr w:type="spellStart"/>
      <w:r w:rsidRPr="00F717A2">
        <w:rPr>
          <w:rFonts w:ascii="Arial" w:hAnsi="Arial" w:cs="Arial"/>
          <w:sz w:val="22"/>
          <w:szCs w:val="22"/>
        </w:rPr>
        <w:t>Salmela</w:t>
      </w:r>
      <w:proofErr w:type="spellEnd"/>
      <w:r w:rsidRPr="00F717A2">
        <w:rPr>
          <w:rFonts w:ascii="Arial" w:hAnsi="Arial" w:cs="Arial"/>
          <w:sz w:val="22"/>
          <w:szCs w:val="22"/>
        </w:rPr>
        <w:t xml:space="preserve"> y </w:t>
      </w:r>
      <w:proofErr w:type="spellStart"/>
      <w:r w:rsidRPr="00F717A2">
        <w:rPr>
          <w:rFonts w:ascii="Arial" w:hAnsi="Arial" w:cs="Arial"/>
          <w:sz w:val="22"/>
          <w:szCs w:val="22"/>
        </w:rPr>
        <w:t>Reginer</w:t>
      </w:r>
      <w:proofErr w:type="spellEnd"/>
      <w:r w:rsidRPr="00F717A2">
        <w:rPr>
          <w:rFonts w:ascii="Arial" w:hAnsi="Arial" w:cs="Arial"/>
          <w:sz w:val="22"/>
          <w:szCs w:val="22"/>
        </w:rPr>
        <w:t xml:space="preserve">, 1983). </w:t>
      </w:r>
    </w:p>
    <w:p w14:paraId="0F95E150" w14:textId="77777777" w:rsidR="00665CAB"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Selección de Jóvenes Talentos Deportivos: Predicción a corto plazo en cuanto a las posibilidades de que un sujeto en el seno de un grupo posea atributos, el nivel de aprendizaje, el entrenamiento y la madurez para realizar una mejor performance que el resto de los miembros del grupo en un futuro inmediato (López, 1995). </w:t>
      </w:r>
    </w:p>
    <w:p w14:paraId="5F0A040E" w14:textId="77777777" w:rsidR="00665CAB"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Captación de Talentos Deportivos: Predicción de una actuación inmediata o descubrimiento de atletas que tendrán la oportunidad de figurar entre los primeros finalistas (</w:t>
      </w:r>
      <w:proofErr w:type="spellStart"/>
      <w:r w:rsidRPr="00F717A2">
        <w:rPr>
          <w:rFonts w:ascii="Arial" w:hAnsi="Arial" w:cs="Arial"/>
          <w:sz w:val="22"/>
          <w:szCs w:val="22"/>
        </w:rPr>
        <w:t>Salanellas</w:t>
      </w:r>
      <w:proofErr w:type="spellEnd"/>
      <w:r w:rsidRPr="00F717A2">
        <w:rPr>
          <w:rFonts w:ascii="Arial" w:hAnsi="Arial" w:cs="Arial"/>
          <w:sz w:val="22"/>
          <w:szCs w:val="22"/>
        </w:rPr>
        <w:t xml:space="preserve">, 1996). Tres fases bien diferenciadas: Detección, Selección y Desarrollo. </w:t>
      </w:r>
    </w:p>
    <w:p w14:paraId="223BB1A2" w14:textId="77777777" w:rsidR="00703D83" w:rsidRDefault="00703D83" w:rsidP="00F717A2">
      <w:pPr>
        <w:spacing w:line="360" w:lineRule="auto"/>
        <w:ind w:leftChars="0" w:left="360" w:firstLineChars="0" w:firstLine="0"/>
        <w:jc w:val="both"/>
        <w:rPr>
          <w:rFonts w:ascii="Arial" w:hAnsi="Arial" w:cs="Arial"/>
          <w:sz w:val="22"/>
          <w:szCs w:val="22"/>
        </w:rPr>
      </w:pPr>
    </w:p>
    <w:p w14:paraId="39AD4292" w14:textId="4FAED781" w:rsidR="00665CAB" w:rsidRDefault="00143E47" w:rsidP="00F717A2">
      <w:pPr>
        <w:spacing w:line="360" w:lineRule="auto"/>
        <w:ind w:leftChars="0" w:left="360" w:firstLineChars="0" w:firstLine="0"/>
        <w:jc w:val="both"/>
        <w:rPr>
          <w:rFonts w:ascii="Arial" w:hAnsi="Arial" w:cs="Arial"/>
          <w:sz w:val="22"/>
          <w:szCs w:val="22"/>
        </w:rPr>
      </w:pPr>
      <w:r>
        <w:rPr>
          <w:rFonts w:ascii="Arial" w:hAnsi="Arial" w:cs="Arial"/>
          <w:sz w:val="22"/>
          <w:szCs w:val="22"/>
        </w:rPr>
        <w:t>En nuestro país, l</w:t>
      </w:r>
      <w:r w:rsidR="007647F6" w:rsidRPr="00F717A2">
        <w:rPr>
          <w:rFonts w:ascii="Arial" w:hAnsi="Arial" w:cs="Arial"/>
          <w:sz w:val="22"/>
          <w:szCs w:val="22"/>
        </w:rPr>
        <w:t xml:space="preserve">a Secretaría de Deportes, Educación Física y Recreación presentó el Plan Estratégico 2016-2020 en donde se propone consolidar las bases del Deporte, de la Educación Física, y de la Recreación, cuyos vértices son: </w:t>
      </w:r>
    </w:p>
    <w:p w14:paraId="058C4249" w14:textId="77777777" w:rsidR="00665CAB" w:rsidRDefault="00665CAB" w:rsidP="00F717A2">
      <w:pPr>
        <w:spacing w:line="360" w:lineRule="auto"/>
        <w:ind w:leftChars="0" w:left="360" w:firstLineChars="0" w:firstLine="0"/>
        <w:jc w:val="both"/>
        <w:rPr>
          <w:rFonts w:ascii="Arial" w:hAnsi="Arial" w:cs="Arial"/>
          <w:sz w:val="22"/>
          <w:szCs w:val="22"/>
        </w:rPr>
      </w:pPr>
      <w:r>
        <w:rPr>
          <w:rFonts w:ascii="Arial" w:hAnsi="Arial" w:cs="Arial"/>
          <w:sz w:val="22"/>
          <w:szCs w:val="22"/>
        </w:rPr>
        <w:t>L</w:t>
      </w:r>
      <w:r w:rsidR="007647F6" w:rsidRPr="00F717A2">
        <w:rPr>
          <w:rFonts w:ascii="Arial" w:hAnsi="Arial" w:cs="Arial"/>
          <w:sz w:val="22"/>
          <w:szCs w:val="22"/>
        </w:rPr>
        <w:t xml:space="preserve">a Escuela, el Club, las Federaciones y todas las unidades de formación y educación deportiva. Entre los ejes de la propuesta encontramos: </w:t>
      </w:r>
    </w:p>
    <w:p w14:paraId="199BBF68" w14:textId="77777777" w:rsidR="00665CAB" w:rsidRDefault="007647F6" w:rsidP="00F717A2">
      <w:pPr>
        <w:spacing w:line="360" w:lineRule="auto"/>
        <w:ind w:leftChars="0" w:left="360" w:firstLineChars="0" w:firstLine="0"/>
        <w:jc w:val="both"/>
        <w:rPr>
          <w:rFonts w:ascii="Arial" w:hAnsi="Arial" w:cs="Arial"/>
          <w:sz w:val="22"/>
          <w:szCs w:val="22"/>
        </w:rPr>
      </w:pPr>
      <w:r w:rsidRPr="00F717A2">
        <w:rPr>
          <w:rFonts w:ascii="Arial" w:hAnsi="Arial" w:cs="Arial"/>
          <w:sz w:val="22"/>
          <w:szCs w:val="22"/>
        </w:rPr>
        <w:t xml:space="preserve">Área Deportiva Programa Integral de Deporte </w:t>
      </w:r>
    </w:p>
    <w:p w14:paraId="378302F5"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Escuelas de Iniciación Deportiva </w:t>
      </w:r>
    </w:p>
    <w:p w14:paraId="20643A7E"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Centros de Tecnificación Deportiva </w:t>
      </w:r>
    </w:p>
    <w:p w14:paraId="5C16B28E"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Centros Deportivos Especializados </w:t>
      </w:r>
    </w:p>
    <w:p w14:paraId="66375429"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Centros Regionales de Entrenamiento Área de Desarrollo Deportivo Programa Nacional de Desarrollo Deportivo </w:t>
      </w:r>
    </w:p>
    <w:p w14:paraId="0EB2F8DC"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Juegos Olímpicos de la Juventud Buenos Aires 2018 (</w:t>
      </w:r>
      <w:proofErr w:type="spellStart"/>
      <w:r w:rsidRPr="00F717A2">
        <w:rPr>
          <w:rFonts w:ascii="Arial" w:hAnsi="Arial" w:cs="Arial"/>
          <w:sz w:val="22"/>
          <w:szCs w:val="22"/>
        </w:rPr>
        <w:t>Enard</w:t>
      </w:r>
      <w:proofErr w:type="spellEnd"/>
      <w:r w:rsidRPr="00F717A2">
        <w:rPr>
          <w:rFonts w:ascii="Arial" w:hAnsi="Arial" w:cs="Arial"/>
          <w:sz w:val="22"/>
          <w:szCs w:val="22"/>
        </w:rPr>
        <w:t xml:space="preserve">) </w:t>
      </w:r>
    </w:p>
    <w:p w14:paraId="78F94BF6"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Desarrollo Deportivo en la Escuela Media </w:t>
      </w:r>
    </w:p>
    <w:p w14:paraId="5DFB4ECD"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Apoyo a Jóvenes Talentos </w:t>
      </w:r>
    </w:p>
    <w:p w14:paraId="79E60F8C"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Juegos Sudamericanos Escolares Área de Juegos Deportivos Programa Juegos Nacionales Evita </w:t>
      </w:r>
    </w:p>
    <w:p w14:paraId="3E25329A"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Juegos Nacionales Evita para deportistas convencionales </w:t>
      </w:r>
    </w:p>
    <w:p w14:paraId="5A78F7B8"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Juegos Nacionales Evita para deportistas con discapacidad </w:t>
      </w:r>
    </w:p>
    <w:p w14:paraId="191397AC" w14:textId="77777777" w:rsidR="00382B9D" w:rsidRDefault="007647F6" w:rsidP="00F717A2">
      <w:pPr>
        <w:spacing w:line="360" w:lineRule="auto"/>
        <w:ind w:leftChars="0" w:left="360" w:firstLineChars="0" w:firstLine="0"/>
        <w:jc w:val="both"/>
        <w:rPr>
          <w:rFonts w:ascii="Arial" w:hAnsi="Arial" w:cs="Arial"/>
          <w:sz w:val="22"/>
          <w:szCs w:val="22"/>
        </w:rPr>
      </w:pPr>
      <w:r w:rsidRPr="007647F6">
        <w:sym w:font="Symbol" w:char="F0B7"/>
      </w:r>
      <w:r w:rsidRPr="00F717A2">
        <w:rPr>
          <w:rFonts w:ascii="Arial" w:hAnsi="Arial" w:cs="Arial"/>
          <w:sz w:val="22"/>
          <w:szCs w:val="22"/>
        </w:rPr>
        <w:t xml:space="preserve"> Proyecto Juegos Nacionales Evita para adultos Mayores </w:t>
      </w:r>
    </w:p>
    <w:p w14:paraId="15BEF097" w14:textId="77777777" w:rsidR="00382B9D" w:rsidRDefault="007647F6" w:rsidP="007D42BF">
      <w:pPr>
        <w:pStyle w:val="Prrafodelista"/>
        <w:numPr>
          <w:ilvl w:val="0"/>
          <w:numId w:val="3"/>
        </w:numPr>
        <w:spacing w:line="360" w:lineRule="auto"/>
        <w:ind w:leftChars="0" w:firstLineChars="0"/>
        <w:jc w:val="both"/>
        <w:rPr>
          <w:rFonts w:ascii="Arial" w:hAnsi="Arial" w:cs="Arial"/>
          <w:sz w:val="22"/>
          <w:szCs w:val="22"/>
        </w:rPr>
      </w:pPr>
      <w:r w:rsidRPr="00382B9D">
        <w:rPr>
          <w:rFonts w:ascii="Arial" w:hAnsi="Arial" w:cs="Arial"/>
          <w:sz w:val="22"/>
          <w:szCs w:val="22"/>
        </w:rPr>
        <w:t>Proyecto “Escuelas de iniciación deportiva”</w:t>
      </w:r>
    </w:p>
    <w:p w14:paraId="1BA1A0C4" w14:textId="77777777" w:rsidR="00382B9D" w:rsidRDefault="007647F6" w:rsidP="00382B9D">
      <w:pPr>
        <w:pStyle w:val="Prrafodelista"/>
        <w:spacing w:line="360" w:lineRule="auto"/>
        <w:ind w:leftChars="0" w:left="718" w:firstLineChars="0" w:firstLine="0"/>
        <w:jc w:val="both"/>
        <w:rPr>
          <w:rFonts w:ascii="Arial" w:hAnsi="Arial" w:cs="Arial"/>
          <w:sz w:val="22"/>
          <w:szCs w:val="22"/>
        </w:rPr>
      </w:pPr>
      <w:r w:rsidRPr="00382B9D">
        <w:rPr>
          <w:rFonts w:ascii="Arial" w:hAnsi="Arial" w:cs="Arial"/>
          <w:b/>
          <w:bCs/>
          <w:sz w:val="22"/>
          <w:szCs w:val="22"/>
        </w:rPr>
        <w:t>Descripción</w:t>
      </w:r>
      <w:r w:rsidR="00382B9D" w:rsidRPr="00382B9D">
        <w:rPr>
          <w:rFonts w:ascii="Arial" w:hAnsi="Arial" w:cs="Arial"/>
          <w:b/>
          <w:bCs/>
          <w:sz w:val="22"/>
          <w:szCs w:val="22"/>
        </w:rPr>
        <w:t>:</w:t>
      </w:r>
      <w:r w:rsidR="00382B9D">
        <w:rPr>
          <w:rFonts w:ascii="Arial" w:hAnsi="Arial" w:cs="Arial"/>
          <w:sz w:val="22"/>
          <w:szCs w:val="22"/>
        </w:rPr>
        <w:t xml:space="preserve"> </w:t>
      </w:r>
    </w:p>
    <w:p w14:paraId="21C062F2" w14:textId="77777777" w:rsidR="00485BEB" w:rsidRDefault="007647F6" w:rsidP="00382B9D">
      <w:pPr>
        <w:spacing w:line="360" w:lineRule="auto"/>
        <w:ind w:leftChars="0" w:left="0" w:firstLineChars="0" w:hanging="2"/>
        <w:jc w:val="both"/>
        <w:rPr>
          <w:rFonts w:ascii="Arial" w:hAnsi="Arial" w:cs="Arial"/>
          <w:sz w:val="22"/>
          <w:szCs w:val="22"/>
        </w:rPr>
      </w:pPr>
      <w:r w:rsidRPr="00382B9D">
        <w:rPr>
          <w:rFonts w:ascii="Arial" w:hAnsi="Arial" w:cs="Arial"/>
          <w:sz w:val="22"/>
          <w:szCs w:val="22"/>
        </w:rPr>
        <w:t xml:space="preserve"> Las escuelas son el primer eslabón del Programa. Es un Proyecto formativo que se implementa como estrategia para la enseñanza y perfeccionamiento del deporte a los niños y adolescentes de todas las provincias. No es solamente un desarrollo estructural, sino que busca acercar y multiplicar las oportunidades de aprendizaje del deporte. Consiste en la apertura de espacios formativos, donde se desarrollarán hasta 27 deportes diferentes, que funcionarán en todo el territorio nacional, proveyendo una red federal de aprendizaje sistemático, favoreciendo así la igualdad de oportunidades para la práctica de un deporte. La elección de los deportes que se </w:t>
      </w:r>
      <w:r w:rsidR="00120816" w:rsidRPr="00382B9D">
        <w:rPr>
          <w:rFonts w:ascii="Arial" w:hAnsi="Arial" w:cs="Arial"/>
          <w:sz w:val="22"/>
          <w:szCs w:val="22"/>
        </w:rPr>
        <w:t>desarrollen</w:t>
      </w:r>
      <w:r w:rsidRPr="00382B9D">
        <w:rPr>
          <w:rFonts w:ascii="Arial" w:hAnsi="Arial" w:cs="Arial"/>
          <w:sz w:val="22"/>
          <w:szCs w:val="22"/>
        </w:rPr>
        <w:t xml:space="preserve"> dependerá de las solicitudes de cada provincia, las Federaciones Nacionales y los criterios estratégicos de esta Secretaría de Deporte, Educación Física y Recreación. Las escuelas tendrán un fuerte impacto formativo, pedagógico y metodológico en esta fase inicial del aprendizaje deportivo de miles de niños y adolescentes, basado en la igualdad de oportunidades para aprender correctamente el deporte en sus diferentes disciplinas y en la inclusión de un proceso formativo sistemático. Desde lo formativo se entrenará para aprender el deporte, sus fundamentos y la buena técnica. Desde lo pedagógico se inculcará el desarrollo de valores y actitudes en la interrelación del profesor con los alumnos, orientando el aprendizaje hacia la competencia, en el marco del juego limpio y del respeto. Desde lo metodológico se creará un excelente ambiente de aprendizaje, dirigiendo, controlando y evaluando la evolución del grupo. Asimismo, el incremento de estímulos semanales de una actividad física </w:t>
      </w:r>
      <w:r w:rsidR="00120816" w:rsidRPr="00382B9D">
        <w:rPr>
          <w:rFonts w:ascii="Arial" w:hAnsi="Arial" w:cs="Arial"/>
          <w:sz w:val="22"/>
          <w:szCs w:val="22"/>
        </w:rPr>
        <w:t>especializada</w:t>
      </w:r>
      <w:r w:rsidRPr="00382B9D">
        <w:rPr>
          <w:rFonts w:ascii="Arial" w:hAnsi="Arial" w:cs="Arial"/>
          <w:sz w:val="22"/>
          <w:szCs w:val="22"/>
        </w:rPr>
        <w:t xml:space="preserve"> habrá de influir positivamente no sólo en el desarrollo técnico y motriz de los participantes, sino también en el social y afectivo. Estas Escuelas también resultarán decisivas, por su impacto, en la creación de nuevas fuentes laborales en diversas disciplinas, como así también para la formación pedagógica y técnica de los profesionales especializados que estarán a cargo de su gestión y conducción en los distintos deportes, quienes recibirán capacitación y aportes de los técnicos provinciales y nacionales, procurando una evolución continua con la aplicación de criterios técnicos, científicos y tecnológicos que harán a su crecimiento profesional. Los deportistas que demuestren condiciones más avanzadas podrán acceder al siguiente nivel de aprendizaje (Centros de Tecnificación Deportiva).</w:t>
      </w:r>
    </w:p>
    <w:p w14:paraId="697A5E07" w14:textId="77777777" w:rsidR="00485BEB" w:rsidRDefault="007647F6" w:rsidP="00382B9D">
      <w:pPr>
        <w:spacing w:line="360" w:lineRule="auto"/>
        <w:ind w:leftChars="0" w:left="0" w:firstLineChars="0" w:hanging="2"/>
        <w:jc w:val="both"/>
        <w:rPr>
          <w:rFonts w:ascii="Arial" w:hAnsi="Arial" w:cs="Arial"/>
          <w:sz w:val="22"/>
          <w:szCs w:val="22"/>
        </w:rPr>
      </w:pPr>
      <w:r w:rsidRPr="00382B9D">
        <w:rPr>
          <w:rFonts w:ascii="Arial" w:hAnsi="Arial" w:cs="Arial"/>
          <w:sz w:val="22"/>
          <w:szCs w:val="22"/>
        </w:rPr>
        <w:t xml:space="preserve"> Proyecto “Centros de Tecnificación Deportiva” Descripción: </w:t>
      </w:r>
    </w:p>
    <w:p w14:paraId="22601A91" w14:textId="6CA0A22C" w:rsidR="00382B9D" w:rsidRDefault="007647F6" w:rsidP="00382B9D">
      <w:pPr>
        <w:spacing w:line="360" w:lineRule="auto"/>
        <w:ind w:leftChars="0" w:left="0" w:firstLineChars="0" w:hanging="2"/>
        <w:jc w:val="both"/>
        <w:rPr>
          <w:rFonts w:ascii="Arial" w:hAnsi="Arial" w:cs="Arial"/>
          <w:sz w:val="22"/>
          <w:szCs w:val="22"/>
        </w:rPr>
      </w:pPr>
      <w:r w:rsidRPr="00382B9D">
        <w:rPr>
          <w:rFonts w:ascii="Arial" w:hAnsi="Arial" w:cs="Arial"/>
          <w:sz w:val="22"/>
          <w:szCs w:val="22"/>
        </w:rPr>
        <w:t xml:space="preserve">El Proyecto “Centros de Tecnificación Deportiva” consiste en la creación de unidades de entrenamiento que se articularán con las Escuelas de Iniciación Deportiva y la actividad local en clubes y municipios, proveyendo un marco de igualdad de oportunidades a todos los niños y jóvenes que comienzan su itinerario deportivo, como así también el ingreso de ellos a </w:t>
      </w:r>
      <w:r w:rsidR="005F6C9E" w:rsidRPr="00382B9D">
        <w:rPr>
          <w:rFonts w:ascii="Arial" w:hAnsi="Arial" w:cs="Arial"/>
          <w:sz w:val="22"/>
          <w:szCs w:val="22"/>
        </w:rPr>
        <w:t>estadios</w:t>
      </w:r>
      <w:r w:rsidRPr="00382B9D">
        <w:rPr>
          <w:rFonts w:ascii="Arial" w:hAnsi="Arial" w:cs="Arial"/>
          <w:sz w:val="22"/>
          <w:szCs w:val="22"/>
        </w:rPr>
        <w:t xml:space="preserve"> de mayor exigencia y compromiso en el entrenamiento de competencia. Es una etapa en la que el aprendizaje técnico especializado dentro de procesos pedagógicos sistemáticos, se integra progresivamente a procesos de entrenamiento de mayor exigencia coordinativa, en el marco de la iniciación competitiva. Para esa etapa fundamental es que se promueve la creación de estos Centros que funcionarán fuera del horario escolar, generándose así un nuevo nivel de perfeccionamiento, facilitando el proceso de afiliación federativa. Son un paso intermedio de formación que señala que la iniciación deportiva ha finalizado para dar lugar al extenso proceso desarrollo deportivo. La implementación de los Centros brinda a los niños y jóvenes la oportunidad de aprender a entrenar, generando la posibilidad de perfeccionarse en un deporte en particular, mediante la adquisición de destrezas técnicas y físicas avaladas por un programa sistemático desarrollado por técnicos especializados. </w:t>
      </w:r>
    </w:p>
    <w:p w14:paraId="0364AE8D" w14:textId="77777777" w:rsidR="00DE44DD" w:rsidRDefault="00DE44DD" w:rsidP="00DE44DD">
      <w:pPr>
        <w:spacing w:line="360" w:lineRule="auto"/>
        <w:ind w:leftChars="0" w:left="0" w:firstLineChars="0" w:hanging="2"/>
        <w:jc w:val="both"/>
        <w:rPr>
          <w:rFonts w:ascii="Arial" w:hAnsi="Arial" w:cs="Arial"/>
          <w:sz w:val="22"/>
          <w:szCs w:val="22"/>
        </w:rPr>
      </w:pPr>
    </w:p>
    <w:p w14:paraId="23B958BA" w14:textId="6478A527" w:rsidR="00382B9D" w:rsidRPr="00DE44DD" w:rsidRDefault="007647F6" w:rsidP="00DE44DD">
      <w:pPr>
        <w:spacing w:line="360" w:lineRule="auto"/>
        <w:ind w:leftChars="0" w:left="0" w:firstLineChars="0" w:hanging="2"/>
        <w:jc w:val="both"/>
        <w:rPr>
          <w:rFonts w:ascii="Arial" w:hAnsi="Arial" w:cs="Arial"/>
          <w:sz w:val="22"/>
          <w:szCs w:val="22"/>
        </w:rPr>
      </w:pPr>
      <w:r w:rsidRPr="00DE44DD">
        <w:rPr>
          <w:rFonts w:ascii="Arial" w:hAnsi="Arial" w:cs="Arial"/>
          <w:sz w:val="22"/>
          <w:szCs w:val="22"/>
        </w:rPr>
        <w:t>Proyecto “Centros Deportivos Especializados”</w:t>
      </w:r>
      <w:r w:rsidR="00382B9D" w:rsidRPr="00DE44DD">
        <w:rPr>
          <w:rFonts w:ascii="Arial" w:hAnsi="Arial" w:cs="Arial"/>
          <w:sz w:val="22"/>
          <w:szCs w:val="22"/>
        </w:rPr>
        <w:t>:</w:t>
      </w:r>
    </w:p>
    <w:p w14:paraId="6C4C9F6C" w14:textId="41A21D06" w:rsidR="00CB47F8" w:rsidRPr="00382B9D" w:rsidRDefault="007647F6" w:rsidP="00382B9D">
      <w:pPr>
        <w:spacing w:line="360" w:lineRule="auto"/>
        <w:ind w:leftChars="0" w:left="0" w:firstLineChars="0" w:firstLine="0"/>
        <w:jc w:val="both"/>
        <w:rPr>
          <w:rFonts w:ascii="Arial" w:hAnsi="Arial" w:cs="Arial"/>
          <w:sz w:val="22"/>
          <w:szCs w:val="22"/>
        </w:rPr>
      </w:pPr>
      <w:r w:rsidRPr="00382B9D">
        <w:rPr>
          <w:rFonts w:ascii="Arial" w:hAnsi="Arial" w:cs="Arial"/>
          <w:sz w:val="22"/>
          <w:szCs w:val="22"/>
        </w:rPr>
        <w:t>El Proyecto “Centros Deportivos</w:t>
      </w:r>
      <w:r w:rsidR="00382B9D">
        <w:rPr>
          <w:rFonts w:ascii="Arial" w:hAnsi="Arial" w:cs="Arial"/>
          <w:sz w:val="22"/>
          <w:szCs w:val="22"/>
        </w:rPr>
        <w:t xml:space="preserve"> </w:t>
      </w:r>
      <w:r w:rsidRPr="00382B9D">
        <w:rPr>
          <w:rFonts w:ascii="Arial" w:hAnsi="Arial" w:cs="Arial"/>
          <w:sz w:val="22"/>
          <w:szCs w:val="22"/>
        </w:rPr>
        <w:t>Especializados” consiste en la generación de unidades de formación deportiva alrededor de disciplinas que requieran condiciones naturales especiales La existencia de disciplinas deportivas que necesitan para su desarrollo especiales condiciones del medio geográfico y ambiental, como así también la disponibilidad de infraestructura y material especial para equipamiento deportivo y especificidad deportiva; que si bien son muy conocidas, no han sido aún abordadas sistemáticamente en nuestro país. A pesar de poseer un vasto territorio utilizable en varias provincias y durante buena parte del año, las disciplinas de invierno y otras que se desarrollan en ámbitos naturales no han sido objeto de programas de desarrollo, por lo que resulta claro el escaso crecimiento real de estos deportes. Los deportes de invierno en todas sus manifestaciones como así también, el remo, el canotaje, la vela y el esquí náutico requieren de escenarios especiales para su desarrollo. Se contemplan aquí aquellas disciplinas olímpicas de incipiente desarrollo</w:t>
      </w:r>
      <w:r w:rsidR="00ED48B5">
        <w:rPr>
          <w:rFonts w:ascii="Arial" w:hAnsi="Arial" w:cs="Arial"/>
          <w:sz w:val="22"/>
          <w:szCs w:val="22"/>
        </w:rPr>
        <w:t xml:space="preserve"> </w:t>
      </w:r>
      <w:r w:rsidR="00ED48B5" w:rsidRPr="00382B9D">
        <w:rPr>
          <w:rFonts w:ascii="Arial" w:hAnsi="Arial" w:cs="Arial"/>
          <w:sz w:val="22"/>
          <w:szCs w:val="22"/>
        </w:rPr>
        <w:t>que,</w:t>
      </w:r>
      <w:r w:rsidRPr="00382B9D">
        <w:rPr>
          <w:rFonts w:ascii="Arial" w:hAnsi="Arial" w:cs="Arial"/>
          <w:sz w:val="22"/>
          <w:szCs w:val="22"/>
        </w:rPr>
        <w:t xml:space="preserve"> por su nivel de especialización, ameritan unidades formativas y competitivas en sí mismas, desde procesos didácticos adecuados. Asimismo, este nivel de especialización alcanza a los Liceos Militares donde se desarrollan en el marco pedagógico, los deportes de combate incluidos en el circuito olímpico. A través de la implementación del Proyecto se les brindará a los niños y jóvenes la oportunidad de aprendizaje, entrenamiento y competencia en las disciplinas en que fueran seleccionados, teniendo así la posibilidad de desarrollar sus aptitudes al recibir un aprendizaje sistemático por técnicos especializados. Se incrementará sustancialmente el número de deportistas practicantes, abriendo un horizonte competitivo más amplio cualitativa y cuantitativamente en las disciplinas de referencia. Proyecto “Centros Regionales de Entrenamiento” Descripción Se promueve la creación de los Centros Regionales de Entrenamiento Deportivo que funcionarán en las distintas regiones, considerando que una vez cumplidos los objetivos de tecnificación especializada y seleccionados aquellos deportistas destacados, resulta urgente y crucial la necesidad de establecer y facilitar los procesos de adquisición de destrezas y capacidades metabólicas superiores para todos aquellos que muestren cualidades especiales para competir. El paso del aprendizaje al perfeccionamiento, y luego al entrenamiento competitivo, resulta crucial para la evolución deportiva y las oportunidades de crecimiento en las distintas especialidades. El control y la atención de técnicos especializados ayuda a consolidar lo aprendido en las etapas iniciales y a continuar procesos exitosamente hacia el Alto Rendimiento Deportivo. Se articularán con los Centros de Tecnificación Deportiva y con los clubes de cada región, a fin de facilitar la participación y el proceso de afiliación de atletas. En todos los deportes al aumentar los niveles técnicos e intensidades de los entrenamientos, </w:t>
      </w:r>
      <w:r w:rsidR="002F7648" w:rsidRPr="00382B9D">
        <w:rPr>
          <w:rFonts w:ascii="Arial" w:hAnsi="Arial" w:cs="Arial"/>
          <w:sz w:val="22"/>
          <w:szCs w:val="22"/>
        </w:rPr>
        <w:t>juntamente con</w:t>
      </w:r>
      <w:r w:rsidRPr="00382B9D">
        <w:rPr>
          <w:rFonts w:ascii="Arial" w:hAnsi="Arial" w:cs="Arial"/>
          <w:sz w:val="22"/>
          <w:szCs w:val="22"/>
        </w:rPr>
        <w:t xml:space="preserve"> la posibilidad de entrenar y/o competir junto a deportistas de elevado nivel de prestación, se mejoran las posibilidades de progreso del atleta. Se seleccionarán en las diferentes disciplinas a los mejores deportistas para que puedan entrenar conjuntamente y dentro de un programa sistemático y avanzado. Es importante significar que estos Centros podrán nutrirse de deportistas ya federados y/o de aquellos que provengan de los Proyectos Escuelas </w:t>
      </w:r>
      <w:r w:rsidR="00900173" w:rsidRPr="00382B9D">
        <w:rPr>
          <w:rFonts w:ascii="Arial" w:hAnsi="Arial" w:cs="Arial"/>
          <w:sz w:val="22"/>
          <w:szCs w:val="22"/>
        </w:rPr>
        <w:t>de Iniciación</w:t>
      </w:r>
      <w:r w:rsidRPr="00382B9D">
        <w:rPr>
          <w:rFonts w:ascii="Arial" w:hAnsi="Arial" w:cs="Arial"/>
          <w:sz w:val="22"/>
          <w:szCs w:val="22"/>
        </w:rPr>
        <w:t xml:space="preserve"> Deportiva y los Centros de Tecnificación.</w:t>
      </w:r>
    </w:p>
    <w:p w14:paraId="3B012CB9" w14:textId="77777777" w:rsidR="00CB47F8" w:rsidRPr="00CB47F8" w:rsidRDefault="00CB47F8" w:rsidP="002E6A6C">
      <w:pPr>
        <w:spacing w:line="360" w:lineRule="auto"/>
        <w:ind w:leftChars="0" w:left="0" w:firstLineChars="0" w:firstLine="0"/>
        <w:jc w:val="both"/>
        <w:rPr>
          <w:rFonts w:ascii="Arial" w:eastAsia="Arial" w:hAnsi="Arial" w:cs="Arial"/>
          <w:sz w:val="22"/>
          <w:szCs w:val="22"/>
        </w:rPr>
      </w:pPr>
    </w:p>
    <w:p w14:paraId="70B8FA16" w14:textId="074E804E" w:rsidR="00010037" w:rsidRPr="006F7B57" w:rsidRDefault="005043EA" w:rsidP="002E6A6C">
      <w:pPr>
        <w:spacing w:line="360" w:lineRule="auto"/>
        <w:ind w:left="0" w:hanging="2"/>
        <w:jc w:val="both"/>
        <w:rPr>
          <w:rFonts w:ascii="Arial" w:eastAsia="Arial" w:hAnsi="Arial" w:cs="Arial"/>
          <w:b/>
          <w:bCs/>
          <w:sz w:val="22"/>
          <w:szCs w:val="22"/>
        </w:rPr>
      </w:pPr>
      <w:bookmarkStart w:id="6" w:name="_Hlk90375504"/>
      <w:r w:rsidRPr="006F7B57">
        <w:rPr>
          <w:rFonts w:ascii="Arial" w:eastAsia="Arial" w:hAnsi="Arial" w:cs="Arial"/>
          <w:b/>
          <w:bCs/>
          <w:sz w:val="22"/>
          <w:szCs w:val="22"/>
        </w:rPr>
        <w:t>2.12. Hipótesis de trabajo o los supuestos implícitos:</w:t>
      </w:r>
      <w:r w:rsidRPr="006F7B57">
        <w:rPr>
          <w:rFonts w:ascii="Arial" w:eastAsia="Arial" w:hAnsi="Arial" w:cs="Arial"/>
          <w:b/>
          <w:bCs/>
          <w:sz w:val="22"/>
          <w:szCs w:val="22"/>
          <w:vertAlign w:val="superscript"/>
        </w:rPr>
        <w:footnoteReference w:id="14"/>
      </w:r>
    </w:p>
    <w:p w14:paraId="699CD37A" w14:textId="369B6C0E" w:rsidR="00A1033C" w:rsidRPr="006F7B57" w:rsidRDefault="00A1033C" w:rsidP="002E6A6C">
      <w:pPr>
        <w:spacing w:line="360" w:lineRule="auto"/>
        <w:ind w:left="0" w:hanging="2"/>
        <w:jc w:val="both"/>
        <w:rPr>
          <w:rFonts w:ascii="Arial" w:eastAsia="Arial" w:hAnsi="Arial" w:cs="Arial"/>
          <w:i/>
          <w:iCs/>
          <w:sz w:val="22"/>
          <w:szCs w:val="22"/>
        </w:rPr>
      </w:pPr>
      <w:r w:rsidRPr="006F7B57">
        <w:rPr>
          <w:rFonts w:ascii="Arial" w:eastAsia="Arial" w:hAnsi="Arial" w:cs="Arial"/>
          <w:i/>
          <w:iCs/>
          <w:sz w:val="22"/>
          <w:szCs w:val="22"/>
        </w:rPr>
        <w:t>“La mejora en el alto rendimiento deportivo requiere de la ampliación del deporte de base y la detección temprana de talentos deportivos”</w:t>
      </w:r>
    </w:p>
    <w:p w14:paraId="57A380BD" w14:textId="77777777" w:rsidR="007D727E" w:rsidRDefault="007D727E" w:rsidP="002E6A6C">
      <w:pPr>
        <w:spacing w:line="360" w:lineRule="auto"/>
        <w:ind w:left="0" w:hanging="2"/>
        <w:jc w:val="both"/>
        <w:rPr>
          <w:rFonts w:ascii="Arial" w:eastAsia="Arial" w:hAnsi="Arial" w:cs="Arial"/>
          <w:sz w:val="22"/>
          <w:szCs w:val="22"/>
        </w:rPr>
      </w:pPr>
    </w:p>
    <w:p w14:paraId="035F2192" w14:textId="78F7DB43" w:rsidR="00010037" w:rsidRPr="006F7B57" w:rsidRDefault="005043EA" w:rsidP="002E6A6C">
      <w:pPr>
        <w:spacing w:line="360" w:lineRule="auto"/>
        <w:ind w:left="0" w:hanging="2"/>
        <w:jc w:val="both"/>
        <w:rPr>
          <w:rFonts w:ascii="Arial" w:eastAsia="Arial" w:hAnsi="Arial" w:cs="Arial"/>
          <w:b/>
          <w:bCs/>
          <w:sz w:val="22"/>
          <w:szCs w:val="22"/>
        </w:rPr>
      </w:pPr>
      <w:r w:rsidRPr="006F7B57">
        <w:rPr>
          <w:rFonts w:ascii="Arial" w:eastAsia="Arial" w:hAnsi="Arial" w:cs="Arial"/>
          <w:b/>
          <w:bCs/>
          <w:sz w:val="22"/>
          <w:szCs w:val="22"/>
        </w:rPr>
        <w:t xml:space="preserve">2.13. Metodología: </w:t>
      </w:r>
    </w:p>
    <w:p w14:paraId="52969B55" w14:textId="5B870B13" w:rsidR="000968C9" w:rsidRDefault="000968C9" w:rsidP="002E6A6C">
      <w:pPr>
        <w:spacing w:line="360" w:lineRule="auto"/>
        <w:ind w:left="0" w:hanging="2"/>
        <w:jc w:val="both"/>
        <w:rPr>
          <w:rFonts w:ascii="Arial" w:hAnsi="Arial" w:cs="Arial"/>
          <w:sz w:val="22"/>
          <w:szCs w:val="22"/>
        </w:rPr>
      </w:pPr>
      <w:r>
        <w:rPr>
          <w:rFonts w:ascii="Arial" w:hAnsi="Arial" w:cs="Arial"/>
          <w:sz w:val="22"/>
          <w:szCs w:val="22"/>
        </w:rPr>
        <w:t>Tipo De Investigación: Aplicada.</w:t>
      </w:r>
    </w:p>
    <w:p w14:paraId="28303CCE" w14:textId="77777777" w:rsidR="005F6C9E" w:rsidRDefault="005F6C9E" w:rsidP="002E6A6C">
      <w:pPr>
        <w:spacing w:line="360" w:lineRule="auto"/>
        <w:ind w:left="0" w:hanging="2"/>
        <w:jc w:val="both"/>
        <w:rPr>
          <w:rFonts w:ascii="Arial" w:hAnsi="Arial" w:cs="Arial"/>
          <w:sz w:val="22"/>
          <w:szCs w:val="22"/>
        </w:rPr>
      </w:pPr>
      <w:r w:rsidRPr="005F6C9E">
        <w:rPr>
          <w:rFonts w:ascii="Arial" w:hAnsi="Arial" w:cs="Arial"/>
          <w:sz w:val="22"/>
          <w:szCs w:val="22"/>
        </w:rPr>
        <w:t xml:space="preserve">Diseño: No estructurado, exploratorio descriptivo </w:t>
      </w:r>
    </w:p>
    <w:p w14:paraId="63EE64C1" w14:textId="77777777" w:rsidR="005F6C9E" w:rsidRDefault="005F6C9E" w:rsidP="002E6A6C">
      <w:pPr>
        <w:spacing w:line="360" w:lineRule="auto"/>
        <w:ind w:left="0" w:hanging="2"/>
        <w:jc w:val="both"/>
        <w:rPr>
          <w:rFonts w:ascii="Arial" w:hAnsi="Arial" w:cs="Arial"/>
          <w:sz w:val="22"/>
          <w:szCs w:val="22"/>
        </w:rPr>
      </w:pPr>
      <w:r w:rsidRPr="005F6C9E">
        <w:rPr>
          <w:rFonts w:ascii="Arial" w:hAnsi="Arial" w:cs="Arial"/>
          <w:sz w:val="22"/>
          <w:szCs w:val="22"/>
        </w:rPr>
        <w:t xml:space="preserve">Finalidad: Aplicada </w:t>
      </w:r>
    </w:p>
    <w:p w14:paraId="3F62CE64" w14:textId="77777777" w:rsidR="005F6C9E" w:rsidRDefault="005F6C9E" w:rsidP="002E6A6C">
      <w:pPr>
        <w:spacing w:line="360" w:lineRule="auto"/>
        <w:ind w:left="0" w:hanging="2"/>
        <w:jc w:val="both"/>
        <w:rPr>
          <w:rFonts w:ascii="Arial" w:hAnsi="Arial" w:cs="Arial"/>
          <w:sz w:val="22"/>
          <w:szCs w:val="22"/>
        </w:rPr>
      </w:pPr>
      <w:r w:rsidRPr="005F6C9E">
        <w:rPr>
          <w:rFonts w:ascii="Arial" w:hAnsi="Arial" w:cs="Arial"/>
          <w:sz w:val="22"/>
          <w:szCs w:val="22"/>
        </w:rPr>
        <w:t xml:space="preserve">Naturaleza: Teórico-Empírico </w:t>
      </w:r>
    </w:p>
    <w:p w14:paraId="66C0B111" w14:textId="4B9C1F1F" w:rsidR="005F6C9E" w:rsidRPr="005F6C9E" w:rsidRDefault="005F6C9E" w:rsidP="002E6A6C">
      <w:pPr>
        <w:spacing w:line="360" w:lineRule="auto"/>
        <w:ind w:left="0" w:hanging="2"/>
        <w:jc w:val="both"/>
        <w:rPr>
          <w:rFonts w:ascii="Arial" w:eastAsia="Arial" w:hAnsi="Arial" w:cs="Arial"/>
          <w:sz w:val="22"/>
          <w:szCs w:val="22"/>
        </w:rPr>
      </w:pPr>
      <w:r w:rsidRPr="005F6C9E">
        <w:rPr>
          <w:rFonts w:ascii="Arial" w:hAnsi="Arial" w:cs="Arial"/>
          <w:sz w:val="22"/>
          <w:szCs w:val="22"/>
        </w:rPr>
        <w:t xml:space="preserve">Características Metodológicas: Por la complejidad del objeto de estudio se pretende una convergencia entre la metodología </w:t>
      </w:r>
      <w:proofErr w:type="spellStart"/>
      <w:r w:rsidRPr="005F6C9E">
        <w:rPr>
          <w:rFonts w:ascii="Arial" w:hAnsi="Arial" w:cs="Arial"/>
          <w:sz w:val="22"/>
          <w:szCs w:val="22"/>
        </w:rPr>
        <w:t>cuali</w:t>
      </w:r>
      <w:proofErr w:type="spellEnd"/>
      <w:r w:rsidRPr="005F6C9E">
        <w:rPr>
          <w:rFonts w:ascii="Arial" w:hAnsi="Arial" w:cs="Arial"/>
          <w:sz w:val="22"/>
          <w:szCs w:val="22"/>
        </w:rPr>
        <w:t xml:space="preserve"> cuantitativa, a fin de tener una mirada acabada del objeto. Instrumentos de Recolección de datos: Encuestas, Observación, Análisis de Contenido, Entrevistas </w:t>
      </w:r>
      <w:proofErr w:type="spellStart"/>
      <w:r w:rsidRPr="005F6C9E">
        <w:rPr>
          <w:rFonts w:ascii="Arial" w:hAnsi="Arial" w:cs="Arial"/>
          <w:sz w:val="22"/>
          <w:szCs w:val="22"/>
        </w:rPr>
        <w:t>semi</w:t>
      </w:r>
      <w:proofErr w:type="spellEnd"/>
      <w:r w:rsidRPr="005F6C9E">
        <w:rPr>
          <w:rFonts w:ascii="Arial" w:hAnsi="Arial" w:cs="Arial"/>
          <w:sz w:val="22"/>
          <w:szCs w:val="22"/>
        </w:rPr>
        <w:t xml:space="preserve"> estructuradas y en profundidad, análisis del discurso, etc. Fuentes de datos: Primarias, Secundarias y Terciaria</w:t>
      </w:r>
    </w:p>
    <w:bookmarkEnd w:id="6"/>
    <w:p w14:paraId="1E4DD034" w14:textId="77777777" w:rsidR="007D727E" w:rsidRPr="005F6C9E" w:rsidRDefault="007D727E" w:rsidP="002E6A6C">
      <w:pPr>
        <w:spacing w:line="360" w:lineRule="auto"/>
        <w:ind w:left="0" w:hanging="2"/>
        <w:jc w:val="both"/>
        <w:rPr>
          <w:rFonts w:ascii="Arial" w:eastAsia="Arial" w:hAnsi="Arial" w:cs="Arial"/>
          <w:sz w:val="22"/>
          <w:szCs w:val="22"/>
        </w:rPr>
      </w:pPr>
    </w:p>
    <w:p w14:paraId="73979003" w14:textId="368EC5FA" w:rsidR="00010037" w:rsidRDefault="005043EA" w:rsidP="002E6A6C">
      <w:pPr>
        <w:spacing w:line="360" w:lineRule="auto"/>
        <w:ind w:left="0" w:hanging="2"/>
        <w:jc w:val="both"/>
        <w:rPr>
          <w:rFonts w:ascii="Arial" w:eastAsia="Arial" w:hAnsi="Arial" w:cs="Arial"/>
          <w:b/>
          <w:bCs/>
          <w:sz w:val="22"/>
          <w:szCs w:val="22"/>
        </w:rPr>
      </w:pPr>
      <w:r w:rsidRPr="006F7B57">
        <w:rPr>
          <w:rFonts w:ascii="Arial" w:eastAsia="Arial" w:hAnsi="Arial" w:cs="Arial"/>
          <w:b/>
          <w:bCs/>
          <w:sz w:val="22"/>
          <w:szCs w:val="22"/>
        </w:rPr>
        <w:t xml:space="preserve">2.14. Bibliografía: </w:t>
      </w:r>
    </w:p>
    <w:p w14:paraId="7630AC53" w14:textId="77777777" w:rsidR="0024699B" w:rsidRPr="002579F8" w:rsidRDefault="0024699B" w:rsidP="00C9796A">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444FDB6C" w14:textId="77777777" w:rsidR="0024699B" w:rsidRDefault="0024699B" w:rsidP="002579F8">
      <w:pPr>
        <w:suppressAutoHyphens w:val="0"/>
        <w:spacing w:after="160" w:line="360" w:lineRule="auto"/>
        <w:ind w:leftChars="0" w:left="0" w:firstLineChars="0" w:hanging="2"/>
        <w:contextualSpacing/>
        <w:jc w:val="both"/>
        <w:textDirection w:val="lrTb"/>
        <w:textAlignment w:val="auto"/>
        <w:outlineLvl w:val="9"/>
        <w:rPr>
          <w:rFonts w:ascii="Arial" w:hAnsi="Arial" w:cs="Arial"/>
          <w:sz w:val="22"/>
          <w:szCs w:val="22"/>
        </w:rPr>
      </w:pPr>
      <w:proofErr w:type="spellStart"/>
      <w:r w:rsidRPr="002579F8">
        <w:rPr>
          <w:rFonts w:ascii="Arial" w:hAnsi="Arial" w:cs="Arial"/>
          <w:sz w:val="22"/>
          <w:szCs w:val="22"/>
        </w:rPr>
        <w:t>Aisenstein</w:t>
      </w:r>
      <w:proofErr w:type="spellEnd"/>
      <w:r w:rsidRPr="002579F8">
        <w:rPr>
          <w:rFonts w:ascii="Arial" w:hAnsi="Arial" w:cs="Arial"/>
          <w:sz w:val="22"/>
          <w:szCs w:val="22"/>
        </w:rPr>
        <w:t xml:space="preserve">, A.; </w:t>
      </w:r>
      <w:proofErr w:type="spellStart"/>
      <w:r w:rsidRPr="002579F8">
        <w:rPr>
          <w:rFonts w:ascii="Arial" w:hAnsi="Arial" w:cs="Arial"/>
          <w:sz w:val="22"/>
          <w:szCs w:val="22"/>
        </w:rPr>
        <w:t>Ganz</w:t>
      </w:r>
      <w:proofErr w:type="spellEnd"/>
      <w:r w:rsidRPr="002579F8">
        <w:rPr>
          <w:rFonts w:ascii="Arial" w:hAnsi="Arial" w:cs="Arial"/>
          <w:sz w:val="22"/>
          <w:szCs w:val="22"/>
        </w:rPr>
        <w:t xml:space="preserve">, N. y </w:t>
      </w:r>
      <w:proofErr w:type="spellStart"/>
      <w:r w:rsidRPr="002579F8">
        <w:rPr>
          <w:rFonts w:ascii="Arial" w:hAnsi="Arial" w:cs="Arial"/>
          <w:sz w:val="22"/>
          <w:szCs w:val="22"/>
        </w:rPr>
        <w:t>Perczyk</w:t>
      </w:r>
      <w:proofErr w:type="spellEnd"/>
      <w:r w:rsidRPr="002579F8">
        <w:rPr>
          <w:rFonts w:ascii="Arial" w:hAnsi="Arial" w:cs="Arial"/>
          <w:sz w:val="22"/>
          <w:szCs w:val="22"/>
        </w:rPr>
        <w:t>, J. (2002). La enseñanza del deporte en la escuela. Buenos Aires</w:t>
      </w:r>
      <w:r>
        <w:rPr>
          <w:rFonts w:ascii="Arial" w:hAnsi="Arial" w:cs="Arial"/>
          <w:sz w:val="22"/>
          <w:szCs w:val="22"/>
        </w:rPr>
        <w:t>.</w:t>
      </w:r>
    </w:p>
    <w:p w14:paraId="1DA74211"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46A18E08" w14:textId="342C2C2B"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roofErr w:type="spellStart"/>
      <w:r w:rsidRPr="009501BE">
        <w:rPr>
          <w:rFonts w:ascii="Arial" w:hAnsi="Arial" w:cs="Arial"/>
          <w:sz w:val="22"/>
          <w:szCs w:val="22"/>
        </w:rPr>
        <w:t>Ballantine</w:t>
      </w:r>
      <w:proofErr w:type="spellEnd"/>
      <w:r w:rsidRPr="009501BE">
        <w:rPr>
          <w:rFonts w:ascii="Arial" w:hAnsi="Arial" w:cs="Arial"/>
          <w:sz w:val="22"/>
          <w:szCs w:val="22"/>
        </w:rPr>
        <w:t xml:space="preserve"> </w:t>
      </w:r>
      <w:proofErr w:type="spellStart"/>
      <w:r w:rsidRPr="009501BE">
        <w:rPr>
          <w:rFonts w:ascii="Arial" w:hAnsi="Arial" w:cs="Arial"/>
          <w:sz w:val="22"/>
          <w:szCs w:val="22"/>
        </w:rPr>
        <w:t>Books</w:t>
      </w:r>
      <w:proofErr w:type="spellEnd"/>
      <w:r w:rsidRPr="009501BE">
        <w:rPr>
          <w:rFonts w:ascii="Arial" w:hAnsi="Arial" w:cs="Arial"/>
          <w:sz w:val="22"/>
          <w:szCs w:val="22"/>
        </w:rPr>
        <w:t xml:space="preserve">. </w:t>
      </w:r>
      <w:proofErr w:type="spellStart"/>
      <w:r w:rsidRPr="009501BE">
        <w:rPr>
          <w:rFonts w:ascii="Arial" w:hAnsi="Arial" w:cs="Arial"/>
          <w:sz w:val="22"/>
          <w:szCs w:val="22"/>
        </w:rPr>
        <w:t>Brotons</w:t>
      </w:r>
      <w:proofErr w:type="spellEnd"/>
      <w:r w:rsidRPr="009501BE">
        <w:rPr>
          <w:rFonts w:ascii="Arial" w:hAnsi="Arial" w:cs="Arial"/>
          <w:sz w:val="22"/>
          <w:szCs w:val="22"/>
        </w:rPr>
        <w:t xml:space="preserve"> </w:t>
      </w:r>
      <w:proofErr w:type="spellStart"/>
      <w:r w:rsidRPr="009501BE">
        <w:rPr>
          <w:rFonts w:ascii="Arial" w:hAnsi="Arial" w:cs="Arial"/>
          <w:sz w:val="22"/>
          <w:szCs w:val="22"/>
        </w:rPr>
        <w:t>Piqueres</w:t>
      </w:r>
      <w:proofErr w:type="spellEnd"/>
      <w:r w:rsidRPr="009501BE">
        <w:rPr>
          <w:rFonts w:ascii="Arial" w:hAnsi="Arial" w:cs="Arial"/>
          <w:sz w:val="22"/>
          <w:szCs w:val="22"/>
        </w:rPr>
        <w:t xml:space="preserve"> JM. Propuesta de un modelo íntegro para el proceso de detección, selección y desarrollo de talentos deportivos a largo plazo. Madrid. Master Universitario Detección y Formación del Talento en Jóvenes Futbolistas. </w:t>
      </w:r>
    </w:p>
    <w:p w14:paraId="3ED2B3E7" w14:textId="77777777"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9501BE">
        <w:rPr>
          <w:rFonts w:ascii="Arial" w:hAnsi="Arial" w:cs="Arial"/>
          <w:sz w:val="22"/>
          <w:szCs w:val="22"/>
        </w:rPr>
        <w:t xml:space="preserve">Bloom, B.S. (1985). </w:t>
      </w:r>
      <w:proofErr w:type="spellStart"/>
      <w:r w:rsidRPr="009501BE">
        <w:rPr>
          <w:rFonts w:ascii="Arial" w:hAnsi="Arial" w:cs="Arial"/>
          <w:sz w:val="22"/>
          <w:szCs w:val="22"/>
        </w:rPr>
        <w:t>Generalizations</w:t>
      </w:r>
      <w:proofErr w:type="spellEnd"/>
      <w:r w:rsidRPr="009501BE">
        <w:rPr>
          <w:rFonts w:ascii="Arial" w:hAnsi="Arial" w:cs="Arial"/>
          <w:sz w:val="22"/>
          <w:szCs w:val="22"/>
        </w:rPr>
        <w:t xml:space="preserve"> </w:t>
      </w:r>
      <w:proofErr w:type="spellStart"/>
      <w:r w:rsidRPr="009501BE">
        <w:rPr>
          <w:rFonts w:ascii="Arial" w:hAnsi="Arial" w:cs="Arial"/>
          <w:sz w:val="22"/>
          <w:szCs w:val="22"/>
        </w:rPr>
        <w:t>about</w:t>
      </w:r>
      <w:proofErr w:type="spellEnd"/>
      <w:r w:rsidRPr="009501BE">
        <w:rPr>
          <w:rFonts w:ascii="Arial" w:hAnsi="Arial" w:cs="Arial"/>
          <w:sz w:val="22"/>
          <w:szCs w:val="22"/>
        </w:rPr>
        <w:t xml:space="preserve"> </w:t>
      </w:r>
      <w:proofErr w:type="spellStart"/>
      <w:r w:rsidRPr="009501BE">
        <w:rPr>
          <w:rFonts w:ascii="Arial" w:hAnsi="Arial" w:cs="Arial"/>
          <w:sz w:val="22"/>
          <w:szCs w:val="22"/>
        </w:rPr>
        <w:t>talent</w:t>
      </w:r>
      <w:proofErr w:type="spellEnd"/>
      <w:r w:rsidRPr="009501BE">
        <w:rPr>
          <w:rFonts w:ascii="Arial" w:hAnsi="Arial" w:cs="Arial"/>
          <w:sz w:val="22"/>
          <w:szCs w:val="22"/>
        </w:rPr>
        <w:t xml:space="preserve"> </w:t>
      </w:r>
      <w:proofErr w:type="spellStart"/>
      <w:r w:rsidRPr="009501BE">
        <w:rPr>
          <w:rFonts w:ascii="Arial" w:hAnsi="Arial" w:cs="Arial"/>
          <w:sz w:val="22"/>
          <w:szCs w:val="22"/>
        </w:rPr>
        <w:t>development</w:t>
      </w:r>
      <w:proofErr w:type="spellEnd"/>
      <w:r w:rsidRPr="009501BE">
        <w:rPr>
          <w:rFonts w:ascii="Arial" w:hAnsi="Arial" w:cs="Arial"/>
          <w:sz w:val="22"/>
          <w:szCs w:val="22"/>
        </w:rPr>
        <w:t xml:space="preserve">. In B.S. Bloom (Ed.), </w:t>
      </w:r>
      <w:proofErr w:type="spellStart"/>
      <w:r w:rsidRPr="009501BE">
        <w:rPr>
          <w:rFonts w:ascii="Arial" w:hAnsi="Arial" w:cs="Arial"/>
          <w:sz w:val="22"/>
          <w:szCs w:val="22"/>
        </w:rPr>
        <w:t>Developing</w:t>
      </w:r>
      <w:proofErr w:type="spellEnd"/>
      <w:r w:rsidRPr="009501BE">
        <w:rPr>
          <w:rFonts w:ascii="Arial" w:hAnsi="Arial" w:cs="Arial"/>
          <w:sz w:val="22"/>
          <w:szCs w:val="22"/>
        </w:rPr>
        <w:t xml:space="preserve"> </w:t>
      </w:r>
      <w:proofErr w:type="spellStart"/>
      <w:r w:rsidRPr="009501BE">
        <w:rPr>
          <w:rFonts w:ascii="Arial" w:hAnsi="Arial" w:cs="Arial"/>
          <w:sz w:val="22"/>
          <w:szCs w:val="22"/>
        </w:rPr>
        <w:t>talent</w:t>
      </w:r>
      <w:proofErr w:type="spellEnd"/>
      <w:r w:rsidRPr="009501BE">
        <w:rPr>
          <w:rFonts w:ascii="Arial" w:hAnsi="Arial" w:cs="Arial"/>
          <w:sz w:val="22"/>
          <w:szCs w:val="22"/>
        </w:rPr>
        <w:t xml:space="preserve"> in </w:t>
      </w:r>
      <w:proofErr w:type="spellStart"/>
      <w:r w:rsidRPr="009501BE">
        <w:rPr>
          <w:rFonts w:ascii="Arial" w:hAnsi="Arial" w:cs="Arial"/>
          <w:sz w:val="22"/>
          <w:szCs w:val="22"/>
        </w:rPr>
        <w:t>young</w:t>
      </w:r>
      <w:proofErr w:type="spellEnd"/>
      <w:r w:rsidRPr="009501BE">
        <w:rPr>
          <w:rFonts w:ascii="Arial" w:hAnsi="Arial" w:cs="Arial"/>
          <w:sz w:val="22"/>
          <w:szCs w:val="22"/>
        </w:rPr>
        <w:t xml:space="preserve"> </w:t>
      </w:r>
      <w:proofErr w:type="spellStart"/>
      <w:r w:rsidRPr="009501BE">
        <w:rPr>
          <w:rFonts w:ascii="Arial" w:hAnsi="Arial" w:cs="Arial"/>
          <w:sz w:val="22"/>
          <w:szCs w:val="22"/>
        </w:rPr>
        <w:t>people</w:t>
      </w:r>
      <w:proofErr w:type="spellEnd"/>
      <w:r w:rsidRPr="009501BE">
        <w:rPr>
          <w:rFonts w:ascii="Arial" w:hAnsi="Arial" w:cs="Arial"/>
          <w:sz w:val="22"/>
          <w:szCs w:val="22"/>
        </w:rPr>
        <w:t xml:space="preserve"> (pp. 507-549). New York: </w:t>
      </w:r>
    </w:p>
    <w:p w14:paraId="3929FE65"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344C8D72" w14:textId="349E54DA"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roofErr w:type="spellStart"/>
      <w:r w:rsidRPr="009501BE">
        <w:rPr>
          <w:rFonts w:ascii="Arial" w:hAnsi="Arial" w:cs="Arial"/>
          <w:sz w:val="22"/>
          <w:szCs w:val="22"/>
        </w:rPr>
        <w:t>Buceta</w:t>
      </w:r>
      <w:proofErr w:type="spellEnd"/>
      <w:r w:rsidRPr="009501BE">
        <w:rPr>
          <w:rFonts w:ascii="Arial" w:hAnsi="Arial" w:cs="Arial"/>
          <w:sz w:val="22"/>
          <w:szCs w:val="22"/>
        </w:rPr>
        <w:t>, J. M. (1998</w:t>
      </w:r>
      <w:proofErr w:type="gramStart"/>
      <w:r w:rsidRPr="009501BE">
        <w:rPr>
          <w:rFonts w:ascii="Arial" w:hAnsi="Arial" w:cs="Arial"/>
          <w:sz w:val="22"/>
          <w:szCs w:val="22"/>
        </w:rPr>
        <w:t>) :</w:t>
      </w:r>
      <w:proofErr w:type="gramEnd"/>
      <w:r w:rsidRPr="009501BE">
        <w:rPr>
          <w:rFonts w:ascii="Arial" w:hAnsi="Arial" w:cs="Arial"/>
          <w:sz w:val="22"/>
          <w:szCs w:val="22"/>
        </w:rPr>
        <w:t xml:space="preserve"> “Psicología de los entrenadores deportivos” Editorial </w:t>
      </w:r>
      <w:proofErr w:type="spellStart"/>
      <w:r w:rsidRPr="009501BE">
        <w:rPr>
          <w:rFonts w:ascii="Arial" w:hAnsi="Arial" w:cs="Arial"/>
          <w:sz w:val="22"/>
          <w:szCs w:val="22"/>
        </w:rPr>
        <w:t>Dykinson</w:t>
      </w:r>
      <w:proofErr w:type="spellEnd"/>
      <w:r w:rsidRPr="009501BE">
        <w:rPr>
          <w:rFonts w:ascii="Arial" w:hAnsi="Arial" w:cs="Arial"/>
          <w:sz w:val="22"/>
          <w:szCs w:val="22"/>
        </w:rPr>
        <w:t xml:space="preserve">. Madrid. </w:t>
      </w:r>
    </w:p>
    <w:p w14:paraId="00298D78"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77DB10CC" w14:textId="1B11424F"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roofErr w:type="spellStart"/>
      <w:r w:rsidRPr="009501BE">
        <w:rPr>
          <w:rFonts w:ascii="Arial" w:hAnsi="Arial" w:cs="Arial"/>
          <w:sz w:val="22"/>
          <w:szCs w:val="22"/>
        </w:rPr>
        <w:t>Buceta</w:t>
      </w:r>
      <w:proofErr w:type="spellEnd"/>
      <w:r w:rsidRPr="009501BE">
        <w:rPr>
          <w:rFonts w:ascii="Arial" w:hAnsi="Arial" w:cs="Arial"/>
          <w:sz w:val="22"/>
          <w:szCs w:val="22"/>
        </w:rPr>
        <w:t xml:space="preserve">, J.M. (1998). Psicología del entrenamiento deportivo. Madrid: </w:t>
      </w:r>
      <w:proofErr w:type="spellStart"/>
      <w:r w:rsidRPr="009501BE">
        <w:rPr>
          <w:rFonts w:ascii="Arial" w:hAnsi="Arial" w:cs="Arial"/>
          <w:sz w:val="22"/>
          <w:szCs w:val="22"/>
        </w:rPr>
        <w:t>Dykinson</w:t>
      </w:r>
      <w:proofErr w:type="spellEnd"/>
      <w:r w:rsidRPr="009501BE">
        <w:rPr>
          <w:rFonts w:ascii="Arial" w:hAnsi="Arial" w:cs="Arial"/>
          <w:sz w:val="22"/>
          <w:szCs w:val="22"/>
        </w:rPr>
        <w:t xml:space="preserve"> </w:t>
      </w:r>
    </w:p>
    <w:p w14:paraId="05B0D7A7"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2A205FC4" w14:textId="5524F3FB"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roofErr w:type="spellStart"/>
      <w:r w:rsidRPr="009501BE">
        <w:rPr>
          <w:rFonts w:ascii="Arial" w:hAnsi="Arial" w:cs="Arial"/>
          <w:sz w:val="22"/>
          <w:szCs w:val="22"/>
        </w:rPr>
        <w:t>Buceta</w:t>
      </w:r>
      <w:proofErr w:type="spellEnd"/>
      <w:r w:rsidRPr="009501BE">
        <w:rPr>
          <w:rFonts w:ascii="Arial" w:hAnsi="Arial" w:cs="Arial"/>
          <w:sz w:val="22"/>
          <w:szCs w:val="22"/>
        </w:rPr>
        <w:t xml:space="preserve">, J.M. (2016): “Variables psicológicas relacionadas con el rendimiento deportivo” Editorial </w:t>
      </w:r>
      <w:proofErr w:type="spellStart"/>
      <w:r w:rsidRPr="009501BE">
        <w:rPr>
          <w:rFonts w:ascii="Arial" w:hAnsi="Arial" w:cs="Arial"/>
          <w:sz w:val="22"/>
          <w:szCs w:val="22"/>
        </w:rPr>
        <w:t>Dykinson</w:t>
      </w:r>
      <w:proofErr w:type="spellEnd"/>
      <w:r w:rsidRPr="009501BE">
        <w:rPr>
          <w:rFonts w:ascii="Arial" w:hAnsi="Arial" w:cs="Arial"/>
          <w:sz w:val="22"/>
          <w:szCs w:val="22"/>
        </w:rPr>
        <w:t xml:space="preserve">. Madrid. </w:t>
      </w:r>
    </w:p>
    <w:p w14:paraId="02978B5D" w14:textId="77777777" w:rsidR="00122F00" w:rsidRDefault="00122F00" w:rsidP="00E53397">
      <w:pPr>
        <w:suppressAutoHyphens w:val="0"/>
        <w:spacing w:after="160" w:line="360" w:lineRule="auto"/>
        <w:ind w:leftChars="0" w:left="0" w:firstLineChars="0" w:hanging="2"/>
        <w:contextualSpacing/>
        <w:jc w:val="both"/>
        <w:textDirection w:val="lrTb"/>
        <w:textAlignment w:val="auto"/>
        <w:outlineLvl w:val="9"/>
        <w:rPr>
          <w:rFonts w:ascii="Arial" w:hAnsi="Arial" w:cs="Arial"/>
          <w:sz w:val="22"/>
          <w:szCs w:val="22"/>
        </w:rPr>
      </w:pPr>
    </w:p>
    <w:p w14:paraId="3706AD35" w14:textId="6C4DE002" w:rsidR="0024699B" w:rsidRPr="00E53397" w:rsidRDefault="0024699B" w:rsidP="00E53397">
      <w:pPr>
        <w:suppressAutoHyphens w:val="0"/>
        <w:spacing w:after="160" w:line="360" w:lineRule="auto"/>
        <w:ind w:leftChars="0" w:left="0" w:firstLineChars="0" w:hanging="2"/>
        <w:contextualSpacing/>
        <w:jc w:val="both"/>
        <w:textDirection w:val="lrTb"/>
        <w:textAlignment w:val="auto"/>
        <w:outlineLvl w:val="9"/>
        <w:rPr>
          <w:rFonts w:ascii="Arial" w:hAnsi="Arial" w:cs="Arial"/>
          <w:sz w:val="22"/>
          <w:szCs w:val="22"/>
        </w:rPr>
      </w:pPr>
      <w:r w:rsidRPr="00E53397">
        <w:rPr>
          <w:rFonts w:ascii="Arial" w:hAnsi="Arial" w:cs="Arial"/>
          <w:sz w:val="22"/>
          <w:szCs w:val="22"/>
        </w:rPr>
        <w:t>Diseño curricular para la educación primaria. 2018, Dirección General de Cultura y Educación Subsecretaría de Educación</w:t>
      </w:r>
    </w:p>
    <w:p w14:paraId="09F29A9A" w14:textId="77777777" w:rsidR="00122F00" w:rsidRDefault="00122F00" w:rsidP="00E53397">
      <w:pPr>
        <w:suppressAutoHyphens w:val="0"/>
        <w:spacing w:after="160" w:line="360" w:lineRule="auto"/>
        <w:ind w:leftChars="0" w:left="0" w:firstLineChars="0" w:hanging="2"/>
        <w:contextualSpacing/>
        <w:jc w:val="both"/>
        <w:textDirection w:val="lrTb"/>
        <w:textAlignment w:val="auto"/>
        <w:outlineLvl w:val="9"/>
        <w:rPr>
          <w:rFonts w:ascii="Arial" w:hAnsi="Arial" w:cs="Arial"/>
          <w:sz w:val="22"/>
          <w:szCs w:val="22"/>
        </w:rPr>
      </w:pPr>
    </w:p>
    <w:p w14:paraId="162F9D47" w14:textId="0ACA3226" w:rsidR="0024699B" w:rsidRDefault="0024699B" w:rsidP="00E53397">
      <w:pPr>
        <w:suppressAutoHyphens w:val="0"/>
        <w:spacing w:after="160" w:line="360" w:lineRule="auto"/>
        <w:ind w:leftChars="0" w:left="0" w:firstLineChars="0" w:hanging="2"/>
        <w:contextualSpacing/>
        <w:jc w:val="both"/>
        <w:textDirection w:val="lrTb"/>
        <w:textAlignment w:val="auto"/>
        <w:outlineLvl w:val="9"/>
        <w:rPr>
          <w:rFonts w:ascii="Arial" w:hAnsi="Arial" w:cs="Arial"/>
          <w:sz w:val="22"/>
          <w:szCs w:val="22"/>
        </w:rPr>
      </w:pPr>
      <w:r w:rsidRPr="00E53397">
        <w:rPr>
          <w:rFonts w:ascii="Arial" w:hAnsi="Arial" w:cs="Arial"/>
          <w:sz w:val="22"/>
          <w:szCs w:val="22"/>
        </w:rPr>
        <w:t>Diseño Curricular para la Educación Secundaria: 1º año ESB. 2006, Dirección General de Cultura y Educación</w:t>
      </w:r>
    </w:p>
    <w:p w14:paraId="16C1C636"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3BB16A29" w14:textId="3B21B24B"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roofErr w:type="spellStart"/>
      <w:r w:rsidRPr="009501BE">
        <w:rPr>
          <w:rFonts w:ascii="Arial" w:hAnsi="Arial" w:cs="Arial"/>
          <w:sz w:val="22"/>
          <w:szCs w:val="22"/>
        </w:rPr>
        <w:t>Dosil</w:t>
      </w:r>
      <w:proofErr w:type="spellEnd"/>
      <w:r w:rsidRPr="009501BE">
        <w:rPr>
          <w:rFonts w:ascii="Arial" w:hAnsi="Arial" w:cs="Arial"/>
          <w:sz w:val="22"/>
          <w:szCs w:val="22"/>
        </w:rPr>
        <w:t xml:space="preserve">, J. (2008). Psicología de la actividad física y del deporte (2ª edición). Madrid: McGraw Hill. </w:t>
      </w:r>
    </w:p>
    <w:p w14:paraId="30FB4968"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204277AB" w14:textId="22DDC5D5"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roofErr w:type="spellStart"/>
      <w:r w:rsidRPr="009501BE">
        <w:rPr>
          <w:rFonts w:ascii="Arial" w:hAnsi="Arial" w:cs="Arial"/>
          <w:sz w:val="22"/>
          <w:szCs w:val="22"/>
        </w:rPr>
        <w:t>Fiorese</w:t>
      </w:r>
      <w:proofErr w:type="spellEnd"/>
      <w:r w:rsidRPr="009501BE">
        <w:rPr>
          <w:rFonts w:ascii="Arial" w:hAnsi="Arial" w:cs="Arial"/>
          <w:sz w:val="22"/>
          <w:szCs w:val="22"/>
        </w:rPr>
        <w:t xml:space="preserve">, L., </w:t>
      </w:r>
      <w:proofErr w:type="spellStart"/>
      <w:r w:rsidRPr="009501BE">
        <w:rPr>
          <w:rFonts w:ascii="Arial" w:hAnsi="Arial" w:cs="Arial"/>
          <w:sz w:val="22"/>
          <w:szCs w:val="22"/>
        </w:rPr>
        <w:t>Lopes</w:t>
      </w:r>
      <w:proofErr w:type="spellEnd"/>
      <w:r w:rsidRPr="009501BE">
        <w:rPr>
          <w:rFonts w:ascii="Arial" w:hAnsi="Arial" w:cs="Arial"/>
          <w:sz w:val="22"/>
          <w:szCs w:val="22"/>
        </w:rPr>
        <w:t xml:space="preserve">, J.L. y Jornada, R. (1999). "La trayectoria de desarrollo de un talento deportivo: Estudio de un caso". Revista de Entrenamiento Deportivo (Vol. XIII, n° 3, pág. 31-35). </w:t>
      </w:r>
    </w:p>
    <w:p w14:paraId="1C91DB8B"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30F5AD9E" w14:textId="333BEA22"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9501BE">
        <w:rPr>
          <w:rFonts w:ascii="Arial" w:hAnsi="Arial" w:cs="Arial"/>
          <w:sz w:val="22"/>
          <w:szCs w:val="22"/>
        </w:rPr>
        <w:t>F</w:t>
      </w:r>
      <w:r w:rsidR="00122F00">
        <w:rPr>
          <w:rFonts w:ascii="Arial" w:hAnsi="Arial" w:cs="Arial"/>
          <w:sz w:val="22"/>
          <w:szCs w:val="22"/>
        </w:rPr>
        <w:t>orbes</w:t>
      </w:r>
      <w:r w:rsidRPr="009501BE">
        <w:rPr>
          <w:rFonts w:ascii="Arial" w:hAnsi="Arial" w:cs="Arial"/>
          <w:sz w:val="22"/>
          <w:szCs w:val="22"/>
        </w:rPr>
        <w:t>, Irene (</w:t>
      </w:r>
      <w:proofErr w:type="spellStart"/>
      <w:r w:rsidRPr="009501BE">
        <w:rPr>
          <w:rFonts w:ascii="Arial" w:hAnsi="Arial" w:cs="Arial"/>
          <w:sz w:val="22"/>
          <w:szCs w:val="22"/>
        </w:rPr>
        <w:t>Org</w:t>
      </w:r>
      <w:proofErr w:type="spellEnd"/>
      <w:r w:rsidRPr="009501BE">
        <w:rPr>
          <w:rFonts w:ascii="Arial" w:hAnsi="Arial" w:cs="Arial"/>
          <w:sz w:val="22"/>
          <w:szCs w:val="22"/>
        </w:rPr>
        <w:t xml:space="preserve">.). 2003. Famosos y desconocidos. Cubanos en Juegos Olímpicos. La Habana: Editorial Pueblo y Educación. </w:t>
      </w:r>
    </w:p>
    <w:p w14:paraId="72C65E51"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5C125FB6" w14:textId="22A01806"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9501BE">
        <w:rPr>
          <w:rFonts w:ascii="Arial" w:hAnsi="Arial" w:cs="Arial"/>
          <w:sz w:val="22"/>
          <w:szCs w:val="22"/>
        </w:rPr>
        <w:t xml:space="preserve">García Ferrando, M. (1996). Los deportistas olímpicos españoles: un perfil sociológico (Análisis sociológico de los participantes en los Juegos Olímpicos celebrados en el período 1980-1992). Madrid, Ministerio de Educación y Cultura, CSD. </w:t>
      </w:r>
    </w:p>
    <w:p w14:paraId="5EA79960"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47EEB6BD" w14:textId="3F1D35D9"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9501BE">
        <w:rPr>
          <w:rFonts w:ascii="Arial" w:hAnsi="Arial" w:cs="Arial"/>
          <w:sz w:val="22"/>
          <w:szCs w:val="22"/>
        </w:rPr>
        <w:t xml:space="preserve">García Ferrando, M., </w:t>
      </w:r>
      <w:proofErr w:type="spellStart"/>
      <w:r w:rsidRPr="009501BE">
        <w:rPr>
          <w:rFonts w:ascii="Arial" w:hAnsi="Arial" w:cs="Arial"/>
          <w:sz w:val="22"/>
          <w:szCs w:val="22"/>
        </w:rPr>
        <w:t>Lagardera</w:t>
      </w:r>
      <w:proofErr w:type="spellEnd"/>
      <w:r w:rsidRPr="009501BE">
        <w:rPr>
          <w:rFonts w:ascii="Arial" w:hAnsi="Arial" w:cs="Arial"/>
          <w:sz w:val="22"/>
          <w:szCs w:val="22"/>
        </w:rPr>
        <w:t xml:space="preserve">, F., y Puig, N. (1998). "Cultura deportiva y socialización", pp. 69-98 en M. García Ferrando, N. Puig y F. </w:t>
      </w:r>
      <w:proofErr w:type="spellStart"/>
      <w:r w:rsidRPr="009501BE">
        <w:rPr>
          <w:rFonts w:ascii="Arial" w:hAnsi="Arial" w:cs="Arial"/>
          <w:sz w:val="22"/>
          <w:szCs w:val="22"/>
        </w:rPr>
        <w:t>Lagardera</w:t>
      </w:r>
      <w:proofErr w:type="spellEnd"/>
      <w:r w:rsidRPr="009501BE">
        <w:rPr>
          <w:rFonts w:ascii="Arial" w:hAnsi="Arial" w:cs="Arial"/>
          <w:sz w:val="22"/>
          <w:szCs w:val="22"/>
        </w:rPr>
        <w:t xml:space="preserve"> (</w:t>
      </w:r>
      <w:proofErr w:type="spellStart"/>
      <w:r w:rsidRPr="009501BE">
        <w:rPr>
          <w:rFonts w:ascii="Arial" w:hAnsi="Arial" w:cs="Arial"/>
          <w:sz w:val="22"/>
          <w:szCs w:val="22"/>
        </w:rPr>
        <w:t>comps</w:t>
      </w:r>
      <w:proofErr w:type="spellEnd"/>
      <w:r w:rsidRPr="009501BE">
        <w:rPr>
          <w:rFonts w:ascii="Arial" w:hAnsi="Arial" w:cs="Arial"/>
          <w:sz w:val="22"/>
          <w:szCs w:val="22"/>
        </w:rPr>
        <w:t xml:space="preserve">.). Sociología del deporte, Madrid: Alianza Editorial. </w:t>
      </w:r>
    </w:p>
    <w:p w14:paraId="368C281B"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2BE54089" w14:textId="5EB3E605"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9501BE">
        <w:rPr>
          <w:rFonts w:ascii="Arial" w:hAnsi="Arial" w:cs="Arial"/>
          <w:sz w:val="22"/>
          <w:szCs w:val="22"/>
        </w:rPr>
        <w:t xml:space="preserve">García Ferrando, M., Puig, N., </w:t>
      </w:r>
      <w:proofErr w:type="spellStart"/>
      <w:r w:rsidRPr="009501BE">
        <w:rPr>
          <w:rFonts w:ascii="Arial" w:hAnsi="Arial" w:cs="Arial"/>
          <w:sz w:val="22"/>
          <w:szCs w:val="22"/>
        </w:rPr>
        <w:t>Lagardera</w:t>
      </w:r>
      <w:proofErr w:type="spellEnd"/>
      <w:r w:rsidRPr="009501BE">
        <w:rPr>
          <w:rFonts w:ascii="Arial" w:hAnsi="Arial" w:cs="Arial"/>
          <w:sz w:val="22"/>
          <w:szCs w:val="22"/>
        </w:rPr>
        <w:t>, F. (</w:t>
      </w:r>
      <w:proofErr w:type="spellStart"/>
      <w:r w:rsidRPr="009501BE">
        <w:rPr>
          <w:rFonts w:ascii="Arial" w:hAnsi="Arial" w:cs="Arial"/>
          <w:sz w:val="22"/>
          <w:szCs w:val="22"/>
        </w:rPr>
        <w:t>comps</w:t>
      </w:r>
      <w:proofErr w:type="spellEnd"/>
      <w:r w:rsidRPr="009501BE">
        <w:rPr>
          <w:rFonts w:ascii="Arial" w:hAnsi="Arial" w:cs="Arial"/>
          <w:sz w:val="22"/>
          <w:szCs w:val="22"/>
        </w:rPr>
        <w:t xml:space="preserve">.) (2002). Sociología del deporte (2° edición actualizada), Madrid: Alianza Editorial. </w:t>
      </w:r>
    </w:p>
    <w:p w14:paraId="17253320"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14E99360" w14:textId="39EB68EE"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9501BE">
        <w:rPr>
          <w:rFonts w:ascii="Arial" w:hAnsi="Arial" w:cs="Arial"/>
          <w:sz w:val="22"/>
          <w:szCs w:val="22"/>
        </w:rPr>
        <w:t xml:space="preserve">García </w:t>
      </w:r>
      <w:proofErr w:type="spellStart"/>
      <w:r w:rsidRPr="009501BE">
        <w:rPr>
          <w:rFonts w:ascii="Arial" w:hAnsi="Arial" w:cs="Arial"/>
          <w:sz w:val="22"/>
          <w:szCs w:val="22"/>
        </w:rPr>
        <w:t>García</w:t>
      </w:r>
      <w:proofErr w:type="spellEnd"/>
      <w:r w:rsidRPr="009501BE">
        <w:rPr>
          <w:rFonts w:ascii="Arial" w:hAnsi="Arial" w:cs="Arial"/>
          <w:sz w:val="22"/>
          <w:szCs w:val="22"/>
        </w:rPr>
        <w:t xml:space="preserve">, J.M. (2004). Análisis comparativo de los paradigmas experto - novato en el contexto del alto rendimiento en judo, Tesis Doctoral no publicada. Toledo: Universidad Castilla-La Mancha. </w:t>
      </w:r>
    </w:p>
    <w:p w14:paraId="5FC787EA" w14:textId="14DB7F8E"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9501BE">
        <w:rPr>
          <w:rFonts w:ascii="Arial" w:hAnsi="Arial" w:cs="Arial"/>
          <w:sz w:val="22"/>
          <w:szCs w:val="22"/>
        </w:rPr>
        <w:t>G</w:t>
      </w:r>
      <w:r w:rsidR="00122F00">
        <w:rPr>
          <w:rFonts w:ascii="Arial" w:hAnsi="Arial" w:cs="Arial"/>
          <w:sz w:val="22"/>
          <w:szCs w:val="22"/>
        </w:rPr>
        <w:t>arcía</w:t>
      </w:r>
      <w:r w:rsidRPr="009501BE">
        <w:rPr>
          <w:rFonts w:ascii="Arial" w:hAnsi="Arial" w:cs="Arial"/>
          <w:sz w:val="22"/>
          <w:szCs w:val="22"/>
        </w:rPr>
        <w:t>, Manuel (</w:t>
      </w:r>
      <w:proofErr w:type="spellStart"/>
      <w:r w:rsidRPr="009501BE">
        <w:rPr>
          <w:rFonts w:ascii="Arial" w:hAnsi="Arial" w:cs="Arial"/>
          <w:sz w:val="22"/>
          <w:szCs w:val="22"/>
        </w:rPr>
        <w:t>Org</w:t>
      </w:r>
      <w:proofErr w:type="spellEnd"/>
      <w:r w:rsidRPr="009501BE">
        <w:rPr>
          <w:rFonts w:ascii="Arial" w:hAnsi="Arial" w:cs="Arial"/>
          <w:sz w:val="22"/>
          <w:szCs w:val="22"/>
        </w:rPr>
        <w:t xml:space="preserve">.). 2002. Sociología del Deporte. Madrid: Alianza Editorial, S.A. Gardner, H. (1982). Arte, mente y cerebro, Barcelona: Paidós. </w:t>
      </w:r>
    </w:p>
    <w:p w14:paraId="3D7A5312" w14:textId="77777777" w:rsidR="00122F00" w:rsidRDefault="00122F00"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04B60523" w14:textId="0927231A" w:rsidR="0024699B" w:rsidRDefault="0024699B" w:rsidP="009501BE">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9501BE">
        <w:rPr>
          <w:rFonts w:ascii="Arial" w:hAnsi="Arial" w:cs="Arial"/>
          <w:sz w:val="22"/>
          <w:szCs w:val="22"/>
        </w:rPr>
        <w:t>G</w:t>
      </w:r>
      <w:r w:rsidR="00122F00">
        <w:rPr>
          <w:rFonts w:ascii="Arial" w:hAnsi="Arial" w:cs="Arial"/>
          <w:sz w:val="22"/>
          <w:szCs w:val="22"/>
        </w:rPr>
        <w:t>arrido</w:t>
      </w:r>
      <w:r w:rsidRPr="009501BE">
        <w:rPr>
          <w:rFonts w:ascii="Arial" w:hAnsi="Arial" w:cs="Arial"/>
          <w:sz w:val="22"/>
          <w:szCs w:val="22"/>
        </w:rPr>
        <w:t xml:space="preserve">, Mario L. 2004 “Deporte participativo. Más allá de una meta" JIT. Semanario del Deporte Cubano. Nº 392: 3-4. </w:t>
      </w:r>
    </w:p>
    <w:p w14:paraId="69372AF2" w14:textId="638D97D2" w:rsidR="0024699B" w:rsidRPr="00E9160C" w:rsidRDefault="00FE51ED" w:rsidP="00E9160C">
      <w:pPr>
        <w:pStyle w:val="NormalWeb"/>
        <w:shd w:val="clear" w:color="auto" w:fill="FFFFFF"/>
        <w:spacing w:line="360" w:lineRule="auto"/>
        <w:ind w:left="5"/>
        <w:jc w:val="both"/>
        <w:rPr>
          <w:rFonts w:ascii="Arial" w:hAnsi="Arial" w:cs="Arial"/>
          <w:color w:val="000000"/>
          <w:sz w:val="22"/>
          <w:szCs w:val="22"/>
        </w:rPr>
      </w:pPr>
      <w:r w:rsidRPr="00E53397">
        <w:rPr>
          <w:rFonts w:ascii="Arial" w:hAnsi="Arial" w:cs="Arial"/>
          <w:color w:val="000000"/>
          <w:sz w:val="22"/>
          <w:szCs w:val="22"/>
        </w:rPr>
        <w:t>G</w:t>
      </w:r>
      <w:r>
        <w:rPr>
          <w:rFonts w:ascii="Arial" w:hAnsi="Arial" w:cs="Arial"/>
          <w:color w:val="000000"/>
          <w:sz w:val="22"/>
          <w:szCs w:val="22"/>
        </w:rPr>
        <w:t>iménez</w:t>
      </w:r>
      <w:r w:rsidR="0024699B" w:rsidRPr="00E53397">
        <w:rPr>
          <w:rFonts w:ascii="Arial" w:hAnsi="Arial" w:cs="Arial"/>
          <w:color w:val="000000"/>
          <w:sz w:val="22"/>
          <w:szCs w:val="22"/>
        </w:rPr>
        <w:t>, F. J. (2003). </w:t>
      </w:r>
      <w:r w:rsidR="0024699B" w:rsidRPr="00E53397">
        <w:rPr>
          <w:rFonts w:ascii="Arial" w:hAnsi="Arial" w:cs="Arial"/>
          <w:i/>
          <w:iCs/>
          <w:color w:val="000000"/>
          <w:sz w:val="22"/>
          <w:szCs w:val="22"/>
        </w:rPr>
        <w:t>El deporte en el marco de la Educación Física. </w:t>
      </w:r>
      <w:proofErr w:type="spellStart"/>
      <w:r w:rsidR="0024699B" w:rsidRPr="00E53397">
        <w:rPr>
          <w:rFonts w:ascii="Arial" w:hAnsi="Arial" w:cs="Arial"/>
          <w:color w:val="000000"/>
          <w:sz w:val="22"/>
          <w:szCs w:val="22"/>
        </w:rPr>
        <w:t>Wanceulen</w:t>
      </w:r>
      <w:proofErr w:type="spellEnd"/>
      <w:r w:rsidR="0024699B" w:rsidRPr="00E53397">
        <w:rPr>
          <w:rFonts w:ascii="Arial" w:hAnsi="Arial" w:cs="Arial"/>
          <w:color w:val="000000"/>
          <w:sz w:val="22"/>
          <w:szCs w:val="22"/>
        </w:rPr>
        <w:t>. Sevilla.</w:t>
      </w:r>
    </w:p>
    <w:p w14:paraId="04777A35" w14:textId="77777777" w:rsidR="0024699B" w:rsidRDefault="0024699B"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817C6F">
        <w:rPr>
          <w:rFonts w:ascii="Arial" w:hAnsi="Arial" w:cs="Arial"/>
          <w:sz w:val="22"/>
          <w:szCs w:val="22"/>
        </w:rPr>
        <w:t xml:space="preserve">Lorenzo, A. (2007). Procesos de formación de jóvenes futbolistas con talento. Madrid. Master Universitario Detección y Formación del Talento en Jóvenes Futbolistas. </w:t>
      </w:r>
    </w:p>
    <w:p w14:paraId="48916C20" w14:textId="77777777" w:rsidR="00E9160C" w:rsidRDefault="00E9160C" w:rsidP="00E76E9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7697F321" w14:textId="4FF36C60" w:rsidR="0024699B" w:rsidRDefault="0024699B" w:rsidP="00E76E9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2579F8">
        <w:rPr>
          <w:rFonts w:ascii="Arial" w:hAnsi="Arial" w:cs="Arial"/>
          <w:sz w:val="22"/>
          <w:szCs w:val="22"/>
        </w:rPr>
        <w:t xml:space="preserve">Miño y Dávila. </w:t>
      </w:r>
      <w:proofErr w:type="spellStart"/>
      <w:r w:rsidRPr="002579F8">
        <w:rPr>
          <w:rFonts w:ascii="Arial" w:hAnsi="Arial" w:cs="Arial"/>
          <w:sz w:val="22"/>
          <w:szCs w:val="22"/>
        </w:rPr>
        <w:t>Aisenstein</w:t>
      </w:r>
      <w:proofErr w:type="spellEnd"/>
      <w:r w:rsidRPr="002579F8">
        <w:rPr>
          <w:rFonts w:ascii="Arial" w:hAnsi="Arial" w:cs="Arial"/>
          <w:sz w:val="22"/>
          <w:szCs w:val="22"/>
        </w:rPr>
        <w:t xml:space="preserve">, A. (1995). Currículum presente, ciencia ausente. El modelo didáctico de la educación física entre la escuela y la formación docente. Buenos Aires: </w:t>
      </w:r>
    </w:p>
    <w:p w14:paraId="3E573BD0" w14:textId="77777777" w:rsidR="0024699B" w:rsidRDefault="0024699B" w:rsidP="00E76E9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2579F8">
        <w:rPr>
          <w:rFonts w:ascii="Arial" w:hAnsi="Arial" w:cs="Arial"/>
          <w:sz w:val="22"/>
          <w:szCs w:val="22"/>
        </w:rPr>
        <w:t>Miño y Dávila. Bourdieu, P. (2011). Las estrategias de la reproducción social. Buenos Aires: Siglo XXI.</w:t>
      </w:r>
    </w:p>
    <w:p w14:paraId="7B7EF1EC" w14:textId="77777777" w:rsidR="00E9160C" w:rsidRDefault="00E9160C"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339E7A19" w14:textId="0DEDEBE2" w:rsidR="0024699B" w:rsidRDefault="0024699B"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817C6F">
        <w:rPr>
          <w:rFonts w:ascii="Arial" w:hAnsi="Arial" w:cs="Arial"/>
          <w:sz w:val="22"/>
          <w:szCs w:val="22"/>
        </w:rPr>
        <w:t xml:space="preserve">Morilla, M., Pérez, E., Gamito, J., Gómez, M., Sánchez, J. y Valiente, M. (2003). Planificación psicológica de la cantera del Sevilla F.C. S.A.D.: organización, funcionamiento y programa deportivo-formativo. Cuadernos de Psicología del Deporte, 3 (2), 17-30. </w:t>
      </w:r>
    </w:p>
    <w:p w14:paraId="277C271C" w14:textId="77777777" w:rsidR="00E9160C" w:rsidRDefault="00E9160C"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61BEDB42" w14:textId="5013ED1C" w:rsidR="0024699B" w:rsidRDefault="0024699B"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817C6F">
        <w:rPr>
          <w:rFonts w:ascii="Arial" w:hAnsi="Arial" w:cs="Arial"/>
          <w:sz w:val="22"/>
          <w:szCs w:val="22"/>
        </w:rPr>
        <w:t xml:space="preserve">Peñuela Velásquez A. (2007). “La </w:t>
      </w:r>
      <w:proofErr w:type="spellStart"/>
      <w:r w:rsidRPr="00817C6F">
        <w:rPr>
          <w:rFonts w:ascii="Arial" w:hAnsi="Arial" w:cs="Arial"/>
          <w:sz w:val="22"/>
          <w:szCs w:val="22"/>
        </w:rPr>
        <w:t>transdisciplinariedad</w:t>
      </w:r>
      <w:proofErr w:type="spellEnd"/>
      <w:r w:rsidRPr="00817C6F">
        <w:rPr>
          <w:rFonts w:ascii="Arial" w:hAnsi="Arial" w:cs="Arial"/>
          <w:sz w:val="22"/>
          <w:szCs w:val="22"/>
        </w:rPr>
        <w:t xml:space="preserve">”. Más allá de los conceptos, la dialéctica. Andamios. Revista de Investigación Social. Universidad de La Rioja. España. </w:t>
      </w:r>
    </w:p>
    <w:p w14:paraId="3991682B" w14:textId="77777777" w:rsidR="00E9160C" w:rsidRDefault="00E9160C"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62C2C905" w14:textId="41F020EE" w:rsidR="0024699B" w:rsidRPr="00E53397" w:rsidRDefault="0024699B" w:rsidP="00E53397">
      <w:pPr>
        <w:pStyle w:val="NormalWeb"/>
        <w:shd w:val="clear" w:color="auto" w:fill="FFFFFF"/>
        <w:spacing w:line="360" w:lineRule="auto"/>
        <w:ind w:left="5"/>
        <w:jc w:val="both"/>
        <w:rPr>
          <w:rFonts w:ascii="Arial" w:hAnsi="Arial" w:cs="Arial"/>
          <w:color w:val="000000"/>
          <w:sz w:val="22"/>
          <w:szCs w:val="22"/>
        </w:rPr>
      </w:pPr>
      <w:r w:rsidRPr="00E53397">
        <w:rPr>
          <w:rFonts w:ascii="Arial" w:hAnsi="Arial" w:cs="Arial"/>
          <w:color w:val="000000"/>
          <w:sz w:val="22"/>
          <w:szCs w:val="22"/>
        </w:rPr>
        <w:t>R</w:t>
      </w:r>
      <w:r w:rsidR="00122F00">
        <w:rPr>
          <w:rFonts w:ascii="Arial" w:hAnsi="Arial" w:cs="Arial"/>
          <w:color w:val="000000"/>
          <w:sz w:val="22"/>
          <w:szCs w:val="22"/>
        </w:rPr>
        <w:t>uiz</w:t>
      </w:r>
      <w:r w:rsidRPr="00E53397">
        <w:rPr>
          <w:rFonts w:ascii="Arial" w:hAnsi="Arial" w:cs="Arial"/>
          <w:color w:val="000000"/>
          <w:sz w:val="22"/>
          <w:szCs w:val="22"/>
        </w:rPr>
        <w:t xml:space="preserve"> J</w:t>
      </w:r>
      <w:r w:rsidR="00122F00">
        <w:rPr>
          <w:rFonts w:ascii="Arial" w:hAnsi="Arial" w:cs="Arial"/>
          <w:color w:val="000000"/>
          <w:sz w:val="22"/>
          <w:szCs w:val="22"/>
        </w:rPr>
        <w:t>uan</w:t>
      </w:r>
      <w:r w:rsidRPr="00E53397">
        <w:rPr>
          <w:rFonts w:ascii="Arial" w:hAnsi="Arial" w:cs="Arial"/>
          <w:color w:val="000000"/>
          <w:sz w:val="22"/>
          <w:szCs w:val="22"/>
        </w:rPr>
        <w:t xml:space="preserve">, F. Y </w:t>
      </w:r>
      <w:r w:rsidR="00122F00">
        <w:rPr>
          <w:rFonts w:ascii="Arial" w:hAnsi="Arial" w:cs="Arial"/>
          <w:color w:val="000000"/>
          <w:sz w:val="22"/>
          <w:szCs w:val="22"/>
        </w:rPr>
        <w:t>otros</w:t>
      </w:r>
      <w:r w:rsidRPr="00E53397">
        <w:rPr>
          <w:rFonts w:ascii="Arial" w:hAnsi="Arial" w:cs="Arial"/>
          <w:color w:val="000000"/>
          <w:sz w:val="22"/>
          <w:szCs w:val="22"/>
        </w:rPr>
        <w:t xml:space="preserve"> (2001). </w:t>
      </w:r>
      <w:r w:rsidRPr="00E53397">
        <w:rPr>
          <w:rFonts w:ascii="Arial" w:hAnsi="Arial" w:cs="Arial"/>
          <w:i/>
          <w:iCs/>
          <w:color w:val="000000"/>
          <w:sz w:val="22"/>
          <w:szCs w:val="22"/>
        </w:rPr>
        <w:t>La iniciación deportiva basada en los deportes colectivos</w:t>
      </w:r>
      <w:r w:rsidRPr="00E53397">
        <w:rPr>
          <w:rFonts w:ascii="Arial" w:hAnsi="Arial" w:cs="Arial"/>
          <w:color w:val="000000"/>
          <w:sz w:val="22"/>
          <w:szCs w:val="22"/>
        </w:rPr>
        <w:t xml:space="preserve">. </w:t>
      </w:r>
      <w:proofErr w:type="spellStart"/>
      <w:r w:rsidRPr="00E53397">
        <w:rPr>
          <w:rFonts w:ascii="Arial" w:hAnsi="Arial" w:cs="Arial"/>
          <w:color w:val="000000"/>
          <w:sz w:val="22"/>
          <w:szCs w:val="22"/>
        </w:rPr>
        <w:t>Gymnos</w:t>
      </w:r>
      <w:proofErr w:type="spellEnd"/>
      <w:r w:rsidRPr="00E53397">
        <w:rPr>
          <w:rFonts w:ascii="Arial" w:hAnsi="Arial" w:cs="Arial"/>
          <w:color w:val="000000"/>
          <w:sz w:val="22"/>
          <w:szCs w:val="22"/>
        </w:rPr>
        <w:t>. Madrid.</w:t>
      </w:r>
    </w:p>
    <w:p w14:paraId="65A6B7D4" w14:textId="77777777" w:rsidR="0024699B" w:rsidRDefault="0024699B"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817C6F">
        <w:rPr>
          <w:rFonts w:ascii="Arial" w:hAnsi="Arial" w:cs="Arial"/>
          <w:sz w:val="22"/>
          <w:szCs w:val="22"/>
        </w:rPr>
        <w:t xml:space="preserve">Ruiz, L.M. (1999): "Rendimiento deportivo, optimización y excelencia en el deporte", Revista de Psicología del deporte, 8, 2, 235-248. </w:t>
      </w:r>
    </w:p>
    <w:p w14:paraId="730A497A" w14:textId="77777777" w:rsidR="00E9160C" w:rsidRDefault="00E9160C"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47E73940" w14:textId="1A561257" w:rsidR="0024699B" w:rsidRDefault="0024699B"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817C6F">
        <w:rPr>
          <w:rFonts w:ascii="Arial" w:hAnsi="Arial" w:cs="Arial"/>
          <w:sz w:val="22"/>
          <w:szCs w:val="22"/>
        </w:rPr>
        <w:t>Ruiz, L.M., Sánchez, M., Durán, J.P. y Jiménez, C. (2006) Los expertos en el deporte: Su estudio y análisis desde una perspectiva psicológica. Anales de Psicología, 22 (1), 132-142.</w:t>
      </w:r>
    </w:p>
    <w:p w14:paraId="79D91A03" w14:textId="77777777" w:rsidR="00E9160C" w:rsidRDefault="00E9160C"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0C8C220C" w14:textId="18C7CD51" w:rsidR="0024699B" w:rsidRDefault="0024699B"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roofErr w:type="spellStart"/>
      <w:r w:rsidRPr="00817C6F">
        <w:rPr>
          <w:rFonts w:ascii="Arial" w:hAnsi="Arial" w:cs="Arial"/>
          <w:sz w:val="22"/>
          <w:szCs w:val="22"/>
        </w:rPr>
        <w:t>Sminrnov</w:t>
      </w:r>
      <w:proofErr w:type="spellEnd"/>
      <w:r w:rsidRPr="00817C6F">
        <w:rPr>
          <w:rFonts w:ascii="Arial" w:hAnsi="Arial" w:cs="Arial"/>
          <w:sz w:val="22"/>
          <w:szCs w:val="22"/>
        </w:rPr>
        <w:t xml:space="preserve"> </w:t>
      </w:r>
      <w:proofErr w:type="gramStart"/>
      <w:r w:rsidRPr="00817C6F">
        <w:rPr>
          <w:rFonts w:ascii="Arial" w:hAnsi="Arial" w:cs="Arial"/>
          <w:sz w:val="22"/>
          <w:szCs w:val="22"/>
        </w:rPr>
        <w:t>S.(</w:t>
      </w:r>
      <w:proofErr w:type="gramEnd"/>
      <w:r w:rsidRPr="00817C6F">
        <w:rPr>
          <w:rFonts w:ascii="Arial" w:hAnsi="Arial" w:cs="Arial"/>
          <w:sz w:val="22"/>
          <w:szCs w:val="22"/>
        </w:rPr>
        <w:t xml:space="preserve">1983) “La aproximación interdisciplinaria en la ciencia de hoy. Fundamentos ontológicos y epistemológicos. Formas y Funciones. En </w:t>
      </w:r>
      <w:proofErr w:type="spellStart"/>
      <w:r w:rsidRPr="00817C6F">
        <w:rPr>
          <w:rFonts w:ascii="Arial" w:hAnsi="Arial" w:cs="Arial"/>
          <w:sz w:val="22"/>
          <w:szCs w:val="22"/>
        </w:rPr>
        <w:t>Bottomore</w:t>
      </w:r>
      <w:proofErr w:type="spellEnd"/>
      <w:r w:rsidRPr="00817C6F">
        <w:rPr>
          <w:rFonts w:ascii="Arial" w:hAnsi="Arial" w:cs="Arial"/>
          <w:sz w:val="22"/>
          <w:szCs w:val="22"/>
        </w:rPr>
        <w:t xml:space="preserve"> T. (coord.) Interdisciplinariedad y Ciencias Humanas. Madrid. Unesco. </w:t>
      </w:r>
    </w:p>
    <w:p w14:paraId="53DF20AF" w14:textId="77777777" w:rsidR="0066099D" w:rsidRDefault="0066099D"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p>
    <w:p w14:paraId="7702D902" w14:textId="7D4825CD" w:rsidR="0024699B" w:rsidRPr="00817C6F" w:rsidRDefault="0024699B" w:rsidP="00817C6F">
      <w:pPr>
        <w:suppressAutoHyphens w:val="0"/>
        <w:spacing w:after="160" w:line="360" w:lineRule="auto"/>
        <w:ind w:leftChars="0" w:left="0" w:firstLineChars="0" w:firstLine="0"/>
        <w:contextualSpacing/>
        <w:jc w:val="both"/>
        <w:textDirection w:val="lrTb"/>
        <w:textAlignment w:val="auto"/>
        <w:outlineLvl w:val="9"/>
        <w:rPr>
          <w:rFonts w:ascii="Arial" w:hAnsi="Arial" w:cs="Arial"/>
          <w:sz w:val="22"/>
          <w:szCs w:val="22"/>
        </w:rPr>
      </w:pPr>
      <w:r w:rsidRPr="00817C6F">
        <w:rPr>
          <w:rFonts w:ascii="Arial" w:hAnsi="Arial" w:cs="Arial"/>
          <w:sz w:val="22"/>
          <w:szCs w:val="22"/>
        </w:rPr>
        <w:t xml:space="preserve">Villa Soto, Juan C (2013). “Vinculación de los enfoques interdisciplinarios”. Universidad Autónoma de México. Vol.1. Williams, C.A. y James, D.V. (2001). </w:t>
      </w:r>
      <w:proofErr w:type="spellStart"/>
      <w:r w:rsidRPr="00817C6F">
        <w:rPr>
          <w:rFonts w:ascii="Arial" w:hAnsi="Arial" w:cs="Arial"/>
          <w:sz w:val="22"/>
          <w:szCs w:val="22"/>
        </w:rPr>
        <w:t>Science</w:t>
      </w:r>
      <w:proofErr w:type="spellEnd"/>
      <w:r w:rsidRPr="00817C6F">
        <w:rPr>
          <w:rFonts w:ascii="Arial" w:hAnsi="Arial" w:cs="Arial"/>
          <w:sz w:val="22"/>
          <w:szCs w:val="22"/>
        </w:rPr>
        <w:t xml:space="preserve"> </w:t>
      </w:r>
      <w:proofErr w:type="spellStart"/>
      <w:r w:rsidRPr="00817C6F">
        <w:rPr>
          <w:rFonts w:ascii="Arial" w:hAnsi="Arial" w:cs="Arial"/>
          <w:sz w:val="22"/>
          <w:szCs w:val="22"/>
        </w:rPr>
        <w:t>for</w:t>
      </w:r>
      <w:proofErr w:type="spellEnd"/>
      <w:r w:rsidRPr="00817C6F">
        <w:rPr>
          <w:rFonts w:ascii="Arial" w:hAnsi="Arial" w:cs="Arial"/>
          <w:sz w:val="22"/>
          <w:szCs w:val="22"/>
        </w:rPr>
        <w:t xml:space="preserve"> </w:t>
      </w:r>
      <w:proofErr w:type="spellStart"/>
      <w:r w:rsidRPr="00817C6F">
        <w:rPr>
          <w:rFonts w:ascii="Arial" w:hAnsi="Arial" w:cs="Arial"/>
          <w:sz w:val="22"/>
          <w:szCs w:val="22"/>
        </w:rPr>
        <w:t>Exercise</w:t>
      </w:r>
      <w:proofErr w:type="spellEnd"/>
      <w:r w:rsidRPr="00817C6F">
        <w:rPr>
          <w:rFonts w:ascii="Arial" w:hAnsi="Arial" w:cs="Arial"/>
          <w:sz w:val="22"/>
          <w:szCs w:val="22"/>
        </w:rPr>
        <w:t xml:space="preserve"> and Sport. London</w:t>
      </w:r>
      <w:r>
        <w:rPr>
          <w:rFonts w:ascii="Arial" w:hAnsi="Arial" w:cs="Arial"/>
          <w:sz w:val="22"/>
          <w:szCs w:val="22"/>
        </w:rPr>
        <w:t>.</w:t>
      </w:r>
    </w:p>
    <w:p w14:paraId="22ADD5FE" w14:textId="77777777" w:rsidR="00FA342A" w:rsidRPr="00E53397" w:rsidRDefault="00FA342A" w:rsidP="00E53397">
      <w:pPr>
        <w:spacing w:line="360" w:lineRule="auto"/>
        <w:ind w:left="0" w:hanging="2"/>
        <w:jc w:val="both"/>
        <w:rPr>
          <w:rFonts w:ascii="Arial" w:eastAsia="Arial" w:hAnsi="Arial" w:cs="Arial"/>
          <w:b/>
          <w:bCs/>
          <w:sz w:val="22"/>
          <w:szCs w:val="22"/>
        </w:rPr>
      </w:pPr>
    </w:p>
    <w:p w14:paraId="223E9192" w14:textId="77777777" w:rsidR="000C174C" w:rsidRDefault="000C174C" w:rsidP="002E6A6C">
      <w:pPr>
        <w:spacing w:line="360" w:lineRule="auto"/>
        <w:ind w:left="0" w:hanging="2"/>
        <w:jc w:val="both"/>
        <w:rPr>
          <w:rFonts w:ascii="Arial" w:eastAsia="Arial" w:hAnsi="Arial" w:cs="Arial"/>
          <w:b/>
          <w:bCs/>
          <w:sz w:val="22"/>
          <w:szCs w:val="22"/>
        </w:rPr>
      </w:pPr>
    </w:p>
    <w:p w14:paraId="187CC937" w14:textId="6C5C0BD3" w:rsidR="00010037" w:rsidRPr="006F7B57" w:rsidRDefault="005043EA" w:rsidP="002E6A6C">
      <w:pPr>
        <w:spacing w:line="360" w:lineRule="auto"/>
        <w:ind w:left="0" w:hanging="2"/>
        <w:jc w:val="both"/>
        <w:rPr>
          <w:rFonts w:ascii="Arial" w:eastAsia="Arial" w:hAnsi="Arial" w:cs="Arial"/>
          <w:b/>
          <w:bCs/>
          <w:sz w:val="22"/>
          <w:szCs w:val="22"/>
        </w:rPr>
      </w:pPr>
      <w:r w:rsidRPr="006F7B57">
        <w:rPr>
          <w:rFonts w:ascii="Arial" w:eastAsia="Arial" w:hAnsi="Arial" w:cs="Arial"/>
          <w:b/>
          <w:bCs/>
          <w:sz w:val="22"/>
          <w:szCs w:val="22"/>
        </w:rPr>
        <w:t>2.15. Programación de actividades (Gantt):</w:t>
      </w:r>
      <w:r w:rsidRPr="006F7B57">
        <w:rPr>
          <w:rFonts w:ascii="Arial" w:eastAsia="Arial" w:hAnsi="Arial" w:cs="Arial"/>
          <w:b/>
          <w:bCs/>
          <w:sz w:val="22"/>
          <w:szCs w:val="22"/>
          <w:vertAlign w:val="superscript"/>
        </w:rPr>
        <w:footnoteReference w:id="15"/>
      </w:r>
    </w:p>
    <w:p w14:paraId="72A53845" w14:textId="0B92B932" w:rsidR="00AB2A37" w:rsidRDefault="00AB2A37" w:rsidP="002E6A6C">
      <w:pPr>
        <w:spacing w:line="360" w:lineRule="auto"/>
        <w:ind w:left="0" w:hanging="2"/>
        <w:jc w:val="both"/>
        <w:rPr>
          <w:rFonts w:ascii="Arial" w:hAnsi="Arial" w:cs="Arial"/>
          <w:sz w:val="22"/>
          <w:szCs w:val="22"/>
        </w:rPr>
      </w:pPr>
    </w:p>
    <w:p w14:paraId="16D76B4A" w14:textId="77777777" w:rsidR="00AB2A37" w:rsidRDefault="00AB2A37" w:rsidP="002E6A6C">
      <w:pPr>
        <w:spacing w:line="360" w:lineRule="auto"/>
        <w:ind w:left="0" w:hanging="2"/>
        <w:jc w:val="both"/>
        <w:rPr>
          <w:rFonts w:ascii="Arial" w:hAnsi="Arial" w:cs="Arial"/>
          <w:sz w:val="22"/>
          <w:szCs w:val="22"/>
        </w:rPr>
      </w:pPr>
    </w:p>
    <w:tbl>
      <w:tblPr>
        <w:tblStyle w:val="Tablaconcuadrcula"/>
        <w:tblW w:w="9205" w:type="dxa"/>
        <w:shd w:val="clear" w:color="auto" w:fill="FFFFFF" w:themeFill="background1"/>
        <w:tblLook w:val="04A0" w:firstRow="1" w:lastRow="0" w:firstColumn="1" w:lastColumn="0" w:noHBand="0" w:noVBand="1"/>
      </w:tblPr>
      <w:tblGrid>
        <w:gridCol w:w="1854"/>
        <w:gridCol w:w="471"/>
        <w:gridCol w:w="471"/>
        <w:gridCol w:w="471"/>
        <w:gridCol w:w="471"/>
        <w:gridCol w:w="537"/>
        <w:gridCol w:w="733"/>
        <w:gridCol w:w="699"/>
        <w:gridCol w:w="699"/>
        <w:gridCol w:w="699"/>
        <w:gridCol w:w="700"/>
        <w:gridCol w:w="700"/>
        <w:gridCol w:w="700"/>
      </w:tblGrid>
      <w:tr w:rsidR="00605293" w:rsidRPr="00AB2A37" w14:paraId="3A8F3A88" w14:textId="2B3DE583" w:rsidTr="003E37B2">
        <w:tc>
          <w:tcPr>
            <w:tcW w:w="1773" w:type="dxa"/>
            <w:shd w:val="clear" w:color="auto" w:fill="FFFFFF" w:themeFill="background1"/>
          </w:tcPr>
          <w:p w14:paraId="06B32D17" w14:textId="77777777" w:rsidR="00605293" w:rsidRPr="00131D3F" w:rsidRDefault="00605293" w:rsidP="00605293">
            <w:pPr>
              <w:spacing w:line="360" w:lineRule="auto"/>
              <w:ind w:leftChars="0" w:left="0" w:firstLineChars="0" w:firstLine="0"/>
              <w:rPr>
                <w:rFonts w:ascii="Arial" w:hAnsi="Arial" w:cs="Arial"/>
                <w:b/>
                <w:bCs/>
                <w:color w:val="000000" w:themeColor="text1"/>
              </w:rPr>
            </w:pPr>
            <w:r w:rsidRPr="00131D3F">
              <w:rPr>
                <w:rFonts w:ascii="Arial" w:hAnsi="Arial" w:cs="Arial"/>
                <w:b/>
                <w:bCs/>
                <w:color w:val="000000" w:themeColor="text1"/>
              </w:rPr>
              <w:t>Actividades</w:t>
            </w:r>
          </w:p>
          <w:p w14:paraId="65ACB0D6" w14:textId="69D87EF3" w:rsidR="00FA342A" w:rsidRPr="00131D3F" w:rsidRDefault="00FA342A" w:rsidP="00605293">
            <w:pPr>
              <w:spacing w:line="360" w:lineRule="auto"/>
              <w:ind w:leftChars="0" w:left="0" w:firstLineChars="0" w:firstLine="0"/>
              <w:rPr>
                <w:rFonts w:ascii="Arial" w:hAnsi="Arial" w:cs="Arial"/>
                <w:b/>
                <w:bCs/>
                <w:color w:val="000000" w:themeColor="text1"/>
              </w:rPr>
            </w:pPr>
            <w:r w:rsidRPr="00131D3F">
              <w:rPr>
                <w:rFonts w:ascii="Arial" w:hAnsi="Arial" w:cs="Arial"/>
                <w:b/>
                <w:bCs/>
                <w:color w:val="000000" w:themeColor="text1"/>
              </w:rPr>
              <w:t>2022</w:t>
            </w:r>
          </w:p>
        </w:tc>
        <w:tc>
          <w:tcPr>
            <w:tcW w:w="474" w:type="dxa"/>
            <w:shd w:val="clear" w:color="auto" w:fill="FFFFFF" w:themeFill="background1"/>
          </w:tcPr>
          <w:p w14:paraId="2D08F296" w14:textId="3E7898FF" w:rsidR="00605293" w:rsidRPr="00131D3F" w:rsidRDefault="00605293" w:rsidP="00605293">
            <w:pPr>
              <w:ind w:leftChars="0" w:left="-2" w:firstLineChars="0" w:firstLine="0"/>
              <w:rPr>
                <w:b/>
                <w:bCs/>
                <w:color w:val="000000" w:themeColor="text1"/>
                <w:sz w:val="16"/>
                <w:szCs w:val="16"/>
              </w:rPr>
            </w:pPr>
            <w:r w:rsidRPr="00131D3F">
              <w:rPr>
                <w:b/>
                <w:bCs/>
                <w:color w:val="000000" w:themeColor="text1"/>
                <w:sz w:val="16"/>
                <w:szCs w:val="16"/>
              </w:rPr>
              <w:t>1</w:t>
            </w:r>
          </w:p>
        </w:tc>
        <w:tc>
          <w:tcPr>
            <w:tcW w:w="475" w:type="dxa"/>
            <w:shd w:val="clear" w:color="auto" w:fill="FFFFFF" w:themeFill="background1"/>
          </w:tcPr>
          <w:p w14:paraId="4B4F2D19" w14:textId="28ABCBC8"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2</w:t>
            </w:r>
          </w:p>
        </w:tc>
        <w:tc>
          <w:tcPr>
            <w:tcW w:w="475" w:type="dxa"/>
            <w:shd w:val="clear" w:color="auto" w:fill="FFFFFF" w:themeFill="background1"/>
          </w:tcPr>
          <w:p w14:paraId="3781F24C" w14:textId="7742F478"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3</w:t>
            </w:r>
          </w:p>
        </w:tc>
        <w:tc>
          <w:tcPr>
            <w:tcW w:w="475" w:type="dxa"/>
            <w:shd w:val="clear" w:color="auto" w:fill="FFFFFF" w:themeFill="background1"/>
          </w:tcPr>
          <w:p w14:paraId="0F391BC3" w14:textId="36F0B2B0"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4</w:t>
            </w:r>
          </w:p>
        </w:tc>
        <w:tc>
          <w:tcPr>
            <w:tcW w:w="542" w:type="dxa"/>
            <w:shd w:val="clear" w:color="auto" w:fill="FFFFFF" w:themeFill="background1"/>
          </w:tcPr>
          <w:p w14:paraId="7B754717" w14:textId="3CDD0CA3"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5</w:t>
            </w:r>
          </w:p>
        </w:tc>
        <w:tc>
          <w:tcPr>
            <w:tcW w:w="743" w:type="dxa"/>
            <w:shd w:val="clear" w:color="auto" w:fill="FFFFFF" w:themeFill="background1"/>
          </w:tcPr>
          <w:p w14:paraId="571494FA" w14:textId="16652F4C"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6</w:t>
            </w:r>
          </w:p>
        </w:tc>
        <w:tc>
          <w:tcPr>
            <w:tcW w:w="708" w:type="dxa"/>
            <w:shd w:val="clear" w:color="auto" w:fill="FFFFFF" w:themeFill="background1"/>
          </w:tcPr>
          <w:p w14:paraId="1CEACCA0" w14:textId="65526842"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7</w:t>
            </w:r>
          </w:p>
        </w:tc>
        <w:tc>
          <w:tcPr>
            <w:tcW w:w="708" w:type="dxa"/>
            <w:shd w:val="clear" w:color="auto" w:fill="FFFFFF" w:themeFill="background1"/>
          </w:tcPr>
          <w:p w14:paraId="4F55EAE7" w14:textId="55F4C5F2"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8</w:t>
            </w:r>
          </w:p>
        </w:tc>
        <w:tc>
          <w:tcPr>
            <w:tcW w:w="708" w:type="dxa"/>
            <w:shd w:val="clear" w:color="auto" w:fill="FFFFFF" w:themeFill="background1"/>
          </w:tcPr>
          <w:p w14:paraId="7773DDD5" w14:textId="5E7DA686"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9</w:t>
            </w:r>
          </w:p>
        </w:tc>
        <w:tc>
          <w:tcPr>
            <w:tcW w:w="708" w:type="dxa"/>
            <w:shd w:val="clear" w:color="auto" w:fill="FFFFFF" w:themeFill="background1"/>
          </w:tcPr>
          <w:p w14:paraId="392E7AD1" w14:textId="01486F30"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10</w:t>
            </w:r>
          </w:p>
        </w:tc>
        <w:tc>
          <w:tcPr>
            <w:tcW w:w="708" w:type="dxa"/>
            <w:shd w:val="clear" w:color="auto" w:fill="FFFFFF" w:themeFill="background1"/>
          </w:tcPr>
          <w:p w14:paraId="52F04124" w14:textId="6558E8CB"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11</w:t>
            </w:r>
          </w:p>
        </w:tc>
        <w:tc>
          <w:tcPr>
            <w:tcW w:w="708" w:type="dxa"/>
            <w:shd w:val="clear" w:color="auto" w:fill="FFFFFF" w:themeFill="background1"/>
          </w:tcPr>
          <w:p w14:paraId="009AA6AA" w14:textId="21C60897" w:rsidR="00605293" w:rsidRPr="00131D3F" w:rsidRDefault="00605293" w:rsidP="00605293">
            <w:pPr>
              <w:spacing w:line="360" w:lineRule="auto"/>
              <w:ind w:leftChars="0" w:left="0" w:firstLineChars="0" w:firstLine="0"/>
              <w:jc w:val="center"/>
              <w:rPr>
                <w:rFonts w:ascii="Arial" w:hAnsi="Arial" w:cs="Arial"/>
                <w:b/>
                <w:bCs/>
                <w:color w:val="000000" w:themeColor="text1"/>
                <w:sz w:val="16"/>
                <w:szCs w:val="16"/>
              </w:rPr>
            </w:pPr>
            <w:r w:rsidRPr="00131D3F">
              <w:rPr>
                <w:rFonts w:ascii="Arial" w:hAnsi="Arial" w:cs="Arial"/>
                <w:b/>
                <w:bCs/>
                <w:color w:val="000000" w:themeColor="text1"/>
                <w:sz w:val="16"/>
                <w:szCs w:val="16"/>
              </w:rPr>
              <w:t>12</w:t>
            </w:r>
          </w:p>
        </w:tc>
      </w:tr>
      <w:tr w:rsidR="00605293" w:rsidRPr="00AB2A37" w14:paraId="1670D522" w14:textId="47F87397" w:rsidTr="003E37B2">
        <w:tc>
          <w:tcPr>
            <w:tcW w:w="1773" w:type="dxa"/>
            <w:shd w:val="clear" w:color="auto" w:fill="FFFFFF" w:themeFill="background1"/>
          </w:tcPr>
          <w:p w14:paraId="23C54694" w14:textId="7C1B23FA" w:rsidR="00605293" w:rsidRPr="00605293" w:rsidRDefault="00605293" w:rsidP="00605293">
            <w:pPr>
              <w:spacing w:line="360" w:lineRule="auto"/>
              <w:ind w:leftChars="0" w:left="0" w:firstLineChars="0" w:firstLine="0"/>
              <w:jc w:val="center"/>
              <w:rPr>
                <w:rFonts w:ascii="Arial" w:hAnsi="Arial" w:cs="Arial"/>
                <w:sz w:val="16"/>
                <w:szCs w:val="16"/>
              </w:rPr>
            </w:pPr>
            <w:r w:rsidRPr="00605293">
              <w:rPr>
                <w:rFonts w:ascii="Arial" w:hAnsi="Arial" w:cs="Arial"/>
                <w:sz w:val="16"/>
                <w:szCs w:val="16"/>
              </w:rPr>
              <w:t>Reuniones del Equipo. Conformación del Proyecto</w:t>
            </w:r>
          </w:p>
        </w:tc>
        <w:tc>
          <w:tcPr>
            <w:tcW w:w="474" w:type="dxa"/>
            <w:shd w:val="clear" w:color="auto" w:fill="FFFFFF" w:themeFill="background1"/>
          </w:tcPr>
          <w:p w14:paraId="62316711" w14:textId="42291619" w:rsidR="00605293" w:rsidRPr="00E972A3" w:rsidRDefault="0060529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5" w:type="dxa"/>
            <w:shd w:val="clear" w:color="auto" w:fill="FFFFFF" w:themeFill="background1"/>
          </w:tcPr>
          <w:p w14:paraId="1C4BE612" w14:textId="0CFCFB3F" w:rsidR="00605293" w:rsidRPr="00E972A3" w:rsidRDefault="00605293" w:rsidP="00605293">
            <w:pPr>
              <w:spacing w:line="360" w:lineRule="auto"/>
              <w:ind w:leftChars="0" w:left="0" w:firstLineChars="0" w:firstLine="0"/>
              <w:jc w:val="center"/>
              <w:rPr>
                <w:rFonts w:ascii="Arial" w:hAnsi="Arial" w:cs="Arial"/>
                <w:sz w:val="16"/>
                <w:szCs w:val="16"/>
              </w:rPr>
            </w:pPr>
          </w:p>
        </w:tc>
        <w:tc>
          <w:tcPr>
            <w:tcW w:w="475" w:type="dxa"/>
            <w:shd w:val="clear" w:color="auto" w:fill="FFFFFF" w:themeFill="background1"/>
          </w:tcPr>
          <w:p w14:paraId="26C613C9" w14:textId="77777777" w:rsidR="00605293" w:rsidRPr="00E972A3" w:rsidRDefault="00605293" w:rsidP="00605293">
            <w:pPr>
              <w:spacing w:line="360" w:lineRule="auto"/>
              <w:ind w:leftChars="0" w:left="0" w:firstLineChars="0" w:firstLine="0"/>
              <w:jc w:val="center"/>
              <w:rPr>
                <w:rFonts w:ascii="Arial" w:hAnsi="Arial" w:cs="Arial"/>
                <w:sz w:val="16"/>
                <w:szCs w:val="16"/>
              </w:rPr>
            </w:pPr>
          </w:p>
        </w:tc>
        <w:tc>
          <w:tcPr>
            <w:tcW w:w="475" w:type="dxa"/>
            <w:shd w:val="clear" w:color="auto" w:fill="FFFFFF" w:themeFill="background1"/>
          </w:tcPr>
          <w:p w14:paraId="17F1D84B"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5B48AE25"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43" w:type="dxa"/>
            <w:shd w:val="clear" w:color="auto" w:fill="FFFFFF" w:themeFill="background1"/>
          </w:tcPr>
          <w:p w14:paraId="73CFE580"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340379A8" w14:textId="4BA42944"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57B2DD58"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5E0797F9"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41339BE3"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25DADE91"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21774BAA"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r>
      <w:tr w:rsidR="00605293" w:rsidRPr="00AB2A37" w14:paraId="59CB76EC" w14:textId="789E7599" w:rsidTr="003E37B2">
        <w:tc>
          <w:tcPr>
            <w:tcW w:w="1773" w:type="dxa"/>
            <w:shd w:val="clear" w:color="auto" w:fill="FFFFFF" w:themeFill="background1"/>
          </w:tcPr>
          <w:p w14:paraId="01AD3539" w14:textId="419E8ABA" w:rsidR="00605293" w:rsidRPr="00605293" w:rsidRDefault="00605293" w:rsidP="00605293">
            <w:pPr>
              <w:spacing w:line="360" w:lineRule="auto"/>
              <w:ind w:leftChars="0" w:left="0" w:firstLineChars="0" w:firstLine="0"/>
              <w:jc w:val="center"/>
              <w:rPr>
                <w:rFonts w:ascii="Arial" w:hAnsi="Arial" w:cs="Arial"/>
                <w:sz w:val="16"/>
                <w:szCs w:val="16"/>
              </w:rPr>
            </w:pPr>
            <w:r w:rsidRPr="00605293">
              <w:rPr>
                <w:rFonts w:ascii="Arial" w:hAnsi="Arial" w:cs="Arial"/>
                <w:sz w:val="16"/>
                <w:szCs w:val="16"/>
              </w:rPr>
              <w:t>Relevamiento de entidades deportivas, clubes y organizaciones civiles</w:t>
            </w:r>
          </w:p>
        </w:tc>
        <w:tc>
          <w:tcPr>
            <w:tcW w:w="474" w:type="dxa"/>
            <w:shd w:val="clear" w:color="auto" w:fill="FFFFFF" w:themeFill="background1"/>
          </w:tcPr>
          <w:p w14:paraId="6CDF8433" w14:textId="4992A7FD" w:rsidR="00605293" w:rsidRPr="00E972A3" w:rsidRDefault="0060529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5" w:type="dxa"/>
            <w:shd w:val="clear" w:color="auto" w:fill="FFFFFF" w:themeFill="background1"/>
          </w:tcPr>
          <w:p w14:paraId="55DF9715" w14:textId="57B6935D" w:rsidR="00605293" w:rsidRPr="00E972A3" w:rsidRDefault="0060529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5" w:type="dxa"/>
            <w:shd w:val="clear" w:color="auto" w:fill="FFFFFF" w:themeFill="background1"/>
          </w:tcPr>
          <w:p w14:paraId="7DB3E973" w14:textId="2D7769E5" w:rsidR="00605293" w:rsidRPr="00E972A3" w:rsidRDefault="0060529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5" w:type="dxa"/>
            <w:shd w:val="clear" w:color="auto" w:fill="FFFFFF" w:themeFill="background1"/>
          </w:tcPr>
          <w:p w14:paraId="7A0FE566" w14:textId="10FF7D01" w:rsidR="00605293" w:rsidRPr="00E972A3" w:rsidRDefault="0060529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542" w:type="dxa"/>
            <w:shd w:val="clear" w:color="auto" w:fill="FFFFFF" w:themeFill="background1"/>
          </w:tcPr>
          <w:p w14:paraId="54927093"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43" w:type="dxa"/>
            <w:shd w:val="clear" w:color="auto" w:fill="FFFFFF" w:themeFill="background1"/>
          </w:tcPr>
          <w:p w14:paraId="7ECAD2A8"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4EE06760" w14:textId="09A44A80"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1BF187FD"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08680A7B"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61686B19"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0866D724"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72125B4D"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r>
      <w:tr w:rsidR="00605293" w:rsidRPr="00AB2A37" w14:paraId="56083176" w14:textId="45458864" w:rsidTr="003E37B2">
        <w:tc>
          <w:tcPr>
            <w:tcW w:w="1773" w:type="dxa"/>
            <w:shd w:val="clear" w:color="auto" w:fill="FFFFFF" w:themeFill="background1"/>
          </w:tcPr>
          <w:p w14:paraId="6D9E1E90" w14:textId="0A828C86" w:rsidR="00605293" w:rsidRPr="00605293" w:rsidRDefault="00605293" w:rsidP="00605293">
            <w:pPr>
              <w:spacing w:line="360" w:lineRule="auto"/>
              <w:ind w:leftChars="0" w:left="0" w:firstLineChars="0" w:firstLine="0"/>
              <w:jc w:val="center"/>
              <w:rPr>
                <w:rFonts w:ascii="Arial" w:hAnsi="Arial" w:cs="Arial"/>
                <w:sz w:val="16"/>
                <w:szCs w:val="16"/>
              </w:rPr>
            </w:pPr>
            <w:r w:rsidRPr="00605293">
              <w:rPr>
                <w:rFonts w:ascii="Arial" w:hAnsi="Arial" w:cs="Arial"/>
                <w:sz w:val="16"/>
                <w:szCs w:val="16"/>
              </w:rPr>
              <w:t>Identificación de entidades educativas y clasificación de las entidades deportivas</w:t>
            </w:r>
          </w:p>
        </w:tc>
        <w:tc>
          <w:tcPr>
            <w:tcW w:w="474" w:type="dxa"/>
            <w:shd w:val="clear" w:color="auto" w:fill="FFFFFF" w:themeFill="background1"/>
          </w:tcPr>
          <w:p w14:paraId="66076A8E" w14:textId="2361289F" w:rsidR="00605293" w:rsidRPr="00E972A3" w:rsidRDefault="0060529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5" w:type="dxa"/>
            <w:shd w:val="clear" w:color="auto" w:fill="FFFFFF" w:themeFill="background1"/>
          </w:tcPr>
          <w:p w14:paraId="458FA752" w14:textId="5182C605" w:rsidR="00605293" w:rsidRPr="00E972A3" w:rsidRDefault="0060529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5" w:type="dxa"/>
            <w:shd w:val="clear" w:color="auto" w:fill="FFFFFF" w:themeFill="background1"/>
          </w:tcPr>
          <w:p w14:paraId="3312D78C" w14:textId="621D01A3" w:rsidR="00605293" w:rsidRPr="00E972A3" w:rsidRDefault="0060529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5" w:type="dxa"/>
            <w:shd w:val="clear" w:color="auto" w:fill="FFFFFF" w:themeFill="background1"/>
          </w:tcPr>
          <w:p w14:paraId="74E3D8C4" w14:textId="64046044" w:rsidR="00605293" w:rsidRPr="00E972A3" w:rsidRDefault="00605293" w:rsidP="00605293">
            <w:pPr>
              <w:spacing w:line="360" w:lineRule="auto"/>
              <w:ind w:leftChars="0" w:left="0" w:firstLineChars="0" w:firstLine="0"/>
              <w:rPr>
                <w:rFonts w:ascii="Arial" w:hAnsi="Arial" w:cs="Arial"/>
                <w:sz w:val="16"/>
                <w:szCs w:val="16"/>
              </w:rPr>
            </w:pPr>
            <w:r w:rsidRPr="00E972A3">
              <w:rPr>
                <w:rFonts w:ascii="Arial" w:hAnsi="Arial" w:cs="Arial"/>
                <w:sz w:val="16"/>
                <w:szCs w:val="16"/>
              </w:rPr>
              <w:t>X</w:t>
            </w:r>
          </w:p>
        </w:tc>
        <w:tc>
          <w:tcPr>
            <w:tcW w:w="542" w:type="dxa"/>
            <w:shd w:val="clear" w:color="auto" w:fill="FFFFFF" w:themeFill="background1"/>
          </w:tcPr>
          <w:p w14:paraId="38DD1D2B"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43" w:type="dxa"/>
            <w:shd w:val="clear" w:color="auto" w:fill="FFFFFF" w:themeFill="background1"/>
          </w:tcPr>
          <w:p w14:paraId="1D2710E3"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63FFDF45" w14:textId="46008625"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7982567D"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72E211AD"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523A76EF"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0C269E23"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c>
          <w:tcPr>
            <w:tcW w:w="708" w:type="dxa"/>
            <w:shd w:val="clear" w:color="auto" w:fill="FFFFFF" w:themeFill="background1"/>
          </w:tcPr>
          <w:p w14:paraId="178E4211" w14:textId="77777777" w:rsidR="00605293" w:rsidRPr="00605293" w:rsidRDefault="00605293" w:rsidP="00605293">
            <w:pPr>
              <w:spacing w:line="360" w:lineRule="auto"/>
              <w:ind w:leftChars="0" w:left="0" w:firstLineChars="0" w:firstLine="0"/>
              <w:jc w:val="center"/>
              <w:rPr>
                <w:rFonts w:ascii="Arial" w:hAnsi="Arial" w:cs="Arial"/>
                <w:sz w:val="16"/>
                <w:szCs w:val="16"/>
              </w:rPr>
            </w:pPr>
          </w:p>
        </w:tc>
      </w:tr>
      <w:tr w:rsidR="00605293" w:rsidRPr="00AB2A37" w14:paraId="790B890C" w14:textId="47894291" w:rsidTr="003E37B2">
        <w:tc>
          <w:tcPr>
            <w:tcW w:w="1773" w:type="dxa"/>
            <w:shd w:val="clear" w:color="auto" w:fill="FFFFFF" w:themeFill="background1"/>
          </w:tcPr>
          <w:p w14:paraId="135E619F" w14:textId="3A4363A2" w:rsidR="00605293" w:rsidRPr="00AB2A37" w:rsidRDefault="00E972A3" w:rsidP="00E972A3">
            <w:pPr>
              <w:spacing w:line="360" w:lineRule="auto"/>
              <w:ind w:leftChars="0" w:left="0" w:firstLineChars="0" w:firstLine="0"/>
              <w:jc w:val="center"/>
              <w:rPr>
                <w:rFonts w:ascii="Arial" w:hAnsi="Arial" w:cs="Arial"/>
                <w:sz w:val="22"/>
                <w:szCs w:val="22"/>
              </w:rPr>
            </w:pPr>
            <w:r w:rsidRPr="00E972A3">
              <w:rPr>
                <w:rFonts w:ascii="Arial" w:hAnsi="Arial" w:cs="Arial"/>
                <w:sz w:val="16"/>
                <w:szCs w:val="16"/>
              </w:rPr>
              <w:t xml:space="preserve">Elaboración del instrumento de base </w:t>
            </w:r>
            <w:proofErr w:type="spellStart"/>
            <w:r w:rsidRPr="00E972A3">
              <w:rPr>
                <w:rFonts w:ascii="Arial" w:hAnsi="Arial" w:cs="Arial"/>
                <w:sz w:val="16"/>
                <w:szCs w:val="16"/>
              </w:rPr>
              <w:t>semi</w:t>
            </w:r>
            <w:proofErr w:type="spellEnd"/>
            <w:r w:rsidRPr="00E972A3">
              <w:rPr>
                <w:rFonts w:ascii="Arial" w:hAnsi="Arial" w:cs="Arial"/>
                <w:sz w:val="16"/>
                <w:szCs w:val="16"/>
              </w:rPr>
              <w:t xml:space="preserve"> estructurada</w:t>
            </w:r>
          </w:p>
        </w:tc>
        <w:tc>
          <w:tcPr>
            <w:tcW w:w="474" w:type="dxa"/>
            <w:shd w:val="clear" w:color="auto" w:fill="FFFFFF" w:themeFill="background1"/>
          </w:tcPr>
          <w:p w14:paraId="26D3DDDD"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28F33D9B"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168F2061" w14:textId="4B53C485" w:rsidR="00605293" w:rsidRPr="00E972A3" w:rsidRDefault="00E972A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5" w:type="dxa"/>
            <w:shd w:val="clear" w:color="auto" w:fill="FFFFFF" w:themeFill="background1"/>
          </w:tcPr>
          <w:p w14:paraId="0BD9DE24" w14:textId="5F9DC2BD" w:rsidR="00605293" w:rsidRPr="00E972A3" w:rsidRDefault="00E972A3" w:rsidP="00605293">
            <w:pPr>
              <w:spacing w:line="360" w:lineRule="auto"/>
              <w:ind w:leftChars="0" w:left="0" w:firstLineChars="0" w:firstLine="0"/>
              <w:jc w:val="center"/>
              <w:rPr>
                <w:rFonts w:ascii="Arial" w:hAnsi="Arial" w:cs="Arial"/>
                <w:sz w:val="16"/>
                <w:szCs w:val="16"/>
              </w:rPr>
            </w:pPr>
            <w:r>
              <w:rPr>
                <w:rFonts w:ascii="Arial" w:hAnsi="Arial" w:cs="Arial"/>
                <w:sz w:val="16"/>
                <w:szCs w:val="16"/>
              </w:rPr>
              <w:t>X</w:t>
            </w:r>
          </w:p>
        </w:tc>
        <w:tc>
          <w:tcPr>
            <w:tcW w:w="542" w:type="dxa"/>
            <w:shd w:val="clear" w:color="auto" w:fill="FFFFFF" w:themeFill="background1"/>
          </w:tcPr>
          <w:p w14:paraId="5544A4AB" w14:textId="13155A3B" w:rsidR="00605293" w:rsidRPr="00E972A3" w:rsidRDefault="00605293" w:rsidP="00605293">
            <w:pPr>
              <w:spacing w:line="360" w:lineRule="auto"/>
              <w:ind w:leftChars="0" w:left="0" w:firstLineChars="0" w:firstLine="0"/>
              <w:jc w:val="center"/>
              <w:rPr>
                <w:rFonts w:ascii="Arial" w:hAnsi="Arial" w:cs="Arial"/>
                <w:sz w:val="16"/>
                <w:szCs w:val="16"/>
              </w:rPr>
            </w:pPr>
          </w:p>
        </w:tc>
        <w:tc>
          <w:tcPr>
            <w:tcW w:w="743" w:type="dxa"/>
            <w:shd w:val="clear" w:color="auto" w:fill="FFFFFF" w:themeFill="background1"/>
          </w:tcPr>
          <w:p w14:paraId="14A99BE8"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708" w:type="dxa"/>
            <w:shd w:val="clear" w:color="auto" w:fill="FFFFFF" w:themeFill="background1"/>
          </w:tcPr>
          <w:p w14:paraId="402BC7B2" w14:textId="7EBF86F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708" w:type="dxa"/>
            <w:shd w:val="clear" w:color="auto" w:fill="FFFFFF" w:themeFill="background1"/>
          </w:tcPr>
          <w:p w14:paraId="746C42C9"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708" w:type="dxa"/>
            <w:shd w:val="clear" w:color="auto" w:fill="FFFFFF" w:themeFill="background1"/>
          </w:tcPr>
          <w:p w14:paraId="07D4DD67"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708" w:type="dxa"/>
            <w:shd w:val="clear" w:color="auto" w:fill="FFFFFF" w:themeFill="background1"/>
          </w:tcPr>
          <w:p w14:paraId="796DA3E8"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708" w:type="dxa"/>
            <w:shd w:val="clear" w:color="auto" w:fill="FFFFFF" w:themeFill="background1"/>
          </w:tcPr>
          <w:p w14:paraId="085DAE69"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708" w:type="dxa"/>
            <w:shd w:val="clear" w:color="auto" w:fill="FFFFFF" w:themeFill="background1"/>
          </w:tcPr>
          <w:p w14:paraId="77CB9DF2"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r>
      <w:tr w:rsidR="00605293" w14:paraId="74F483D0" w14:textId="597754FC" w:rsidTr="003E37B2">
        <w:tc>
          <w:tcPr>
            <w:tcW w:w="1773" w:type="dxa"/>
            <w:shd w:val="clear" w:color="auto" w:fill="FFFFFF" w:themeFill="background1"/>
          </w:tcPr>
          <w:p w14:paraId="256F749F" w14:textId="77777777" w:rsidR="00E972A3" w:rsidRPr="00E972A3" w:rsidRDefault="00E972A3" w:rsidP="00E972A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 xml:space="preserve">Reuniones del equipo. </w:t>
            </w:r>
          </w:p>
          <w:p w14:paraId="3FD9AF22" w14:textId="77777777" w:rsidR="00E972A3" w:rsidRPr="00E972A3" w:rsidRDefault="00E972A3" w:rsidP="00E972A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Evaluaciones y ajustes</w:t>
            </w:r>
          </w:p>
          <w:p w14:paraId="4A9596F5" w14:textId="2505ABB3" w:rsidR="00605293" w:rsidRPr="00E972A3" w:rsidRDefault="00605293" w:rsidP="00E972A3">
            <w:pPr>
              <w:spacing w:line="360" w:lineRule="auto"/>
              <w:ind w:leftChars="0" w:left="0" w:firstLineChars="0" w:firstLine="0"/>
              <w:rPr>
                <w:rFonts w:ascii="Arial" w:hAnsi="Arial" w:cs="Arial"/>
                <w:sz w:val="16"/>
                <w:szCs w:val="16"/>
              </w:rPr>
            </w:pPr>
          </w:p>
        </w:tc>
        <w:tc>
          <w:tcPr>
            <w:tcW w:w="474" w:type="dxa"/>
            <w:shd w:val="clear" w:color="auto" w:fill="FFFFFF" w:themeFill="background1"/>
          </w:tcPr>
          <w:p w14:paraId="67CD09BF"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3FFBCEEF" w14:textId="77777777" w:rsidR="00605293" w:rsidRPr="00AB2A37" w:rsidRDefault="00605293"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3A3E8BE7" w14:textId="2379916A" w:rsidR="00605293" w:rsidRPr="00AB2A37" w:rsidRDefault="00605293"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0C89F809" w14:textId="14B7549E" w:rsidR="00605293" w:rsidRPr="00AB2A37" w:rsidRDefault="00605293"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2AA741B4" w14:textId="7220B8E6" w:rsidR="00605293" w:rsidRPr="00E972A3" w:rsidRDefault="00E972A3" w:rsidP="00605293">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743" w:type="dxa"/>
            <w:shd w:val="clear" w:color="auto" w:fill="FFFFFF" w:themeFill="background1"/>
          </w:tcPr>
          <w:p w14:paraId="1EE4F88B" w14:textId="77777777" w:rsidR="00605293" w:rsidRPr="00AB2A37" w:rsidRDefault="0060529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2B16C410" w14:textId="49CED598" w:rsidR="00605293" w:rsidRPr="00AB2A37" w:rsidRDefault="00605293" w:rsidP="00605293">
            <w:pPr>
              <w:spacing w:line="360" w:lineRule="auto"/>
              <w:ind w:leftChars="0" w:left="0" w:firstLineChars="0" w:firstLine="0"/>
              <w:rPr>
                <w:rFonts w:ascii="Arial" w:hAnsi="Arial" w:cs="Arial"/>
                <w:sz w:val="22"/>
                <w:szCs w:val="22"/>
              </w:rPr>
            </w:pPr>
          </w:p>
          <w:p w14:paraId="23FD1FF4" w14:textId="4078762A" w:rsidR="00605293" w:rsidRDefault="0060529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130B2C3" w14:textId="77777777" w:rsidR="00605293" w:rsidRPr="00AB2A37" w:rsidRDefault="0060529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52001EE3" w14:textId="77777777" w:rsidR="00605293" w:rsidRPr="00AB2A37" w:rsidRDefault="0060529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88D4F53" w14:textId="77777777" w:rsidR="00605293" w:rsidRPr="00AB2A37" w:rsidRDefault="0060529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3869E848" w14:textId="77777777" w:rsidR="00605293" w:rsidRPr="00AB2A37" w:rsidRDefault="0060529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52041BFE" w14:textId="77777777" w:rsidR="00605293" w:rsidRPr="00AB2A37" w:rsidRDefault="00605293" w:rsidP="00605293">
            <w:pPr>
              <w:spacing w:line="360" w:lineRule="auto"/>
              <w:ind w:leftChars="0" w:left="0" w:firstLineChars="0" w:firstLine="0"/>
              <w:rPr>
                <w:rFonts w:ascii="Arial" w:hAnsi="Arial" w:cs="Arial"/>
                <w:sz w:val="22"/>
                <w:szCs w:val="22"/>
              </w:rPr>
            </w:pPr>
          </w:p>
        </w:tc>
      </w:tr>
      <w:tr w:rsidR="00E972A3" w14:paraId="564C1E3D" w14:textId="77777777" w:rsidTr="003E37B2">
        <w:tc>
          <w:tcPr>
            <w:tcW w:w="1773" w:type="dxa"/>
            <w:shd w:val="clear" w:color="auto" w:fill="FFFFFF" w:themeFill="background1"/>
          </w:tcPr>
          <w:p w14:paraId="75D6C3F3" w14:textId="47710087" w:rsidR="00E972A3" w:rsidRPr="00E972A3" w:rsidRDefault="00E972A3" w:rsidP="00E972A3">
            <w:pPr>
              <w:spacing w:line="360" w:lineRule="auto"/>
              <w:ind w:leftChars="0" w:left="0" w:firstLineChars="0" w:firstLine="0"/>
              <w:jc w:val="center"/>
              <w:rPr>
                <w:rFonts w:ascii="Arial" w:hAnsi="Arial" w:cs="Arial"/>
                <w:sz w:val="16"/>
                <w:szCs w:val="16"/>
              </w:rPr>
            </w:pPr>
            <w:r>
              <w:rPr>
                <w:rFonts w:ascii="Arial" w:hAnsi="Arial" w:cs="Arial"/>
                <w:sz w:val="16"/>
                <w:szCs w:val="16"/>
              </w:rPr>
              <w:t>Puesta en marcha del instrument</w:t>
            </w:r>
            <w:r w:rsidR="00AC6904">
              <w:rPr>
                <w:rFonts w:ascii="Arial" w:hAnsi="Arial" w:cs="Arial"/>
                <w:sz w:val="16"/>
                <w:szCs w:val="16"/>
              </w:rPr>
              <w:t>o</w:t>
            </w:r>
          </w:p>
        </w:tc>
        <w:tc>
          <w:tcPr>
            <w:tcW w:w="474" w:type="dxa"/>
            <w:shd w:val="clear" w:color="auto" w:fill="FFFFFF" w:themeFill="background1"/>
          </w:tcPr>
          <w:p w14:paraId="4B2826BB" w14:textId="77777777" w:rsidR="00E972A3" w:rsidRPr="00AB2A37" w:rsidRDefault="00E972A3"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5E62ABAC" w14:textId="77777777" w:rsidR="00E972A3" w:rsidRPr="00AB2A37" w:rsidRDefault="00E972A3"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0A60DA3A" w14:textId="77777777" w:rsidR="00E972A3" w:rsidRDefault="00E972A3"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40A09665" w14:textId="77777777" w:rsidR="00E972A3" w:rsidRDefault="00E972A3"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6BB68ACA" w14:textId="4D17C6B7" w:rsidR="00E972A3" w:rsidRPr="003F091B" w:rsidRDefault="00AC6904" w:rsidP="00605293">
            <w:pPr>
              <w:spacing w:line="360" w:lineRule="auto"/>
              <w:ind w:leftChars="0" w:left="0" w:firstLineChars="0" w:firstLine="0"/>
              <w:jc w:val="center"/>
              <w:rPr>
                <w:rFonts w:ascii="Arial" w:hAnsi="Arial" w:cs="Arial"/>
                <w:sz w:val="16"/>
                <w:szCs w:val="16"/>
              </w:rPr>
            </w:pPr>
            <w:r w:rsidRPr="003F091B">
              <w:rPr>
                <w:rFonts w:ascii="Arial" w:hAnsi="Arial" w:cs="Arial"/>
                <w:sz w:val="16"/>
                <w:szCs w:val="16"/>
              </w:rPr>
              <w:t>X</w:t>
            </w:r>
          </w:p>
        </w:tc>
        <w:tc>
          <w:tcPr>
            <w:tcW w:w="743" w:type="dxa"/>
            <w:shd w:val="clear" w:color="auto" w:fill="FFFFFF" w:themeFill="background1"/>
          </w:tcPr>
          <w:p w14:paraId="54F74903" w14:textId="65B5AC7A" w:rsidR="00E972A3" w:rsidRPr="003F091B" w:rsidRDefault="00AC6904"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c>
          <w:tcPr>
            <w:tcW w:w="708" w:type="dxa"/>
            <w:shd w:val="clear" w:color="auto" w:fill="FFFFFF" w:themeFill="background1"/>
          </w:tcPr>
          <w:p w14:paraId="2DB8EC01" w14:textId="1B6FB9B7" w:rsidR="00E972A3" w:rsidRPr="003F091B" w:rsidRDefault="00AC6904"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c>
          <w:tcPr>
            <w:tcW w:w="708" w:type="dxa"/>
            <w:shd w:val="clear" w:color="auto" w:fill="FFFFFF" w:themeFill="background1"/>
          </w:tcPr>
          <w:p w14:paraId="2A42BC21" w14:textId="77777777" w:rsidR="00E972A3" w:rsidRPr="00AB2A37" w:rsidRDefault="00E972A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5D3808B1" w14:textId="77777777" w:rsidR="00E972A3" w:rsidRPr="00AB2A37" w:rsidRDefault="00E972A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49B24BD0" w14:textId="77777777" w:rsidR="00E972A3" w:rsidRPr="00AB2A37" w:rsidRDefault="00E972A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58133869" w14:textId="77777777" w:rsidR="00E972A3" w:rsidRPr="00AB2A37" w:rsidRDefault="00E972A3"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46809C7" w14:textId="77777777" w:rsidR="00E972A3" w:rsidRPr="00AB2A37" w:rsidRDefault="00E972A3" w:rsidP="00605293">
            <w:pPr>
              <w:spacing w:line="360" w:lineRule="auto"/>
              <w:ind w:leftChars="0" w:left="0" w:firstLineChars="0" w:firstLine="0"/>
              <w:rPr>
                <w:rFonts w:ascii="Arial" w:hAnsi="Arial" w:cs="Arial"/>
                <w:sz w:val="22"/>
                <w:szCs w:val="22"/>
              </w:rPr>
            </w:pPr>
          </w:p>
        </w:tc>
      </w:tr>
      <w:tr w:rsidR="00AC6904" w14:paraId="4B5A3769" w14:textId="77777777" w:rsidTr="003E37B2">
        <w:tc>
          <w:tcPr>
            <w:tcW w:w="1773" w:type="dxa"/>
            <w:shd w:val="clear" w:color="auto" w:fill="FFFFFF" w:themeFill="background1"/>
          </w:tcPr>
          <w:p w14:paraId="3A15C235" w14:textId="0DC57CEB" w:rsidR="00AC6904" w:rsidRDefault="00AC6904" w:rsidP="00E972A3">
            <w:pPr>
              <w:spacing w:line="360" w:lineRule="auto"/>
              <w:ind w:leftChars="0" w:left="0" w:firstLineChars="0" w:firstLine="0"/>
              <w:jc w:val="center"/>
              <w:rPr>
                <w:rFonts w:ascii="Arial" w:hAnsi="Arial" w:cs="Arial"/>
                <w:sz w:val="16"/>
                <w:szCs w:val="16"/>
              </w:rPr>
            </w:pPr>
            <w:r>
              <w:rPr>
                <w:rFonts w:ascii="Arial" w:hAnsi="Arial" w:cs="Arial"/>
                <w:sz w:val="16"/>
                <w:szCs w:val="16"/>
              </w:rPr>
              <w:t>Elaboración de un padrón de ofertas deportivas de la región</w:t>
            </w:r>
          </w:p>
        </w:tc>
        <w:tc>
          <w:tcPr>
            <w:tcW w:w="474" w:type="dxa"/>
            <w:shd w:val="clear" w:color="auto" w:fill="FFFFFF" w:themeFill="background1"/>
          </w:tcPr>
          <w:p w14:paraId="6FC8314F" w14:textId="77777777" w:rsidR="00AC6904" w:rsidRPr="00AB2A37"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6E189D88" w14:textId="77777777" w:rsidR="00AC6904" w:rsidRPr="00AB2A37"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416051BC"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272C5F5B"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6C52F987"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743" w:type="dxa"/>
            <w:shd w:val="clear" w:color="auto" w:fill="FFFFFF" w:themeFill="background1"/>
          </w:tcPr>
          <w:p w14:paraId="463B9738" w14:textId="77777777" w:rsidR="00AC6904"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7251DD3" w14:textId="77777777" w:rsidR="00AC6904"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65F629BA" w14:textId="6DEE7C9F" w:rsidR="00AC6904" w:rsidRPr="003F091B" w:rsidRDefault="00AC6904"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c>
          <w:tcPr>
            <w:tcW w:w="708" w:type="dxa"/>
            <w:shd w:val="clear" w:color="auto" w:fill="FFFFFF" w:themeFill="background1"/>
          </w:tcPr>
          <w:p w14:paraId="2FABAB00" w14:textId="1AE04E5D" w:rsidR="00AC6904" w:rsidRPr="003F091B" w:rsidRDefault="00AC6904"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c>
          <w:tcPr>
            <w:tcW w:w="708" w:type="dxa"/>
            <w:shd w:val="clear" w:color="auto" w:fill="FFFFFF" w:themeFill="background1"/>
          </w:tcPr>
          <w:p w14:paraId="67CBDE16" w14:textId="77777777" w:rsidR="00AC6904" w:rsidRPr="00AB2A37"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1313EFF3" w14:textId="77777777" w:rsidR="00AC6904" w:rsidRPr="00AB2A37"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EE8FDB6" w14:textId="77777777" w:rsidR="00AC6904" w:rsidRPr="00AB2A37" w:rsidRDefault="00AC6904" w:rsidP="00605293">
            <w:pPr>
              <w:spacing w:line="360" w:lineRule="auto"/>
              <w:ind w:leftChars="0" w:left="0" w:firstLineChars="0" w:firstLine="0"/>
              <w:rPr>
                <w:rFonts w:ascii="Arial" w:hAnsi="Arial" w:cs="Arial"/>
                <w:sz w:val="22"/>
                <w:szCs w:val="22"/>
              </w:rPr>
            </w:pPr>
          </w:p>
        </w:tc>
      </w:tr>
      <w:tr w:rsidR="00AC6904" w14:paraId="0AB4F372" w14:textId="77777777" w:rsidTr="003E37B2">
        <w:tc>
          <w:tcPr>
            <w:tcW w:w="1773" w:type="dxa"/>
            <w:shd w:val="clear" w:color="auto" w:fill="FFFFFF" w:themeFill="background1"/>
          </w:tcPr>
          <w:p w14:paraId="4AA8C592" w14:textId="220DBFE3" w:rsidR="00AC6904" w:rsidRDefault="00AC6904" w:rsidP="00E972A3">
            <w:pPr>
              <w:spacing w:line="360" w:lineRule="auto"/>
              <w:ind w:leftChars="0" w:left="0" w:firstLineChars="0" w:firstLine="0"/>
              <w:jc w:val="center"/>
              <w:rPr>
                <w:rFonts w:ascii="Arial" w:hAnsi="Arial" w:cs="Arial"/>
                <w:sz w:val="16"/>
                <w:szCs w:val="16"/>
              </w:rPr>
            </w:pPr>
            <w:r>
              <w:rPr>
                <w:rFonts w:ascii="Arial" w:hAnsi="Arial" w:cs="Arial"/>
                <w:sz w:val="16"/>
                <w:szCs w:val="16"/>
              </w:rPr>
              <w:t>Jornada de integración: Instituciones deportivas y educativas</w:t>
            </w:r>
          </w:p>
        </w:tc>
        <w:tc>
          <w:tcPr>
            <w:tcW w:w="474" w:type="dxa"/>
            <w:shd w:val="clear" w:color="auto" w:fill="FFFFFF" w:themeFill="background1"/>
          </w:tcPr>
          <w:p w14:paraId="47B04908" w14:textId="77777777" w:rsidR="00AC6904" w:rsidRPr="00AB2A37"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50EE8D53" w14:textId="77777777" w:rsidR="00AC6904" w:rsidRPr="00AB2A37"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6AB085B0"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1105974B"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1E89D05F"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743" w:type="dxa"/>
            <w:shd w:val="clear" w:color="auto" w:fill="FFFFFF" w:themeFill="background1"/>
          </w:tcPr>
          <w:p w14:paraId="280B81DD" w14:textId="77777777" w:rsidR="00AC6904"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5C81BB59" w14:textId="77777777" w:rsidR="00AC6904"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7FD2AC8" w14:textId="77777777" w:rsidR="00AC6904" w:rsidRPr="00AB2A37"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465F389C" w14:textId="77777777" w:rsidR="00AC6904" w:rsidRPr="00AB2A37"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4E0B9F8C" w14:textId="346FD476" w:rsidR="00AC6904" w:rsidRPr="003F091B" w:rsidRDefault="00AC6904"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c>
          <w:tcPr>
            <w:tcW w:w="708" w:type="dxa"/>
            <w:shd w:val="clear" w:color="auto" w:fill="FFFFFF" w:themeFill="background1"/>
          </w:tcPr>
          <w:p w14:paraId="2EF4A6C3" w14:textId="77777777" w:rsidR="00AC6904" w:rsidRPr="003F091B" w:rsidRDefault="00AC6904" w:rsidP="00605293">
            <w:pPr>
              <w:spacing w:line="360" w:lineRule="auto"/>
              <w:ind w:leftChars="0" w:left="0" w:firstLineChars="0" w:firstLine="0"/>
              <w:rPr>
                <w:rFonts w:ascii="Arial" w:hAnsi="Arial" w:cs="Arial"/>
                <w:sz w:val="16"/>
                <w:szCs w:val="16"/>
              </w:rPr>
            </w:pPr>
          </w:p>
        </w:tc>
        <w:tc>
          <w:tcPr>
            <w:tcW w:w="708" w:type="dxa"/>
            <w:shd w:val="clear" w:color="auto" w:fill="FFFFFF" w:themeFill="background1"/>
          </w:tcPr>
          <w:p w14:paraId="7AAE45B4" w14:textId="77777777" w:rsidR="00AC6904" w:rsidRPr="003F091B" w:rsidRDefault="00AC6904" w:rsidP="00605293">
            <w:pPr>
              <w:spacing w:line="360" w:lineRule="auto"/>
              <w:ind w:leftChars="0" w:left="0" w:firstLineChars="0" w:firstLine="0"/>
              <w:rPr>
                <w:rFonts w:ascii="Arial" w:hAnsi="Arial" w:cs="Arial"/>
                <w:sz w:val="16"/>
                <w:szCs w:val="16"/>
              </w:rPr>
            </w:pPr>
          </w:p>
        </w:tc>
      </w:tr>
      <w:tr w:rsidR="00AC6904" w14:paraId="27A6742D" w14:textId="77777777" w:rsidTr="003E37B2">
        <w:tc>
          <w:tcPr>
            <w:tcW w:w="1773" w:type="dxa"/>
            <w:shd w:val="clear" w:color="auto" w:fill="FFFFFF" w:themeFill="background1"/>
          </w:tcPr>
          <w:p w14:paraId="4E4D5BBC" w14:textId="26ADF9B0" w:rsidR="00AC6904" w:rsidRDefault="006E5881" w:rsidP="00E972A3">
            <w:pPr>
              <w:spacing w:line="360" w:lineRule="auto"/>
              <w:ind w:leftChars="0" w:left="0" w:firstLineChars="0" w:firstLine="0"/>
              <w:jc w:val="center"/>
              <w:rPr>
                <w:rFonts w:ascii="Arial" w:hAnsi="Arial" w:cs="Arial"/>
                <w:sz w:val="16"/>
                <w:szCs w:val="16"/>
              </w:rPr>
            </w:pPr>
            <w:r>
              <w:rPr>
                <w:rFonts w:ascii="Arial" w:hAnsi="Arial" w:cs="Arial"/>
                <w:sz w:val="16"/>
                <w:szCs w:val="16"/>
              </w:rPr>
              <w:t>Elaboración de cuadernillo de trabajo</w:t>
            </w:r>
          </w:p>
        </w:tc>
        <w:tc>
          <w:tcPr>
            <w:tcW w:w="474" w:type="dxa"/>
            <w:shd w:val="clear" w:color="auto" w:fill="FFFFFF" w:themeFill="background1"/>
          </w:tcPr>
          <w:p w14:paraId="08C51F08" w14:textId="77777777" w:rsidR="00AC6904" w:rsidRPr="00AB2A37"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0D442052" w14:textId="77777777" w:rsidR="00AC6904" w:rsidRPr="00AB2A37"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099895ED"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3DBC580D"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7D8AB1FA" w14:textId="77777777" w:rsidR="00AC6904" w:rsidRDefault="00AC6904" w:rsidP="00605293">
            <w:pPr>
              <w:spacing w:line="360" w:lineRule="auto"/>
              <w:ind w:leftChars="0" w:left="0" w:firstLineChars="0" w:firstLine="0"/>
              <w:jc w:val="center"/>
              <w:rPr>
                <w:rFonts w:ascii="Arial" w:hAnsi="Arial" w:cs="Arial"/>
                <w:sz w:val="22"/>
                <w:szCs w:val="22"/>
              </w:rPr>
            </w:pPr>
          </w:p>
        </w:tc>
        <w:tc>
          <w:tcPr>
            <w:tcW w:w="743" w:type="dxa"/>
            <w:shd w:val="clear" w:color="auto" w:fill="FFFFFF" w:themeFill="background1"/>
          </w:tcPr>
          <w:p w14:paraId="4CDABA0F" w14:textId="77777777" w:rsidR="00AC6904"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E209D33" w14:textId="77777777" w:rsidR="00AC6904"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443B9FDE" w14:textId="77777777" w:rsidR="00AC6904" w:rsidRPr="00AB2A37"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3E70E8AE" w14:textId="77777777" w:rsidR="00AC6904" w:rsidRPr="00AB2A37" w:rsidRDefault="00AC6904"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0C9B3DAC" w14:textId="706DB13B" w:rsidR="00AC6904" w:rsidRPr="003F091B" w:rsidRDefault="006E5881"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c>
          <w:tcPr>
            <w:tcW w:w="708" w:type="dxa"/>
            <w:shd w:val="clear" w:color="auto" w:fill="FFFFFF" w:themeFill="background1"/>
          </w:tcPr>
          <w:p w14:paraId="3A999686" w14:textId="7A5D23C1" w:rsidR="00AC6904" w:rsidRPr="003F091B" w:rsidRDefault="006E5881"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c>
          <w:tcPr>
            <w:tcW w:w="708" w:type="dxa"/>
            <w:shd w:val="clear" w:color="auto" w:fill="FFFFFF" w:themeFill="background1"/>
          </w:tcPr>
          <w:p w14:paraId="31305E82" w14:textId="11E009D7" w:rsidR="00AC6904" w:rsidRPr="003F091B" w:rsidRDefault="00EC77C1"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r>
      <w:tr w:rsidR="00EC77C1" w14:paraId="57B9617D" w14:textId="77777777" w:rsidTr="003E37B2">
        <w:tc>
          <w:tcPr>
            <w:tcW w:w="1773" w:type="dxa"/>
            <w:shd w:val="clear" w:color="auto" w:fill="FFFFFF" w:themeFill="background1"/>
          </w:tcPr>
          <w:p w14:paraId="036A50F2" w14:textId="57106095" w:rsidR="00EC77C1" w:rsidRDefault="00AD2254" w:rsidP="00AD2254">
            <w:pPr>
              <w:spacing w:line="360" w:lineRule="auto"/>
              <w:ind w:leftChars="0" w:left="0" w:firstLineChars="0" w:firstLine="0"/>
              <w:rPr>
                <w:rFonts w:ascii="Arial" w:hAnsi="Arial" w:cs="Arial"/>
                <w:sz w:val="16"/>
                <w:szCs w:val="16"/>
              </w:rPr>
            </w:pPr>
            <w:r>
              <w:rPr>
                <w:rFonts w:ascii="Arial" w:hAnsi="Arial" w:cs="Arial"/>
                <w:sz w:val="16"/>
                <w:szCs w:val="16"/>
              </w:rPr>
              <w:t xml:space="preserve">Presentación del libro </w:t>
            </w:r>
          </w:p>
        </w:tc>
        <w:tc>
          <w:tcPr>
            <w:tcW w:w="474" w:type="dxa"/>
            <w:shd w:val="clear" w:color="auto" w:fill="FFFFFF" w:themeFill="background1"/>
          </w:tcPr>
          <w:p w14:paraId="20AFFAF4" w14:textId="77777777" w:rsidR="00EC77C1" w:rsidRPr="00AB2A37" w:rsidRDefault="00EC77C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1A3B2E78" w14:textId="77777777" w:rsidR="00EC77C1" w:rsidRPr="00AB2A37" w:rsidRDefault="00EC77C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6B728489" w14:textId="77777777" w:rsidR="00EC77C1" w:rsidRDefault="00EC77C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23537EE5" w14:textId="77777777" w:rsidR="00EC77C1" w:rsidRDefault="00EC77C1"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5537EC3C" w14:textId="77777777" w:rsidR="00EC77C1" w:rsidRDefault="00EC77C1" w:rsidP="00605293">
            <w:pPr>
              <w:spacing w:line="360" w:lineRule="auto"/>
              <w:ind w:leftChars="0" w:left="0" w:firstLineChars="0" w:firstLine="0"/>
              <w:jc w:val="center"/>
              <w:rPr>
                <w:rFonts w:ascii="Arial" w:hAnsi="Arial" w:cs="Arial"/>
                <w:sz w:val="22"/>
                <w:szCs w:val="22"/>
              </w:rPr>
            </w:pPr>
          </w:p>
        </w:tc>
        <w:tc>
          <w:tcPr>
            <w:tcW w:w="743" w:type="dxa"/>
            <w:shd w:val="clear" w:color="auto" w:fill="FFFFFF" w:themeFill="background1"/>
          </w:tcPr>
          <w:p w14:paraId="5D6E99DA" w14:textId="77777777" w:rsidR="00EC77C1" w:rsidRDefault="00EC77C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7113B26" w14:textId="77777777" w:rsidR="00EC77C1" w:rsidRDefault="00EC77C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6B1723C7" w14:textId="77777777" w:rsidR="00EC77C1" w:rsidRPr="00AB2A37" w:rsidRDefault="00EC77C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1C4769C" w14:textId="77777777" w:rsidR="00EC77C1" w:rsidRPr="00AB2A37" w:rsidRDefault="00EC77C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19073F7A" w14:textId="6614C3FD" w:rsidR="00EC77C1" w:rsidRDefault="00E5514C" w:rsidP="00605293">
            <w:pPr>
              <w:spacing w:line="360" w:lineRule="auto"/>
              <w:ind w:leftChars="0" w:left="0" w:firstLineChars="0" w:firstLine="0"/>
              <w:rPr>
                <w:rFonts w:ascii="Arial" w:hAnsi="Arial" w:cs="Arial"/>
                <w:sz w:val="22"/>
                <w:szCs w:val="22"/>
              </w:rPr>
            </w:pPr>
            <w:r>
              <w:rPr>
                <w:rFonts w:ascii="Arial" w:hAnsi="Arial" w:cs="Arial"/>
                <w:sz w:val="22"/>
                <w:szCs w:val="22"/>
              </w:rPr>
              <w:t>x</w:t>
            </w:r>
          </w:p>
        </w:tc>
        <w:tc>
          <w:tcPr>
            <w:tcW w:w="708" w:type="dxa"/>
            <w:shd w:val="clear" w:color="auto" w:fill="FFFFFF" w:themeFill="background1"/>
          </w:tcPr>
          <w:p w14:paraId="461AE816" w14:textId="77777777" w:rsidR="00EC77C1" w:rsidRDefault="00EC77C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114679BF" w14:textId="3C25A3F3" w:rsidR="00EC77C1" w:rsidRPr="00AB2A37" w:rsidRDefault="00EC77C1" w:rsidP="00605293">
            <w:pPr>
              <w:spacing w:line="360" w:lineRule="auto"/>
              <w:ind w:leftChars="0" w:left="0" w:firstLineChars="0" w:firstLine="0"/>
              <w:rPr>
                <w:rFonts w:ascii="Arial" w:hAnsi="Arial" w:cs="Arial"/>
                <w:sz w:val="22"/>
                <w:szCs w:val="22"/>
              </w:rPr>
            </w:pPr>
          </w:p>
        </w:tc>
      </w:tr>
      <w:tr w:rsidR="006E5881" w14:paraId="61F6D555" w14:textId="77777777" w:rsidTr="003E37B2">
        <w:tc>
          <w:tcPr>
            <w:tcW w:w="1773" w:type="dxa"/>
            <w:shd w:val="clear" w:color="auto" w:fill="FFFFFF" w:themeFill="background1"/>
          </w:tcPr>
          <w:p w14:paraId="3AB6083A" w14:textId="23FF5BF8" w:rsidR="006E5881" w:rsidRDefault="006E5881" w:rsidP="00E972A3">
            <w:pPr>
              <w:spacing w:line="360" w:lineRule="auto"/>
              <w:ind w:leftChars="0" w:left="0" w:firstLineChars="0" w:firstLine="0"/>
              <w:jc w:val="center"/>
              <w:rPr>
                <w:rFonts w:ascii="Arial" w:hAnsi="Arial" w:cs="Arial"/>
                <w:sz w:val="16"/>
                <w:szCs w:val="16"/>
              </w:rPr>
            </w:pPr>
            <w:r>
              <w:rPr>
                <w:rFonts w:ascii="Arial" w:hAnsi="Arial" w:cs="Arial"/>
                <w:sz w:val="16"/>
                <w:szCs w:val="16"/>
              </w:rPr>
              <w:t>Presentación de propuestas de capacitación: docentes/entrenadores</w:t>
            </w:r>
          </w:p>
        </w:tc>
        <w:tc>
          <w:tcPr>
            <w:tcW w:w="474" w:type="dxa"/>
            <w:shd w:val="clear" w:color="auto" w:fill="FFFFFF" w:themeFill="background1"/>
          </w:tcPr>
          <w:p w14:paraId="74666831" w14:textId="77777777" w:rsidR="006E5881" w:rsidRPr="00AB2A37" w:rsidRDefault="006E588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17B818D0" w14:textId="77777777" w:rsidR="006E5881" w:rsidRPr="00AB2A37" w:rsidRDefault="006E588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0C9CA487" w14:textId="77777777" w:rsidR="006E5881" w:rsidRDefault="006E588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70609506" w14:textId="77777777" w:rsidR="006E5881" w:rsidRDefault="006E5881"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4441FA0B" w14:textId="77777777" w:rsidR="006E5881" w:rsidRDefault="006E5881" w:rsidP="00605293">
            <w:pPr>
              <w:spacing w:line="360" w:lineRule="auto"/>
              <w:ind w:leftChars="0" w:left="0" w:firstLineChars="0" w:firstLine="0"/>
              <w:jc w:val="center"/>
              <w:rPr>
                <w:rFonts w:ascii="Arial" w:hAnsi="Arial" w:cs="Arial"/>
                <w:sz w:val="22"/>
                <w:szCs w:val="22"/>
              </w:rPr>
            </w:pPr>
          </w:p>
        </w:tc>
        <w:tc>
          <w:tcPr>
            <w:tcW w:w="743" w:type="dxa"/>
            <w:shd w:val="clear" w:color="auto" w:fill="FFFFFF" w:themeFill="background1"/>
          </w:tcPr>
          <w:p w14:paraId="3222635F" w14:textId="77777777" w:rsidR="006E5881"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6C4AF226" w14:textId="77777777" w:rsidR="006E5881"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12389651" w14:textId="77777777" w:rsidR="006E5881" w:rsidRPr="00AB2A37"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1FEB544E" w14:textId="77777777" w:rsidR="006E5881" w:rsidRPr="00AB2A37"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220DF4A0" w14:textId="77777777" w:rsidR="006E5881"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0C6E7220" w14:textId="16B61445" w:rsidR="006E5881" w:rsidRPr="003F091B" w:rsidRDefault="006E5881"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c>
          <w:tcPr>
            <w:tcW w:w="708" w:type="dxa"/>
            <w:shd w:val="clear" w:color="auto" w:fill="FFFFFF" w:themeFill="background1"/>
          </w:tcPr>
          <w:p w14:paraId="041CDA7E" w14:textId="77777777" w:rsidR="006E5881" w:rsidRPr="00AB2A37" w:rsidRDefault="006E5881" w:rsidP="00605293">
            <w:pPr>
              <w:spacing w:line="360" w:lineRule="auto"/>
              <w:ind w:leftChars="0" w:left="0" w:firstLineChars="0" w:firstLine="0"/>
              <w:rPr>
                <w:rFonts w:ascii="Arial" w:hAnsi="Arial" w:cs="Arial"/>
                <w:sz w:val="22"/>
                <w:szCs w:val="22"/>
              </w:rPr>
            </w:pPr>
          </w:p>
        </w:tc>
      </w:tr>
      <w:tr w:rsidR="006E5881" w14:paraId="4ED42478" w14:textId="77777777" w:rsidTr="003E37B2">
        <w:tc>
          <w:tcPr>
            <w:tcW w:w="1773" w:type="dxa"/>
            <w:shd w:val="clear" w:color="auto" w:fill="FFFFFF" w:themeFill="background1"/>
          </w:tcPr>
          <w:p w14:paraId="666C63CD" w14:textId="36541861" w:rsidR="006E5881" w:rsidRDefault="006E5881" w:rsidP="00E972A3">
            <w:pPr>
              <w:spacing w:line="360" w:lineRule="auto"/>
              <w:ind w:leftChars="0" w:left="0" w:firstLineChars="0" w:firstLine="0"/>
              <w:jc w:val="center"/>
              <w:rPr>
                <w:rFonts w:ascii="Arial" w:hAnsi="Arial" w:cs="Arial"/>
                <w:sz w:val="16"/>
                <w:szCs w:val="16"/>
              </w:rPr>
            </w:pPr>
            <w:r>
              <w:rPr>
                <w:rFonts w:ascii="Arial" w:hAnsi="Arial" w:cs="Arial"/>
                <w:sz w:val="16"/>
                <w:szCs w:val="16"/>
              </w:rPr>
              <w:t>Conclusiones</w:t>
            </w:r>
          </w:p>
        </w:tc>
        <w:tc>
          <w:tcPr>
            <w:tcW w:w="474" w:type="dxa"/>
            <w:shd w:val="clear" w:color="auto" w:fill="FFFFFF" w:themeFill="background1"/>
          </w:tcPr>
          <w:p w14:paraId="673D9FB7" w14:textId="77777777" w:rsidR="006E5881" w:rsidRPr="00AB2A37" w:rsidRDefault="006E588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42250D11" w14:textId="77777777" w:rsidR="006E5881" w:rsidRPr="00AB2A37" w:rsidRDefault="006E588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227319FF" w14:textId="77777777" w:rsidR="006E5881" w:rsidRDefault="006E5881" w:rsidP="00605293">
            <w:pPr>
              <w:spacing w:line="360" w:lineRule="auto"/>
              <w:ind w:leftChars="0" w:left="0" w:firstLineChars="0" w:firstLine="0"/>
              <w:jc w:val="center"/>
              <w:rPr>
                <w:rFonts w:ascii="Arial" w:hAnsi="Arial" w:cs="Arial"/>
                <w:sz w:val="22"/>
                <w:szCs w:val="22"/>
              </w:rPr>
            </w:pPr>
          </w:p>
        </w:tc>
        <w:tc>
          <w:tcPr>
            <w:tcW w:w="475" w:type="dxa"/>
            <w:shd w:val="clear" w:color="auto" w:fill="FFFFFF" w:themeFill="background1"/>
          </w:tcPr>
          <w:p w14:paraId="34B916CA" w14:textId="77777777" w:rsidR="006E5881" w:rsidRDefault="006E5881" w:rsidP="00605293">
            <w:pPr>
              <w:spacing w:line="360" w:lineRule="auto"/>
              <w:ind w:leftChars="0" w:left="0" w:firstLineChars="0" w:firstLine="0"/>
              <w:jc w:val="center"/>
              <w:rPr>
                <w:rFonts w:ascii="Arial" w:hAnsi="Arial" w:cs="Arial"/>
                <w:sz w:val="22"/>
                <w:szCs w:val="22"/>
              </w:rPr>
            </w:pPr>
          </w:p>
        </w:tc>
        <w:tc>
          <w:tcPr>
            <w:tcW w:w="542" w:type="dxa"/>
            <w:shd w:val="clear" w:color="auto" w:fill="FFFFFF" w:themeFill="background1"/>
          </w:tcPr>
          <w:p w14:paraId="3BAC2457" w14:textId="77777777" w:rsidR="006E5881" w:rsidRDefault="006E5881" w:rsidP="00605293">
            <w:pPr>
              <w:spacing w:line="360" w:lineRule="auto"/>
              <w:ind w:leftChars="0" w:left="0" w:firstLineChars="0" w:firstLine="0"/>
              <w:jc w:val="center"/>
              <w:rPr>
                <w:rFonts w:ascii="Arial" w:hAnsi="Arial" w:cs="Arial"/>
                <w:sz w:val="22"/>
                <w:szCs w:val="22"/>
              </w:rPr>
            </w:pPr>
          </w:p>
        </w:tc>
        <w:tc>
          <w:tcPr>
            <w:tcW w:w="743" w:type="dxa"/>
            <w:shd w:val="clear" w:color="auto" w:fill="FFFFFF" w:themeFill="background1"/>
          </w:tcPr>
          <w:p w14:paraId="55FAF918" w14:textId="77777777" w:rsidR="006E5881"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1832DF3E" w14:textId="77777777" w:rsidR="006E5881"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72AB18F9" w14:textId="77777777" w:rsidR="006E5881" w:rsidRPr="00AB2A37"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28EA054A" w14:textId="77777777" w:rsidR="006E5881" w:rsidRPr="00AB2A37"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34D9B309" w14:textId="77777777" w:rsidR="006E5881" w:rsidRDefault="006E5881" w:rsidP="00605293">
            <w:pPr>
              <w:spacing w:line="360" w:lineRule="auto"/>
              <w:ind w:leftChars="0" w:left="0" w:firstLineChars="0" w:firstLine="0"/>
              <w:rPr>
                <w:rFonts w:ascii="Arial" w:hAnsi="Arial" w:cs="Arial"/>
                <w:sz w:val="22"/>
                <w:szCs w:val="22"/>
              </w:rPr>
            </w:pPr>
          </w:p>
        </w:tc>
        <w:tc>
          <w:tcPr>
            <w:tcW w:w="708" w:type="dxa"/>
            <w:shd w:val="clear" w:color="auto" w:fill="FFFFFF" w:themeFill="background1"/>
          </w:tcPr>
          <w:p w14:paraId="1EB6413B" w14:textId="77777777" w:rsidR="006E5881" w:rsidRPr="003F091B" w:rsidRDefault="006E5881" w:rsidP="00605293">
            <w:pPr>
              <w:spacing w:line="360" w:lineRule="auto"/>
              <w:ind w:leftChars="0" w:left="0" w:firstLineChars="0" w:firstLine="0"/>
              <w:rPr>
                <w:rFonts w:ascii="Arial" w:hAnsi="Arial" w:cs="Arial"/>
                <w:sz w:val="16"/>
                <w:szCs w:val="16"/>
              </w:rPr>
            </w:pPr>
          </w:p>
        </w:tc>
        <w:tc>
          <w:tcPr>
            <w:tcW w:w="708" w:type="dxa"/>
            <w:shd w:val="clear" w:color="auto" w:fill="FFFFFF" w:themeFill="background1"/>
          </w:tcPr>
          <w:p w14:paraId="50F1298F" w14:textId="6EEBE656" w:rsidR="006E5881" w:rsidRPr="003F091B" w:rsidRDefault="006E5881" w:rsidP="00605293">
            <w:pPr>
              <w:spacing w:line="360" w:lineRule="auto"/>
              <w:ind w:leftChars="0" w:left="0" w:firstLineChars="0" w:firstLine="0"/>
              <w:rPr>
                <w:rFonts w:ascii="Arial" w:hAnsi="Arial" w:cs="Arial"/>
                <w:sz w:val="16"/>
                <w:szCs w:val="16"/>
              </w:rPr>
            </w:pPr>
            <w:r w:rsidRPr="003F091B">
              <w:rPr>
                <w:rFonts w:ascii="Arial" w:hAnsi="Arial" w:cs="Arial"/>
                <w:sz w:val="16"/>
                <w:szCs w:val="16"/>
              </w:rPr>
              <w:t>X</w:t>
            </w:r>
          </w:p>
        </w:tc>
      </w:tr>
    </w:tbl>
    <w:p w14:paraId="4405B5DB" w14:textId="2A1E656E" w:rsidR="001B14EB" w:rsidRDefault="001B14EB" w:rsidP="002E6A6C">
      <w:pPr>
        <w:spacing w:line="360" w:lineRule="auto"/>
        <w:ind w:left="0" w:hanging="2"/>
        <w:jc w:val="both"/>
        <w:rPr>
          <w:rFonts w:ascii="Arial" w:hAnsi="Arial" w:cs="Arial"/>
          <w:sz w:val="22"/>
          <w:szCs w:val="22"/>
        </w:rPr>
      </w:pPr>
    </w:p>
    <w:p w14:paraId="5371ECAB" w14:textId="77777777" w:rsidR="00131D3F" w:rsidRDefault="00131D3F" w:rsidP="002E6A6C">
      <w:pPr>
        <w:spacing w:line="360" w:lineRule="auto"/>
        <w:ind w:left="0" w:hanging="2"/>
        <w:jc w:val="both"/>
        <w:rPr>
          <w:rFonts w:ascii="Arial" w:hAnsi="Arial" w:cs="Arial"/>
          <w:sz w:val="22"/>
          <w:szCs w:val="22"/>
        </w:rPr>
      </w:pPr>
    </w:p>
    <w:p w14:paraId="64FA8B91" w14:textId="77777777" w:rsidR="00131D3F" w:rsidRDefault="00131D3F" w:rsidP="002E6A6C">
      <w:pPr>
        <w:spacing w:line="360" w:lineRule="auto"/>
        <w:ind w:left="0" w:hanging="2"/>
        <w:jc w:val="both"/>
        <w:rPr>
          <w:rFonts w:ascii="Arial" w:hAnsi="Arial" w:cs="Arial"/>
          <w:sz w:val="22"/>
          <w:szCs w:val="22"/>
        </w:rPr>
      </w:pPr>
    </w:p>
    <w:tbl>
      <w:tblPr>
        <w:tblStyle w:val="Tablaconcuadrcula"/>
        <w:tblW w:w="9205" w:type="dxa"/>
        <w:shd w:val="clear" w:color="auto" w:fill="FFFFFF" w:themeFill="background1"/>
        <w:tblLook w:val="04A0" w:firstRow="1" w:lastRow="0" w:firstColumn="1" w:lastColumn="0" w:noHBand="0" w:noVBand="1"/>
      </w:tblPr>
      <w:tblGrid>
        <w:gridCol w:w="1854"/>
        <w:gridCol w:w="471"/>
        <w:gridCol w:w="471"/>
        <w:gridCol w:w="471"/>
        <w:gridCol w:w="471"/>
        <w:gridCol w:w="537"/>
        <w:gridCol w:w="733"/>
        <w:gridCol w:w="699"/>
        <w:gridCol w:w="699"/>
        <w:gridCol w:w="699"/>
        <w:gridCol w:w="700"/>
        <w:gridCol w:w="700"/>
        <w:gridCol w:w="700"/>
      </w:tblGrid>
      <w:tr w:rsidR="00EC77C1" w:rsidRPr="00AB2A37" w14:paraId="29E57DB8" w14:textId="77777777" w:rsidTr="003E37B2">
        <w:tc>
          <w:tcPr>
            <w:tcW w:w="1854" w:type="dxa"/>
            <w:shd w:val="clear" w:color="auto" w:fill="FFFFFF" w:themeFill="background1"/>
          </w:tcPr>
          <w:p w14:paraId="3106A9E2" w14:textId="74837817" w:rsidR="00EC77C1" w:rsidRPr="00131D3F" w:rsidRDefault="00EC77C1" w:rsidP="007857AF">
            <w:pPr>
              <w:spacing w:line="360" w:lineRule="auto"/>
              <w:ind w:leftChars="0" w:left="0" w:firstLineChars="0" w:firstLine="0"/>
              <w:rPr>
                <w:rFonts w:ascii="Arial" w:hAnsi="Arial" w:cs="Arial"/>
                <w:b/>
                <w:bCs/>
              </w:rPr>
            </w:pPr>
            <w:r w:rsidRPr="00131D3F">
              <w:rPr>
                <w:rFonts w:ascii="Arial" w:hAnsi="Arial" w:cs="Arial"/>
                <w:b/>
                <w:bCs/>
              </w:rPr>
              <w:t>Actividades 2023</w:t>
            </w:r>
          </w:p>
        </w:tc>
        <w:tc>
          <w:tcPr>
            <w:tcW w:w="471" w:type="dxa"/>
            <w:shd w:val="clear" w:color="auto" w:fill="FFFFFF" w:themeFill="background1"/>
          </w:tcPr>
          <w:p w14:paraId="67AFFE11" w14:textId="77777777" w:rsidR="00EC77C1" w:rsidRPr="00131D3F" w:rsidRDefault="00EC77C1" w:rsidP="007857AF">
            <w:pPr>
              <w:ind w:leftChars="0" w:left="-2" w:firstLineChars="0" w:firstLine="0"/>
              <w:rPr>
                <w:b/>
                <w:bCs/>
                <w:sz w:val="16"/>
                <w:szCs w:val="16"/>
              </w:rPr>
            </w:pPr>
            <w:r w:rsidRPr="00131D3F">
              <w:rPr>
                <w:b/>
                <w:bCs/>
                <w:sz w:val="16"/>
                <w:szCs w:val="16"/>
              </w:rPr>
              <w:t>1</w:t>
            </w:r>
          </w:p>
        </w:tc>
        <w:tc>
          <w:tcPr>
            <w:tcW w:w="471" w:type="dxa"/>
            <w:shd w:val="clear" w:color="auto" w:fill="FFFFFF" w:themeFill="background1"/>
          </w:tcPr>
          <w:p w14:paraId="65B2D081"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2</w:t>
            </w:r>
          </w:p>
        </w:tc>
        <w:tc>
          <w:tcPr>
            <w:tcW w:w="471" w:type="dxa"/>
            <w:shd w:val="clear" w:color="auto" w:fill="FFFFFF" w:themeFill="background1"/>
          </w:tcPr>
          <w:p w14:paraId="17F5C825"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3</w:t>
            </w:r>
          </w:p>
        </w:tc>
        <w:tc>
          <w:tcPr>
            <w:tcW w:w="471" w:type="dxa"/>
            <w:shd w:val="clear" w:color="auto" w:fill="FFFFFF" w:themeFill="background1"/>
          </w:tcPr>
          <w:p w14:paraId="4B0C00C4"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4</w:t>
            </w:r>
          </w:p>
        </w:tc>
        <w:tc>
          <w:tcPr>
            <w:tcW w:w="537" w:type="dxa"/>
            <w:shd w:val="clear" w:color="auto" w:fill="FFFFFF" w:themeFill="background1"/>
          </w:tcPr>
          <w:p w14:paraId="26864A6D"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5</w:t>
            </w:r>
          </w:p>
        </w:tc>
        <w:tc>
          <w:tcPr>
            <w:tcW w:w="733" w:type="dxa"/>
            <w:shd w:val="clear" w:color="auto" w:fill="FFFFFF" w:themeFill="background1"/>
          </w:tcPr>
          <w:p w14:paraId="08E20EAB"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6</w:t>
            </w:r>
          </w:p>
        </w:tc>
        <w:tc>
          <w:tcPr>
            <w:tcW w:w="699" w:type="dxa"/>
            <w:shd w:val="clear" w:color="auto" w:fill="FFFFFF" w:themeFill="background1"/>
          </w:tcPr>
          <w:p w14:paraId="63596C24"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7</w:t>
            </w:r>
          </w:p>
        </w:tc>
        <w:tc>
          <w:tcPr>
            <w:tcW w:w="699" w:type="dxa"/>
            <w:shd w:val="clear" w:color="auto" w:fill="FFFFFF" w:themeFill="background1"/>
          </w:tcPr>
          <w:p w14:paraId="78969FDB"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8</w:t>
            </w:r>
          </w:p>
        </w:tc>
        <w:tc>
          <w:tcPr>
            <w:tcW w:w="699" w:type="dxa"/>
            <w:shd w:val="clear" w:color="auto" w:fill="FFFFFF" w:themeFill="background1"/>
          </w:tcPr>
          <w:p w14:paraId="457F7B49"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9</w:t>
            </w:r>
          </w:p>
        </w:tc>
        <w:tc>
          <w:tcPr>
            <w:tcW w:w="700" w:type="dxa"/>
            <w:shd w:val="clear" w:color="auto" w:fill="FFFFFF" w:themeFill="background1"/>
          </w:tcPr>
          <w:p w14:paraId="46A97A8F"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10</w:t>
            </w:r>
          </w:p>
        </w:tc>
        <w:tc>
          <w:tcPr>
            <w:tcW w:w="700" w:type="dxa"/>
            <w:shd w:val="clear" w:color="auto" w:fill="FFFFFF" w:themeFill="background1"/>
          </w:tcPr>
          <w:p w14:paraId="6ECF8E06"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11</w:t>
            </w:r>
          </w:p>
        </w:tc>
        <w:tc>
          <w:tcPr>
            <w:tcW w:w="700" w:type="dxa"/>
            <w:shd w:val="clear" w:color="auto" w:fill="FFFFFF" w:themeFill="background1"/>
          </w:tcPr>
          <w:p w14:paraId="2B88605C" w14:textId="77777777" w:rsidR="00EC77C1" w:rsidRPr="00131D3F" w:rsidRDefault="00EC77C1" w:rsidP="007857AF">
            <w:pPr>
              <w:spacing w:line="360" w:lineRule="auto"/>
              <w:ind w:leftChars="0" w:left="0" w:firstLineChars="0" w:firstLine="0"/>
              <w:jc w:val="center"/>
              <w:rPr>
                <w:rFonts w:ascii="Arial" w:hAnsi="Arial" w:cs="Arial"/>
                <w:b/>
                <w:bCs/>
                <w:sz w:val="16"/>
                <w:szCs w:val="16"/>
              </w:rPr>
            </w:pPr>
            <w:r w:rsidRPr="00131D3F">
              <w:rPr>
                <w:rFonts w:ascii="Arial" w:hAnsi="Arial" w:cs="Arial"/>
                <w:b/>
                <w:bCs/>
                <w:sz w:val="16"/>
                <w:szCs w:val="16"/>
              </w:rPr>
              <w:t>12</w:t>
            </w:r>
          </w:p>
        </w:tc>
      </w:tr>
      <w:tr w:rsidR="00EC77C1" w:rsidRPr="00AB2A37" w14:paraId="4CD7BC67" w14:textId="77777777" w:rsidTr="003E37B2">
        <w:tc>
          <w:tcPr>
            <w:tcW w:w="1854" w:type="dxa"/>
            <w:shd w:val="clear" w:color="auto" w:fill="FFFFFF" w:themeFill="background1"/>
          </w:tcPr>
          <w:p w14:paraId="6414BC94" w14:textId="166B4F04" w:rsidR="00EC77C1" w:rsidRPr="00605293" w:rsidRDefault="00EC77C1" w:rsidP="007857AF">
            <w:pPr>
              <w:spacing w:line="360" w:lineRule="auto"/>
              <w:ind w:leftChars="0" w:left="0" w:firstLineChars="0" w:firstLine="0"/>
              <w:jc w:val="center"/>
              <w:rPr>
                <w:rFonts w:ascii="Arial" w:hAnsi="Arial" w:cs="Arial"/>
                <w:sz w:val="16"/>
                <w:szCs w:val="16"/>
              </w:rPr>
            </w:pPr>
            <w:r>
              <w:rPr>
                <w:rFonts w:ascii="Arial" w:hAnsi="Arial" w:cs="Arial"/>
                <w:sz w:val="16"/>
                <w:szCs w:val="16"/>
              </w:rPr>
              <w:t>Presentación del Cuadernillo</w:t>
            </w:r>
          </w:p>
        </w:tc>
        <w:tc>
          <w:tcPr>
            <w:tcW w:w="471" w:type="dxa"/>
            <w:shd w:val="clear" w:color="auto" w:fill="FFFFFF" w:themeFill="background1"/>
          </w:tcPr>
          <w:p w14:paraId="0A937793" w14:textId="25BA71CC" w:rsidR="00EC77C1" w:rsidRPr="00E972A3"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565EF4E7" w14:textId="0336CBDB" w:rsidR="00EC77C1" w:rsidRPr="00E972A3" w:rsidRDefault="00EC77C1" w:rsidP="007857AF">
            <w:pPr>
              <w:spacing w:line="360" w:lineRule="auto"/>
              <w:ind w:leftChars="0" w:left="0" w:firstLineChars="0" w:firstLine="0"/>
              <w:jc w:val="center"/>
              <w:rPr>
                <w:rFonts w:ascii="Arial" w:hAnsi="Arial" w:cs="Arial"/>
                <w:sz w:val="16"/>
                <w:szCs w:val="16"/>
              </w:rPr>
            </w:pPr>
            <w:r>
              <w:rPr>
                <w:rFonts w:ascii="Arial" w:hAnsi="Arial" w:cs="Arial"/>
                <w:sz w:val="16"/>
                <w:szCs w:val="16"/>
              </w:rPr>
              <w:t>X</w:t>
            </w:r>
          </w:p>
        </w:tc>
        <w:tc>
          <w:tcPr>
            <w:tcW w:w="471" w:type="dxa"/>
            <w:shd w:val="clear" w:color="auto" w:fill="FFFFFF" w:themeFill="background1"/>
          </w:tcPr>
          <w:p w14:paraId="13E62C18" w14:textId="77777777" w:rsidR="00EC77C1" w:rsidRPr="00E972A3"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003656F6" w14:textId="77777777" w:rsidR="00EC77C1" w:rsidRPr="00AB2A37" w:rsidRDefault="00EC77C1" w:rsidP="007857AF">
            <w:pPr>
              <w:spacing w:line="360" w:lineRule="auto"/>
              <w:ind w:leftChars="0" w:left="0" w:firstLineChars="0" w:firstLine="0"/>
              <w:jc w:val="center"/>
              <w:rPr>
                <w:rFonts w:ascii="Arial" w:hAnsi="Arial" w:cs="Arial"/>
                <w:sz w:val="22"/>
                <w:szCs w:val="22"/>
              </w:rPr>
            </w:pPr>
          </w:p>
        </w:tc>
        <w:tc>
          <w:tcPr>
            <w:tcW w:w="537" w:type="dxa"/>
            <w:shd w:val="clear" w:color="auto" w:fill="FFFFFF" w:themeFill="background1"/>
          </w:tcPr>
          <w:p w14:paraId="3FB2BE5C"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33" w:type="dxa"/>
            <w:shd w:val="clear" w:color="auto" w:fill="FFFFFF" w:themeFill="background1"/>
          </w:tcPr>
          <w:p w14:paraId="473DA298"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22937AE9"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0EDF0062"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1C1E6ADF"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55F6BA7D"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755D2034"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10A96015"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r>
      <w:tr w:rsidR="00EC77C1" w:rsidRPr="00AB2A37" w14:paraId="42C4BDDD" w14:textId="77777777" w:rsidTr="003E37B2">
        <w:tc>
          <w:tcPr>
            <w:tcW w:w="1854" w:type="dxa"/>
            <w:shd w:val="clear" w:color="auto" w:fill="FFFFFF" w:themeFill="background1"/>
          </w:tcPr>
          <w:p w14:paraId="0B638CCB" w14:textId="57FDDCB5" w:rsidR="00EC77C1" w:rsidRPr="00605293" w:rsidRDefault="00EC77C1" w:rsidP="007857AF">
            <w:pPr>
              <w:spacing w:line="360" w:lineRule="auto"/>
              <w:ind w:leftChars="0" w:left="0" w:firstLineChars="0" w:firstLine="0"/>
              <w:jc w:val="center"/>
              <w:rPr>
                <w:rFonts w:ascii="Arial" w:hAnsi="Arial" w:cs="Arial"/>
                <w:sz w:val="16"/>
                <w:szCs w:val="16"/>
              </w:rPr>
            </w:pPr>
            <w:r>
              <w:rPr>
                <w:rFonts w:ascii="Arial" w:hAnsi="Arial" w:cs="Arial"/>
                <w:sz w:val="16"/>
                <w:szCs w:val="16"/>
              </w:rPr>
              <w:t>Distribución del cuadernillo en las instituciones escolares y deportivas</w:t>
            </w:r>
          </w:p>
        </w:tc>
        <w:tc>
          <w:tcPr>
            <w:tcW w:w="471" w:type="dxa"/>
            <w:shd w:val="clear" w:color="auto" w:fill="FFFFFF" w:themeFill="background1"/>
          </w:tcPr>
          <w:p w14:paraId="051D0544" w14:textId="53ECDA35" w:rsidR="00EC77C1" w:rsidRPr="00E972A3"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455FBA0D" w14:textId="77777777" w:rsidR="00EC77C1" w:rsidRPr="00E972A3" w:rsidRDefault="00EC77C1" w:rsidP="007857AF">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1" w:type="dxa"/>
            <w:shd w:val="clear" w:color="auto" w:fill="FFFFFF" w:themeFill="background1"/>
          </w:tcPr>
          <w:p w14:paraId="04714EFB" w14:textId="77777777" w:rsidR="00EC77C1" w:rsidRPr="00E972A3" w:rsidRDefault="00EC77C1" w:rsidP="007857AF">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X</w:t>
            </w:r>
          </w:p>
        </w:tc>
        <w:tc>
          <w:tcPr>
            <w:tcW w:w="471" w:type="dxa"/>
            <w:shd w:val="clear" w:color="auto" w:fill="FFFFFF" w:themeFill="background1"/>
          </w:tcPr>
          <w:p w14:paraId="09EFA6E3" w14:textId="2C9F0AB5" w:rsidR="00EC77C1" w:rsidRPr="00E972A3" w:rsidRDefault="00EC77C1" w:rsidP="007857AF">
            <w:pPr>
              <w:spacing w:line="360" w:lineRule="auto"/>
              <w:ind w:leftChars="0" w:left="0" w:firstLineChars="0" w:firstLine="0"/>
              <w:jc w:val="center"/>
              <w:rPr>
                <w:rFonts w:ascii="Arial" w:hAnsi="Arial" w:cs="Arial"/>
                <w:sz w:val="16"/>
                <w:szCs w:val="16"/>
              </w:rPr>
            </w:pPr>
          </w:p>
        </w:tc>
        <w:tc>
          <w:tcPr>
            <w:tcW w:w="537" w:type="dxa"/>
            <w:shd w:val="clear" w:color="auto" w:fill="FFFFFF" w:themeFill="background1"/>
          </w:tcPr>
          <w:p w14:paraId="49E212AE"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33" w:type="dxa"/>
            <w:shd w:val="clear" w:color="auto" w:fill="FFFFFF" w:themeFill="background1"/>
          </w:tcPr>
          <w:p w14:paraId="00F36A3E"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153F7583"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3E8BE3C7"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17AE2FAF"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10681B67"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04EFF532"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049E2A2D"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r>
      <w:tr w:rsidR="00EC77C1" w:rsidRPr="00AB2A37" w14:paraId="3AA1100F" w14:textId="77777777" w:rsidTr="003E37B2">
        <w:tc>
          <w:tcPr>
            <w:tcW w:w="1854" w:type="dxa"/>
            <w:shd w:val="clear" w:color="auto" w:fill="FFFFFF" w:themeFill="background1"/>
          </w:tcPr>
          <w:p w14:paraId="10B4A5FF" w14:textId="60DDD5D8" w:rsidR="00EC77C1" w:rsidRPr="00605293" w:rsidRDefault="00AD2254" w:rsidP="00AD2254">
            <w:pPr>
              <w:spacing w:line="360" w:lineRule="auto"/>
              <w:ind w:leftChars="0" w:left="0" w:firstLineChars="0" w:firstLine="0"/>
              <w:rPr>
                <w:rFonts w:ascii="Arial" w:hAnsi="Arial" w:cs="Arial"/>
                <w:sz w:val="16"/>
                <w:szCs w:val="16"/>
              </w:rPr>
            </w:pPr>
            <w:r>
              <w:rPr>
                <w:rFonts w:ascii="Arial" w:hAnsi="Arial" w:cs="Arial"/>
                <w:sz w:val="16"/>
                <w:szCs w:val="16"/>
              </w:rPr>
              <w:t>C</w:t>
            </w:r>
            <w:r w:rsidR="00EC77C1">
              <w:rPr>
                <w:rFonts w:ascii="Arial" w:hAnsi="Arial" w:cs="Arial"/>
                <w:sz w:val="16"/>
                <w:szCs w:val="16"/>
              </w:rPr>
              <w:t>urso de capacitación para docentes- entrenadores</w:t>
            </w:r>
          </w:p>
        </w:tc>
        <w:tc>
          <w:tcPr>
            <w:tcW w:w="471" w:type="dxa"/>
            <w:shd w:val="clear" w:color="auto" w:fill="FFFFFF" w:themeFill="background1"/>
          </w:tcPr>
          <w:p w14:paraId="7D50F1E3" w14:textId="22BAF67A" w:rsidR="00EC77C1" w:rsidRPr="00E972A3"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255C91E5" w14:textId="259F3549" w:rsidR="00EC77C1" w:rsidRPr="00E972A3"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6B55BE8D" w14:textId="519799D7" w:rsidR="00EC77C1" w:rsidRPr="00E972A3"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537C288C" w14:textId="77777777" w:rsidR="00EC77C1" w:rsidRPr="00E972A3" w:rsidRDefault="00EC77C1" w:rsidP="007857AF">
            <w:pPr>
              <w:spacing w:line="360" w:lineRule="auto"/>
              <w:ind w:leftChars="0" w:left="0" w:firstLineChars="0" w:firstLine="0"/>
              <w:rPr>
                <w:rFonts w:ascii="Arial" w:hAnsi="Arial" w:cs="Arial"/>
                <w:sz w:val="16"/>
                <w:szCs w:val="16"/>
              </w:rPr>
            </w:pPr>
            <w:r w:rsidRPr="00E972A3">
              <w:rPr>
                <w:rFonts w:ascii="Arial" w:hAnsi="Arial" w:cs="Arial"/>
                <w:sz w:val="16"/>
                <w:szCs w:val="16"/>
              </w:rPr>
              <w:t>X</w:t>
            </w:r>
          </w:p>
        </w:tc>
        <w:tc>
          <w:tcPr>
            <w:tcW w:w="537" w:type="dxa"/>
            <w:shd w:val="clear" w:color="auto" w:fill="FFFFFF" w:themeFill="background1"/>
          </w:tcPr>
          <w:p w14:paraId="5D2C707A" w14:textId="6747057E" w:rsidR="00EC77C1" w:rsidRPr="00605293" w:rsidRDefault="00EC77C1" w:rsidP="007857AF">
            <w:pPr>
              <w:spacing w:line="360" w:lineRule="auto"/>
              <w:ind w:leftChars="0" w:left="0" w:firstLineChars="0" w:firstLine="0"/>
              <w:jc w:val="center"/>
              <w:rPr>
                <w:rFonts w:ascii="Arial" w:hAnsi="Arial" w:cs="Arial"/>
                <w:sz w:val="16"/>
                <w:szCs w:val="16"/>
              </w:rPr>
            </w:pPr>
            <w:r>
              <w:rPr>
                <w:rFonts w:ascii="Arial" w:hAnsi="Arial" w:cs="Arial"/>
                <w:sz w:val="16"/>
                <w:szCs w:val="16"/>
              </w:rPr>
              <w:t>X</w:t>
            </w:r>
          </w:p>
        </w:tc>
        <w:tc>
          <w:tcPr>
            <w:tcW w:w="733" w:type="dxa"/>
            <w:shd w:val="clear" w:color="auto" w:fill="FFFFFF" w:themeFill="background1"/>
          </w:tcPr>
          <w:p w14:paraId="0CE3EE90"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1F43AF8E"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02B298A1"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18961B41"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51A03A05"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0ADEC582"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1F4BD117" w14:textId="77777777" w:rsidR="00EC77C1" w:rsidRPr="00605293" w:rsidRDefault="00EC77C1" w:rsidP="007857AF">
            <w:pPr>
              <w:spacing w:line="360" w:lineRule="auto"/>
              <w:ind w:leftChars="0" w:left="0" w:firstLineChars="0" w:firstLine="0"/>
              <w:jc w:val="center"/>
              <w:rPr>
                <w:rFonts w:ascii="Arial" w:hAnsi="Arial" w:cs="Arial"/>
                <w:sz w:val="16"/>
                <w:szCs w:val="16"/>
              </w:rPr>
            </w:pPr>
          </w:p>
        </w:tc>
      </w:tr>
      <w:tr w:rsidR="00EC77C1" w:rsidRPr="00AB2A37" w14:paraId="4BE34A2D" w14:textId="77777777" w:rsidTr="003E37B2">
        <w:tc>
          <w:tcPr>
            <w:tcW w:w="1854" w:type="dxa"/>
            <w:shd w:val="clear" w:color="auto" w:fill="FFFFFF" w:themeFill="background1"/>
          </w:tcPr>
          <w:p w14:paraId="4FF1EBD6" w14:textId="7300F36B" w:rsidR="00EC77C1" w:rsidRPr="00C11E00" w:rsidRDefault="00C11E00" w:rsidP="007857AF">
            <w:pPr>
              <w:spacing w:line="360" w:lineRule="auto"/>
              <w:ind w:leftChars="0" w:left="0" w:firstLineChars="0" w:firstLine="0"/>
              <w:jc w:val="center"/>
              <w:rPr>
                <w:rFonts w:ascii="Arial" w:hAnsi="Arial" w:cs="Arial"/>
                <w:sz w:val="16"/>
                <w:szCs w:val="16"/>
              </w:rPr>
            </w:pPr>
            <w:r w:rsidRPr="00C11E00">
              <w:rPr>
                <w:rFonts w:ascii="Arial" w:hAnsi="Arial" w:cs="Arial"/>
                <w:sz w:val="16"/>
                <w:szCs w:val="16"/>
              </w:rPr>
              <w:t xml:space="preserve">Jornada </w:t>
            </w:r>
            <w:proofErr w:type="spellStart"/>
            <w:r w:rsidRPr="00C11E00">
              <w:rPr>
                <w:rFonts w:ascii="Arial" w:hAnsi="Arial" w:cs="Arial"/>
                <w:sz w:val="16"/>
                <w:szCs w:val="16"/>
              </w:rPr>
              <w:t>UNLaM</w:t>
            </w:r>
            <w:proofErr w:type="spellEnd"/>
          </w:p>
        </w:tc>
        <w:tc>
          <w:tcPr>
            <w:tcW w:w="471" w:type="dxa"/>
            <w:shd w:val="clear" w:color="auto" w:fill="FFFFFF" w:themeFill="background1"/>
          </w:tcPr>
          <w:p w14:paraId="0EF14929" w14:textId="77777777" w:rsidR="00EC77C1" w:rsidRPr="00AB2A37" w:rsidRDefault="00EC77C1" w:rsidP="007857AF">
            <w:pPr>
              <w:spacing w:line="360" w:lineRule="auto"/>
              <w:ind w:leftChars="0" w:left="0" w:firstLineChars="0" w:firstLine="0"/>
              <w:jc w:val="center"/>
              <w:rPr>
                <w:rFonts w:ascii="Arial" w:hAnsi="Arial" w:cs="Arial"/>
                <w:sz w:val="22"/>
                <w:szCs w:val="22"/>
              </w:rPr>
            </w:pPr>
          </w:p>
        </w:tc>
        <w:tc>
          <w:tcPr>
            <w:tcW w:w="471" w:type="dxa"/>
            <w:shd w:val="clear" w:color="auto" w:fill="FFFFFF" w:themeFill="background1"/>
          </w:tcPr>
          <w:p w14:paraId="59906A42"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144940F1" w14:textId="1FC647B8" w:rsidR="00EC77C1" w:rsidRPr="00AD2254"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594D24A8" w14:textId="33AD687F" w:rsidR="00EC77C1" w:rsidRPr="00AD2254" w:rsidRDefault="00EC77C1" w:rsidP="007857AF">
            <w:pPr>
              <w:spacing w:line="360" w:lineRule="auto"/>
              <w:ind w:leftChars="0" w:left="0" w:firstLineChars="0" w:firstLine="0"/>
              <w:jc w:val="center"/>
              <w:rPr>
                <w:rFonts w:ascii="Arial" w:hAnsi="Arial" w:cs="Arial"/>
                <w:sz w:val="16"/>
                <w:szCs w:val="16"/>
              </w:rPr>
            </w:pPr>
          </w:p>
        </w:tc>
        <w:tc>
          <w:tcPr>
            <w:tcW w:w="537" w:type="dxa"/>
            <w:shd w:val="clear" w:color="auto" w:fill="FFFFFF" w:themeFill="background1"/>
          </w:tcPr>
          <w:p w14:paraId="7F842954"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733" w:type="dxa"/>
            <w:shd w:val="clear" w:color="auto" w:fill="FFFFFF" w:themeFill="background1"/>
          </w:tcPr>
          <w:p w14:paraId="0C3275BA" w14:textId="4AD531B9" w:rsidR="00EC77C1" w:rsidRPr="00AD2254" w:rsidRDefault="00C11E00" w:rsidP="007857AF">
            <w:pPr>
              <w:spacing w:line="360" w:lineRule="auto"/>
              <w:ind w:leftChars="0" w:left="0" w:firstLineChars="0" w:firstLine="0"/>
              <w:jc w:val="center"/>
              <w:rPr>
                <w:rFonts w:ascii="Arial" w:hAnsi="Arial" w:cs="Arial"/>
                <w:sz w:val="16"/>
                <w:szCs w:val="16"/>
              </w:rPr>
            </w:pPr>
            <w:r w:rsidRPr="00AD2254">
              <w:rPr>
                <w:rFonts w:ascii="Arial" w:hAnsi="Arial" w:cs="Arial"/>
                <w:sz w:val="16"/>
                <w:szCs w:val="16"/>
              </w:rPr>
              <w:t>X</w:t>
            </w:r>
          </w:p>
        </w:tc>
        <w:tc>
          <w:tcPr>
            <w:tcW w:w="699" w:type="dxa"/>
            <w:shd w:val="clear" w:color="auto" w:fill="FFFFFF" w:themeFill="background1"/>
          </w:tcPr>
          <w:p w14:paraId="06DB1DF1"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1F1850F6"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699" w:type="dxa"/>
            <w:shd w:val="clear" w:color="auto" w:fill="FFFFFF" w:themeFill="background1"/>
          </w:tcPr>
          <w:p w14:paraId="02E6BFDE"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695B5A99"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700" w:type="dxa"/>
            <w:shd w:val="clear" w:color="auto" w:fill="FFFFFF" w:themeFill="background1"/>
          </w:tcPr>
          <w:p w14:paraId="70AF8D34" w14:textId="77777777" w:rsidR="00EC77C1" w:rsidRPr="00AB2A37" w:rsidRDefault="00EC77C1" w:rsidP="007857AF">
            <w:pPr>
              <w:spacing w:line="360" w:lineRule="auto"/>
              <w:ind w:leftChars="0" w:left="0" w:firstLineChars="0" w:firstLine="0"/>
              <w:jc w:val="center"/>
              <w:rPr>
                <w:rFonts w:ascii="Arial" w:hAnsi="Arial" w:cs="Arial"/>
                <w:sz w:val="22"/>
                <w:szCs w:val="22"/>
              </w:rPr>
            </w:pPr>
          </w:p>
        </w:tc>
        <w:tc>
          <w:tcPr>
            <w:tcW w:w="700" w:type="dxa"/>
            <w:shd w:val="clear" w:color="auto" w:fill="FFFFFF" w:themeFill="background1"/>
          </w:tcPr>
          <w:p w14:paraId="19C8EAC5" w14:textId="77777777" w:rsidR="00EC77C1" w:rsidRPr="00AB2A37" w:rsidRDefault="00EC77C1" w:rsidP="007857AF">
            <w:pPr>
              <w:spacing w:line="360" w:lineRule="auto"/>
              <w:ind w:leftChars="0" w:left="0" w:firstLineChars="0" w:firstLine="0"/>
              <w:jc w:val="center"/>
              <w:rPr>
                <w:rFonts w:ascii="Arial" w:hAnsi="Arial" w:cs="Arial"/>
                <w:sz w:val="22"/>
                <w:szCs w:val="22"/>
              </w:rPr>
            </w:pPr>
          </w:p>
        </w:tc>
      </w:tr>
      <w:tr w:rsidR="00EC77C1" w14:paraId="6443DB0A" w14:textId="77777777" w:rsidTr="003E37B2">
        <w:tc>
          <w:tcPr>
            <w:tcW w:w="1854" w:type="dxa"/>
            <w:shd w:val="clear" w:color="auto" w:fill="FFFFFF" w:themeFill="background1"/>
          </w:tcPr>
          <w:p w14:paraId="69A18C8B" w14:textId="77777777" w:rsidR="00EC77C1" w:rsidRPr="00E972A3" w:rsidRDefault="00EC77C1" w:rsidP="007857AF">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 xml:space="preserve">Reuniones del equipo. </w:t>
            </w:r>
          </w:p>
          <w:p w14:paraId="7599956C" w14:textId="77777777" w:rsidR="00EC77C1" w:rsidRPr="00E972A3" w:rsidRDefault="00EC77C1" w:rsidP="007857AF">
            <w:pPr>
              <w:spacing w:line="360" w:lineRule="auto"/>
              <w:ind w:leftChars="0" w:left="0" w:firstLineChars="0" w:firstLine="0"/>
              <w:jc w:val="center"/>
              <w:rPr>
                <w:rFonts w:ascii="Arial" w:hAnsi="Arial" w:cs="Arial"/>
                <w:sz w:val="16"/>
                <w:szCs w:val="16"/>
              </w:rPr>
            </w:pPr>
            <w:r w:rsidRPr="00E972A3">
              <w:rPr>
                <w:rFonts w:ascii="Arial" w:hAnsi="Arial" w:cs="Arial"/>
                <w:sz w:val="16"/>
                <w:szCs w:val="16"/>
              </w:rPr>
              <w:t>Evaluaciones y ajustes</w:t>
            </w:r>
          </w:p>
          <w:p w14:paraId="200643C7" w14:textId="77777777" w:rsidR="00EC77C1" w:rsidRPr="00E972A3" w:rsidRDefault="00EC77C1" w:rsidP="007857AF">
            <w:pPr>
              <w:spacing w:line="360" w:lineRule="auto"/>
              <w:ind w:leftChars="0" w:left="0" w:firstLineChars="0" w:firstLine="0"/>
              <w:rPr>
                <w:rFonts w:ascii="Arial" w:hAnsi="Arial" w:cs="Arial"/>
                <w:sz w:val="16"/>
                <w:szCs w:val="16"/>
              </w:rPr>
            </w:pPr>
          </w:p>
        </w:tc>
        <w:tc>
          <w:tcPr>
            <w:tcW w:w="471" w:type="dxa"/>
            <w:shd w:val="clear" w:color="auto" w:fill="FFFFFF" w:themeFill="background1"/>
          </w:tcPr>
          <w:p w14:paraId="2B62E05E" w14:textId="77777777" w:rsidR="00EC77C1" w:rsidRPr="00AB2A37" w:rsidRDefault="00EC77C1" w:rsidP="007857AF">
            <w:pPr>
              <w:spacing w:line="360" w:lineRule="auto"/>
              <w:ind w:leftChars="0" w:left="0" w:firstLineChars="0" w:firstLine="0"/>
              <w:jc w:val="center"/>
              <w:rPr>
                <w:rFonts w:ascii="Arial" w:hAnsi="Arial" w:cs="Arial"/>
                <w:sz w:val="22"/>
                <w:szCs w:val="22"/>
              </w:rPr>
            </w:pPr>
          </w:p>
        </w:tc>
        <w:tc>
          <w:tcPr>
            <w:tcW w:w="471" w:type="dxa"/>
            <w:shd w:val="clear" w:color="auto" w:fill="FFFFFF" w:themeFill="background1"/>
          </w:tcPr>
          <w:p w14:paraId="0B463D09" w14:textId="540FA311" w:rsidR="00EC77C1" w:rsidRPr="00AD2254" w:rsidRDefault="00C11E00" w:rsidP="007857AF">
            <w:pPr>
              <w:spacing w:line="360" w:lineRule="auto"/>
              <w:ind w:leftChars="0" w:left="0" w:firstLineChars="0" w:firstLine="0"/>
              <w:jc w:val="center"/>
              <w:rPr>
                <w:rFonts w:ascii="Arial" w:hAnsi="Arial" w:cs="Arial"/>
                <w:sz w:val="16"/>
                <w:szCs w:val="16"/>
              </w:rPr>
            </w:pPr>
            <w:r w:rsidRPr="00AD2254">
              <w:rPr>
                <w:rFonts w:ascii="Arial" w:hAnsi="Arial" w:cs="Arial"/>
                <w:sz w:val="16"/>
                <w:szCs w:val="16"/>
              </w:rPr>
              <w:t>X</w:t>
            </w:r>
          </w:p>
        </w:tc>
        <w:tc>
          <w:tcPr>
            <w:tcW w:w="471" w:type="dxa"/>
            <w:shd w:val="clear" w:color="auto" w:fill="FFFFFF" w:themeFill="background1"/>
          </w:tcPr>
          <w:p w14:paraId="20A02F4E"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3C437D2E"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537" w:type="dxa"/>
            <w:shd w:val="clear" w:color="auto" w:fill="FFFFFF" w:themeFill="background1"/>
          </w:tcPr>
          <w:p w14:paraId="0426303F" w14:textId="77777777" w:rsidR="00EC77C1" w:rsidRPr="00AD2254" w:rsidRDefault="00EC77C1" w:rsidP="007857AF">
            <w:pPr>
              <w:spacing w:line="360" w:lineRule="auto"/>
              <w:ind w:leftChars="0" w:left="0" w:firstLineChars="0" w:firstLine="0"/>
              <w:jc w:val="center"/>
              <w:rPr>
                <w:rFonts w:ascii="Arial" w:hAnsi="Arial" w:cs="Arial"/>
                <w:sz w:val="16"/>
                <w:szCs w:val="16"/>
              </w:rPr>
            </w:pPr>
            <w:r w:rsidRPr="00AD2254">
              <w:rPr>
                <w:rFonts w:ascii="Arial" w:hAnsi="Arial" w:cs="Arial"/>
                <w:sz w:val="16"/>
                <w:szCs w:val="16"/>
              </w:rPr>
              <w:t>X</w:t>
            </w:r>
          </w:p>
        </w:tc>
        <w:tc>
          <w:tcPr>
            <w:tcW w:w="733" w:type="dxa"/>
            <w:shd w:val="clear" w:color="auto" w:fill="FFFFFF" w:themeFill="background1"/>
          </w:tcPr>
          <w:p w14:paraId="48158EE4" w14:textId="77777777" w:rsidR="00EC77C1" w:rsidRPr="00AD2254" w:rsidRDefault="00EC77C1"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7E17AEE5" w14:textId="77777777" w:rsidR="00EC77C1" w:rsidRPr="00AD2254" w:rsidRDefault="00EC77C1" w:rsidP="007857AF">
            <w:pPr>
              <w:spacing w:line="360" w:lineRule="auto"/>
              <w:ind w:leftChars="0" w:left="0" w:firstLineChars="0" w:firstLine="0"/>
              <w:rPr>
                <w:rFonts w:ascii="Arial" w:hAnsi="Arial" w:cs="Arial"/>
                <w:sz w:val="16"/>
                <w:szCs w:val="16"/>
              </w:rPr>
            </w:pPr>
          </w:p>
          <w:p w14:paraId="6D9D80DF" w14:textId="77777777" w:rsidR="00EC77C1" w:rsidRPr="00AD2254" w:rsidRDefault="00EC77C1"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4E65EA9D" w14:textId="04DCD47A" w:rsidR="00EC77C1" w:rsidRPr="00AD2254" w:rsidRDefault="00C11E00" w:rsidP="007857AF">
            <w:pPr>
              <w:spacing w:line="360" w:lineRule="auto"/>
              <w:ind w:leftChars="0" w:left="0" w:firstLineChars="0" w:firstLine="0"/>
              <w:rPr>
                <w:rFonts w:ascii="Arial" w:hAnsi="Arial" w:cs="Arial"/>
                <w:sz w:val="16"/>
                <w:szCs w:val="16"/>
              </w:rPr>
            </w:pPr>
            <w:r w:rsidRPr="00AD2254">
              <w:rPr>
                <w:rFonts w:ascii="Arial" w:hAnsi="Arial" w:cs="Arial"/>
                <w:sz w:val="16"/>
                <w:szCs w:val="16"/>
              </w:rPr>
              <w:t>X</w:t>
            </w:r>
          </w:p>
        </w:tc>
        <w:tc>
          <w:tcPr>
            <w:tcW w:w="699" w:type="dxa"/>
            <w:shd w:val="clear" w:color="auto" w:fill="FFFFFF" w:themeFill="background1"/>
          </w:tcPr>
          <w:p w14:paraId="36E66FC3" w14:textId="77777777" w:rsidR="00EC77C1" w:rsidRPr="00AD2254" w:rsidRDefault="00EC77C1" w:rsidP="007857AF">
            <w:pPr>
              <w:spacing w:line="360" w:lineRule="auto"/>
              <w:ind w:leftChars="0" w:left="0" w:firstLineChars="0" w:firstLine="0"/>
              <w:rPr>
                <w:rFonts w:ascii="Arial" w:hAnsi="Arial" w:cs="Arial"/>
                <w:sz w:val="16"/>
                <w:szCs w:val="16"/>
              </w:rPr>
            </w:pPr>
          </w:p>
        </w:tc>
        <w:tc>
          <w:tcPr>
            <w:tcW w:w="700" w:type="dxa"/>
            <w:shd w:val="clear" w:color="auto" w:fill="FFFFFF" w:themeFill="background1"/>
          </w:tcPr>
          <w:p w14:paraId="415A66CE" w14:textId="77777777" w:rsidR="00EC77C1" w:rsidRPr="00AD2254" w:rsidRDefault="00EC77C1" w:rsidP="007857AF">
            <w:pPr>
              <w:spacing w:line="360" w:lineRule="auto"/>
              <w:ind w:leftChars="0" w:left="0" w:firstLineChars="0" w:firstLine="0"/>
              <w:rPr>
                <w:rFonts w:ascii="Arial" w:hAnsi="Arial" w:cs="Arial"/>
                <w:sz w:val="16"/>
                <w:szCs w:val="16"/>
              </w:rPr>
            </w:pPr>
          </w:p>
        </w:tc>
        <w:tc>
          <w:tcPr>
            <w:tcW w:w="700" w:type="dxa"/>
            <w:shd w:val="clear" w:color="auto" w:fill="FFFFFF" w:themeFill="background1"/>
          </w:tcPr>
          <w:p w14:paraId="4426B3F1" w14:textId="77777777" w:rsidR="00EC77C1" w:rsidRPr="00AB2A37" w:rsidRDefault="00EC77C1" w:rsidP="007857AF">
            <w:pPr>
              <w:spacing w:line="360" w:lineRule="auto"/>
              <w:ind w:leftChars="0" w:left="0" w:firstLineChars="0" w:firstLine="0"/>
              <w:rPr>
                <w:rFonts w:ascii="Arial" w:hAnsi="Arial" w:cs="Arial"/>
                <w:sz w:val="22"/>
                <w:szCs w:val="22"/>
              </w:rPr>
            </w:pPr>
          </w:p>
        </w:tc>
        <w:tc>
          <w:tcPr>
            <w:tcW w:w="700" w:type="dxa"/>
            <w:shd w:val="clear" w:color="auto" w:fill="FFFFFF" w:themeFill="background1"/>
          </w:tcPr>
          <w:p w14:paraId="1BD20CDA" w14:textId="77777777" w:rsidR="00EC77C1" w:rsidRPr="00AB2A37" w:rsidRDefault="00EC77C1" w:rsidP="007857AF">
            <w:pPr>
              <w:spacing w:line="360" w:lineRule="auto"/>
              <w:ind w:leftChars="0" w:left="0" w:firstLineChars="0" w:firstLine="0"/>
              <w:rPr>
                <w:rFonts w:ascii="Arial" w:hAnsi="Arial" w:cs="Arial"/>
                <w:sz w:val="22"/>
                <w:szCs w:val="22"/>
              </w:rPr>
            </w:pPr>
          </w:p>
        </w:tc>
      </w:tr>
      <w:tr w:rsidR="00EC77C1" w14:paraId="6851F235" w14:textId="77777777" w:rsidTr="003E37B2">
        <w:tc>
          <w:tcPr>
            <w:tcW w:w="1854" w:type="dxa"/>
            <w:shd w:val="clear" w:color="auto" w:fill="FFFFFF" w:themeFill="background1"/>
          </w:tcPr>
          <w:p w14:paraId="1A36F24A" w14:textId="381BCD83" w:rsidR="00EC77C1" w:rsidRPr="00E972A3" w:rsidRDefault="00C11E00" w:rsidP="007857AF">
            <w:pPr>
              <w:spacing w:line="360" w:lineRule="auto"/>
              <w:ind w:leftChars="0" w:left="0" w:firstLineChars="0" w:firstLine="0"/>
              <w:jc w:val="center"/>
              <w:rPr>
                <w:rFonts w:ascii="Arial" w:hAnsi="Arial" w:cs="Arial"/>
                <w:sz w:val="16"/>
                <w:szCs w:val="16"/>
              </w:rPr>
            </w:pPr>
            <w:r>
              <w:rPr>
                <w:rFonts w:ascii="Arial" w:hAnsi="Arial" w:cs="Arial"/>
                <w:sz w:val="16"/>
                <w:szCs w:val="16"/>
              </w:rPr>
              <w:t>Conclusiones</w:t>
            </w:r>
          </w:p>
        </w:tc>
        <w:tc>
          <w:tcPr>
            <w:tcW w:w="471" w:type="dxa"/>
            <w:shd w:val="clear" w:color="auto" w:fill="FFFFFF" w:themeFill="background1"/>
          </w:tcPr>
          <w:p w14:paraId="48F9CAB0" w14:textId="77777777" w:rsidR="00EC77C1" w:rsidRPr="00AB2A37" w:rsidRDefault="00EC77C1" w:rsidP="007857AF">
            <w:pPr>
              <w:spacing w:line="360" w:lineRule="auto"/>
              <w:ind w:leftChars="0" w:left="0" w:firstLineChars="0" w:firstLine="0"/>
              <w:jc w:val="center"/>
              <w:rPr>
                <w:rFonts w:ascii="Arial" w:hAnsi="Arial" w:cs="Arial"/>
                <w:sz w:val="22"/>
                <w:szCs w:val="22"/>
              </w:rPr>
            </w:pPr>
          </w:p>
        </w:tc>
        <w:tc>
          <w:tcPr>
            <w:tcW w:w="471" w:type="dxa"/>
            <w:shd w:val="clear" w:color="auto" w:fill="FFFFFF" w:themeFill="background1"/>
          </w:tcPr>
          <w:p w14:paraId="31E1988E"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36A65887"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269EFDD3"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537" w:type="dxa"/>
            <w:shd w:val="clear" w:color="auto" w:fill="FFFFFF" w:themeFill="background1"/>
          </w:tcPr>
          <w:p w14:paraId="3C7C45C5" w14:textId="20583436" w:rsidR="00EC77C1" w:rsidRPr="00AD2254" w:rsidRDefault="00EC77C1" w:rsidP="007857AF">
            <w:pPr>
              <w:spacing w:line="360" w:lineRule="auto"/>
              <w:ind w:leftChars="0" w:left="0" w:firstLineChars="0" w:firstLine="0"/>
              <w:jc w:val="center"/>
              <w:rPr>
                <w:rFonts w:ascii="Arial" w:hAnsi="Arial" w:cs="Arial"/>
                <w:sz w:val="16"/>
                <w:szCs w:val="16"/>
              </w:rPr>
            </w:pPr>
          </w:p>
        </w:tc>
        <w:tc>
          <w:tcPr>
            <w:tcW w:w="733" w:type="dxa"/>
            <w:shd w:val="clear" w:color="auto" w:fill="FFFFFF" w:themeFill="background1"/>
          </w:tcPr>
          <w:p w14:paraId="068D604D" w14:textId="16C8804E" w:rsidR="00EC77C1" w:rsidRPr="00AD2254" w:rsidRDefault="00EC77C1"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78B41341" w14:textId="2DC206A6" w:rsidR="00EC77C1" w:rsidRPr="00AD2254" w:rsidRDefault="00EC77C1"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2F53A80A" w14:textId="77777777" w:rsidR="00EC77C1" w:rsidRPr="00AD2254" w:rsidRDefault="00EC77C1"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37625230" w14:textId="7A351199" w:rsidR="00EC77C1" w:rsidRPr="00AD2254" w:rsidRDefault="00C11E00" w:rsidP="007857AF">
            <w:pPr>
              <w:spacing w:line="360" w:lineRule="auto"/>
              <w:ind w:leftChars="0" w:left="0" w:firstLineChars="0" w:firstLine="0"/>
              <w:rPr>
                <w:rFonts w:ascii="Arial" w:hAnsi="Arial" w:cs="Arial"/>
                <w:sz w:val="16"/>
                <w:szCs w:val="16"/>
              </w:rPr>
            </w:pPr>
            <w:r w:rsidRPr="00AD2254">
              <w:rPr>
                <w:rFonts w:ascii="Arial" w:hAnsi="Arial" w:cs="Arial"/>
                <w:sz w:val="16"/>
                <w:szCs w:val="16"/>
              </w:rPr>
              <w:t>X</w:t>
            </w:r>
          </w:p>
        </w:tc>
        <w:tc>
          <w:tcPr>
            <w:tcW w:w="700" w:type="dxa"/>
            <w:shd w:val="clear" w:color="auto" w:fill="FFFFFF" w:themeFill="background1"/>
          </w:tcPr>
          <w:p w14:paraId="51F7CB03" w14:textId="7F02E778" w:rsidR="00EC77C1" w:rsidRPr="00AD2254" w:rsidRDefault="00C11E00" w:rsidP="007857AF">
            <w:pPr>
              <w:spacing w:line="360" w:lineRule="auto"/>
              <w:ind w:leftChars="0" w:left="0" w:firstLineChars="0" w:firstLine="0"/>
              <w:rPr>
                <w:rFonts w:ascii="Arial" w:hAnsi="Arial" w:cs="Arial"/>
                <w:sz w:val="16"/>
                <w:szCs w:val="16"/>
              </w:rPr>
            </w:pPr>
            <w:r w:rsidRPr="00AD2254">
              <w:rPr>
                <w:rFonts w:ascii="Arial" w:hAnsi="Arial" w:cs="Arial"/>
                <w:sz w:val="16"/>
                <w:szCs w:val="16"/>
              </w:rPr>
              <w:t>x</w:t>
            </w:r>
          </w:p>
        </w:tc>
        <w:tc>
          <w:tcPr>
            <w:tcW w:w="700" w:type="dxa"/>
            <w:shd w:val="clear" w:color="auto" w:fill="FFFFFF" w:themeFill="background1"/>
          </w:tcPr>
          <w:p w14:paraId="2A34082F" w14:textId="77777777" w:rsidR="00EC77C1" w:rsidRPr="00AB2A37" w:rsidRDefault="00EC77C1" w:rsidP="007857AF">
            <w:pPr>
              <w:spacing w:line="360" w:lineRule="auto"/>
              <w:ind w:leftChars="0" w:left="0" w:firstLineChars="0" w:firstLine="0"/>
              <w:rPr>
                <w:rFonts w:ascii="Arial" w:hAnsi="Arial" w:cs="Arial"/>
                <w:sz w:val="22"/>
                <w:szCs w:val="22"/>
              </w:rPr>
            </w:pPr>
          </w:p>
        </w:tc>
        <w:tc>
          <w:tcPr>
            <w:tcW w:w="700" w:type="dxa"/>
            <w:shd w:val="clear" w:color="auto" w:fill="FFFFFF" w:themeFill="background1"/>
          </w:tcPr>
          <w:p w14:paraId="292AC19A" w14:textId="77777777" w:rsidR="00EC77C1" w:rsidRPr="00AB2A37" w:rsidRDefault="00EC77C1" w:rsidP="007857AF">
            <w:pPr>
              <w:spacing w:line="360" w:lineRule="auto"/>
              <w:ind w:leftChars="0" w:left="0" w:firstLineChars="0" w:firstLine="0"/>
              <w:rPr>
                <w:rFonts w:ascii="Arial" w:hAnsi="Arial" w:cs="Arial"/>
                <w:sz w:val="22"/>
                <w:szCs w:val="22"/>
              </w:rPr>
            </w:pPr>
          </w:p>
        </w:tc>
      </w:tr>
      <w:tr w:rsidR="00AD2254" w14:paraId="76AF5278" w14:textId="77777777" w:rsidTr="003E37B2">
        <w:tc>
          <w:tcPr>
            <w:tcW w:w="1854" w:type="dxa"/>
            <w:shd w:val="clear" w:color="auto" w:fill="FFFFFF" w:themeFill="background1"/>
          </w:tcPr>
          <w:p w14:paraId="615B9E17" w14:textId="487E96EA" w:rsidR="00AD2254" w:rsidRDefault="00A56590" w:rsidP="007857AF">
            <w:pPr>
              <w:spacing w:line="360" w:lineRule="auto"/>
              <w:ind w:leftChars="0" w:left="0" w:firstLineChars="0" w:firstLine="0"/>
              <w:jc w:val="center"/>
              <w:rPr>
                <w:rFonts w:ascii="Arial" w:hAnsi="Arial" w:cs="Arial"/>
                <w:sz w:val="16"/>
                <w:szCs w:val="16"/>
              </w:rPr>
            </w:pPr>
            <w:r>
              <w:rPr>
                <w:rFonts w:ascii="Arial" w:hAnsi="Arial" w:cs="Arial"/>
                <w:sz w:val="16"/>
                <w:szCs w:val="16"/>
              </w:rPr>
              <w:t>Jornada Presentación de las conclusiones</w:t>
            </w:r>
          </w:p>
        </w:tc>
        <w:tc>
          <w:tcPr>
            <w:tcW w:w="471" w:type="dxa"/>
            <w:shd w:val="clear" w:color="auto" w:fill="FFFFFF" w:themeFill="background1"/>
          </w:tcPr>
          <w:p w14:paraId="12CCC980" w14:textId="77777777" w:rsidR="00AD2254" w:rsidRPr="00AB2A37" w:rsidRDefault="00AD2254" w:rsidP="007857AF">
            <w:pPr>
              <w:spacing w:line="360" w:lineRule="auto"/>
              <w:ind w:leftChars="0" w:left="0" w:firstLineChars="0" w:firstLine="0"/>
              <w:jc w:val="center"/>
              <w:rPr>
                <w:rFonts w:ascii="Arial" w:hAnsi="Arial" w:cs="Arial"/>
                <w:sz w:val="22"/>
                <w:szCs w:val="22"/>
              </w:rPr>
            </w:pPr>
          </w:p>
        </w:tc>
        <w:tc>
          <w:tcPr>
            <w:tcW w:w="471" w:type="dxa"/>
            <w:shd w:val="clear" w:color="auto" w:fill="FFFFFF" w:themeFill="background1"/>
          </w:tcPr>
          <w:p w14:paraId="555AF19D" w14:textId="77777777" w:rsidR="00AD2254" w:rsidRPr="00AD2254" w:rsidRDefault="00AD2254"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1CF40421" w14:textId="77777777" w:rsidR="00AD2254" w:rsidRPr="00AD2254" w:rsidRDefault="00AD2254"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584F35A3" w14:textId="77777777" w:rsidR="00AD2254" w:rsidRPr="00AD2254" w:rsidRDefault="00AD2254" w:rsidP="007857AF">
            <w:pPr>
              <w:spacing w:line="360" w:lineRule="auto"/>
              <w:ind w:leftChars="0" w:left="0" w:firstLineChars="0" w:firstLine="0"/>
              <w:jc w:val="center"/>
              <w:rPr>
                <w:rFonts w:ascii="Arial" w:hAnsi="Arial" w:cs="Arial"/>
                <w:sz w:val="16"/>
                <w:szCs w:val="16"/>
              </w:rPr>
            </w:pPr>
          </w:p>
        </w:tc>
        <w:tc>
          <w:tcPr>
            <w:tcW w:w="537" w:type="dxa"/>
            <w:shd w:val="clear" w:color="auto" w:fill="FFFFFF" w:themeFill="background1"/>
          </w:tcPr>
          <w:p w14:paraId="71C98B46" w14:textId="77777777" w:rsidR="00AD2254" w:rsidRPr="00AD2254" w:rsidRDefault="00AD2254" w:rsidP="007857AF">
            <w:pPr>
              <w:spacing w:line="360" w:lineRule="auto"/>
              <w:ind w:leftChars="0" w:left="0" w:firstLineChars="0" w:firstLine="0"/>
              <w:jc w:val="center"/>
              <w:rPr>
                <w:rFonts w:ascii="Arial" w:hAnsi="Arial" w:cs="Arial"/>
                <w:sz w:val="16"/>
                <w:szCs w:val="16"/>
              </w:rPr>
            </w:pPr>
          </w:p>
        </w:tc>
        <w:tc>
          <w:tcPr>
            <w:tcW w:w="733" w:type="dxa"/>
            <w:shd w:val="clear" w:color="auto" w:fill="FFFFFF" w:themeFill="background1"/>
          </w:tcPr>
          <w:p w14:paraId="5BF0ED32" w14:textId="77777777" w:rsidR="00AD2254" w:rsidRPr="00AD2254" w:rsidRDefault="00AD2254"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44C87F3D" w14:textId="77777777" w:rsidR="00AD2254" w:rsidRPr="00AD2254" w:rsidRDefault="00AD2254"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5AC62C76" w14:textId="77777777" w:rsidR="00AD2254" w:rsidRPr="00AD2254" w:rsidRDefault="00AD2254"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7FA49AE2" w14:textId="77777777" w:rsidR="00AD2254" w:rsidRPr="00AD2254" w:rsidRDefault="00AD2254" w:rsidP="007857AF">
            <w:pPr>
              <w:spacing w:line="360" w:lineRule="auto"/>
              <w:ind w:leftChars="0" w:left="0" w:firstLineChars="0" w:firstLine="0"/>
              <w:rPr>
                <w:rFonts w:ascii="Arial" w:hAnsi="Arial" w:cs="Arial"/>
                <w:sz w:val="16"/>
                <w:szCs w:val="16"/>
              </w:rPr>
            </w:pPr>
          </w:p>
        </w:tc>
        <w:tc>
          <w:tcPr>
            <w:tcW w:w="700" w:type="dxa"/>
            <w:shd w:val="clear" w:color="auto" w:fill="FFFFFF" w:themeFill="background1"/>
          </w:tcPr>
          <w:p w14:paraId="68D6BF25" w14:textId="77777777" w:rsidR="00AD2254" w:rsidRPr="00AD2254" w:rsidRDefault="00AD2254" w:rsidP="007857AF">
            <w:pPr>
              <w:spacing w:line="360" w:lineRule="auto"/>
              <w:ind w:leftChars="0" w:left="0" w:firstLineChars="0" w:firstLine="0"/>
              <w:rPr>
                <w:rFonts w:ascii="Arial" w:hAnsi="Arial" w:cs="Arial"/>
                <w:sz w:val="16"/>
                <w:szCs w:val="16"/>
              </w:rPr>
            </w:pPr>
          </w:p>
        </w:tc>
        <w:tc>
          <w:tcPr>
            <w:tcW w:w="700" w:type="dxa"/>
            <w:shd w:val="clear" w:color="auto" w:fill="FFFFFF" w:themeFill="background1"/>
          </w:tcPr>
          <w:p w14:paraId="116FCFC7" w14:textId="77777777" w:rsidR="00AD2254" w:rsidRPr="00AB2A37" w:rsidRDefault="00AD2254" w:rsidP="007857AF">
            <w:pPr>
              <w:spacing w:line="360" w:lineRule="auto"/>
              <w:ind w:leftChars="0" w:left="0" w:firstLineChars="0" w:firstLine="0"/>
              <w:rPr>
                <w:rFonts w:ascii="Arial" w:hAnsi="Arial" w:cs="Arial"/>
                <w:sz w:val="22"/>
                <w:szCs w:val="22"/>
              </w:rPr>
            </w:pPr>
          </w:p>
        </w:tc>
        <w:tc>
          <w:tcPr>
            <w:tcW w:w="700" w:type="dxa"/>
            <w:shd w:val="clear" w:color="auto" w:fill="FFFFFF" w:themeFill="background1"/>
          </w:tcPr>
          <w:p w14:paraId="0982B6E6" w14:textId="77777777" w:rsidR="00AD2254" w:rsidRPr="00AB2A37" w:rsidRDefault="00AD2254" w:rsidP="007857AF">
            <w:pPr>
              <w:spacing w:line="360" w:lineRule="auto"/>
              <w:ind w:leftChars="0" w:left="0" w:firstLineChars="0" w:firstLine="0"/>
              <w:rPr>
                <w:rFonts w:ascii="Arial" w:hAnsi="Arial" w:cs="Arial"/>
                <w:sz w:val="22"/>
                <w:szCs w:val="22"/>
              </w:rPr>
            </w:pPr>
          </w:p>
        </w:tc>
      </w:tr>
      <w:tr w:rsidR="00EC77C1" w14:paraId="0D0F56EF" w14:textId="77777777" w:rsidTr="003E37B2">
        <w:tc>
          <w:tcPr>
            <w:tcW w:w="1854" w:type="dxa"/>
            <w:shd w:val="clear" w:color="auto" w:fill="FFFFFF" w:themeFill="background1"/>
          </w:tcPr>
          <w:p w14:paraId="2AC5BD1D" w14:textId="30EB8198" w:rsidR="00EC77C1" w:rsidRDefault="00C11E00" w:rsidP="007857AF">
            <w:pPr>
              <w:spacing w:line="360" w:lineRule="auto"/>
              <w:ind w:leftChars="0" w:left="0" w:firstLineChars="0" w:firstLine="0"/>
              <w:jc w:val="center"/>
              <w:rPr>
                <w:rFonts w:ascii="Arial" w:hAnsi="Arial" w:cs="Arial"/>
                <w:sz w:val="16"/>
                <w:szCs w:val="16"/>
              </w:rPr>
            </w:pPr>
            <w:r>
              <w:rPr>
                <w:rFonts w:ascii="Arial" w:hAnsi="Arial" w:cs="Arial"/>
                <w:sz w:val="16"/>
                <w:szCs w:val="16"/>
              </w:rPr>
              <w:t>Cierre</w:t>
            </w:r>
          </w:p>
        </w:tc>
        <w:tc>
          <w:tcPr>
            <w:tcW w:w="471" w:type="dxa"/>
            <w:shd w:val="clear" w:color="auto" w:fill="FFFFFF" w:themeFill="background1"/>
          </w:tcPr>
          <w:p w14:paraId="7EF4BD8D" w14:textId="77777777" w:rsidR="00EC77C1" w:rsidRPr="00AB2A37" w:rsidRDefault="00EC77C1" w:rsidP="007857AF">
            <w:pPr>
              <w:spacing w:line="360" w:lineRule="auto"/>
              <w:ind w:leftChars="0" w:left="0" w:firstLineChars="0" w:firstLine="0"/>
              <w:jc w:val="center"/>
              <w:rPr>
                <w:rFonts w:ascii="Arial" w:hAnsi="Arial" w:cs="Arial"/>
                <w:sz w:val="22"/>
                <w:szCs w:val="22"/>
              </w:rPr>
            </w:pPr>
          </w:p>
        </w:tc>
        <w:tc>
          <w:tcPr>
            <w:tcW w:w="471" w:type="dxa"/>
            <w:shd w:val="clear" w:color="auto" w:fill="FFFFFF" w:themeFill="background1"/>
          </w:tcPr>
          <w:p w14:paraId="0E18B706"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65320AC3"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471" w:type="dxa"/>
            <w:shd w:val="clear" w:color="auto" w:fill="FFFFFF" w:themeFill="background1"/>
          </w:tcPr>
          <w:p w14:paraId="4BD3D3C6"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537" w:type="dxa"/>
            <w:shd w:val="clear" w:color="auto" w:fill="FFFFFF" w:themeFill="background1"/>
          </w:tcPr>
          <w:p w14:paraId="18703337" w14:textId="77777777" w:rsidR="00EC77C1" w:rsidRPr="00AD2254" w:rsidRDefault="00EC77C1" w:rsidP="007857AF">
            <w:pPr>
              <w:spacing w:line="360" w:lineRule="auto"/>
              <w:ind w:leftChars="0" w:left="0" w:firstLineChars="0" w:firstLine="0"/>
              <w:jc w:val="center"/>
              <w:rPr>
                <w:rFonts w:ascii="Arial" w:hAnsi="Arial" w:cs="Arial"/>
                <w:sz w:val="16"/>
                <w:szCs w:val="16"/>
              </w:rPr>
            </w:pPr>
          </w:p>
        </w:tc>
        <w:tc>
          <w:tcPr>
            <w:tcW w:w="733" w:type="dxa"/>
            <w:shd w:val="clear" w:color="auto" w:fill="FFFFFF" w:themeFill="background1"/>
          </w:tcPr>
          <w:p w14:paraId="2369881E" w14:textId="77777777" w:rsidR="00EC77C1" w:rsidRPr="00AD2254" w:rsidRDefault="00EC77C1"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2297B726" w14:textId="77777777" w:rsidR="00EC77C1" w:rsidRPr="00AD2254" w:rsidRDefault="00EC77C1"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3159F4E3" w14:textId="4DF605AB" w:rsidR="00EC77C1" w:rsidRPr="00AD2254" w:rsidRDefault="00EC77C1" w:rsidP="007857AF">
            <w:pPr>
              <w:spacing w:line="360" w:lineRule="auto"/>
              <w:ind w:leftChars="0" w:left="0" w:firstLineChars="0" w:firstLine="0"/>
              <w:rPr>
                <w:rFonts w:ascii="Arial" w:hAnsi="Arial" w:cs="Arial"/>
                <w:sz w:val="16"/>
                <w:szCs w:val="16"/>
              </w:rPr>
            </w:pPr>
          </w:p>
        </w:tc>
        <w:tc>
          <w:tcPr>
            <w:tcW w:w="699" w:type="dxa"/>
            <w:shd w:val="clear" w:color="auto" w:fill="FFFFFF" w:themeFill="background1"/>
          </w:tcPr>
          <w:p w14:paraId="63147843" w14:textId="15ACC57C" w:rsidR="00EC77C1" w:rsidRPr="00AD2254" w:rsidRDefault="00EC77C1" w:rsidP="007857AF">
            <w:pPr>
              <w:spacing w:line="360" w:lineRule="auto"/>
              <w:ind w:leftChars="0" w:left="0" w:firstLineChars="0" w:firstLine="0"/>
              <w:rPr>
                <w:rFonts w:ascii="Arial" w:hAnsi="Arial" w:cs="Arial"/>
                <w:sz w:val="16"/>
                <w:szCs w:val="16"/>
              </w:rPr>
            </w:pPr>
          </w:p>
        </w:tc>
        <w:tc>
          <w:tcPr>
            <w:tcW w:w="700" w:type="dxa"/>
            <w:shd w:val="clear" w:color="auto" w:fill="FFFFFF" w:themeFill="background1"/>
          </w:tcPr>
          <w:p w14:paraId="23568D57" w14:textId="527A4328" w:rsidR="00EC77C1" w:rsidRPr="00AD2254" w:rsidRDefault="00C11E00" w:rsidP="007857AF">
            <w:pPr>
              <w:spacing w:line="360" w:lineRule="auto"/>
              <w:ind w:leftChars="0" w:left="0" w:firstLineChars="0" w:firstLine="0"/>
              <w:rPr>
                <w:rFonts w:ascii="Arial" w:hAnsi="Arial" w:cs="Arial"/>
                <w:sz w:val="16"/>
                <w:szCs w:val="16"/>
              </w:rPr>
            </w:pPr>
            <w:r w:rsidRPr="00AD2254">
              <w:rPr>
                <w:rFonts w:ascii="Arial" w:hAnsi="Arial" w:cs="Arial"/>
                <w:sz w:val="16"/>
                <w:szCs w:val="16"/>
              </w:rPr>
              <w:t>X</w:t>
            </w:r>
          </w:p>
        </w:tc>
        <w:tc>
          <w:tcPr>
            <w:tcW w:w="700" w:type="dxa"/>
            <w:shd w:val="clear" w:color="auto" w:fill="FFFFFF" w:themeFill="background1"/>
          </w:tcPr>
          <w:p w14:paraId="4A7904C4" w14:textId="77777777" w:rsidR="00EC77C1" w:rsidRPr="00AB2A37" w:rsidRDefault="00EC77C1" w:rsidP="007857AF">
            <w:pPr>
              <w:spacing w:line="360" w:lineRule="auto"/>
              <w:ind w:leftChars="0" w:left="0" w:firstLineChars="0" w:firstLine="0"/>
              <w:rPr>
                <w:rFonts w:ascii="Arial" w:hAnsi="Arial" w:cs="Arial"/>
                <w:sz w:val="22"/>
                <w:szCs w:val="22"/>
              </w:rPr>
            </w:pPr>
          </w:p>
        </w:tc>
        <w:tc>
          <w:tcPr>
            <w:tcW w:w="700" w:type="dxa"/>
            <w:shd w:val="clear" w:color="auto" w:fill="FFFFFF" w:themeFill="background1"/>
          </w:tcPr>
          <w:p w14:paraId="1FB8BBF5" w14:textId="77777777" w:rsidR="00EC77C1" w:rsidRPr="00AB2A37" w:rsidRDefault="00EC77C1" w:rsidP="007857AF">
            <w:pPr>
              <w:spacing w:line="360" w:lineRule="auto"/>
              <w:ind w:leftChars="0" w:left="0" w:firstLineChars="0" w:firstLine="0"/>
              <w:rPr>
                <w:rFonts w:ascii="Arial" w:hAnsi="Arial" w:cs="Arial"/>
                <w:sz w:val="22"/>
                <w:szCs w:val="22"/>
              </w:rPr>
            </w:pPr>
          </w:p>
        </w:tc>
      </w:tr>
    </w:tbl>
    <w:p w14:paraId="5ACDE6BC" w14:textId="28199AA8" w:rsidR="001B14EB" w:rsidRDefault="001B14EB" w:rsidP="002E6A6C">
      <w:pPr>
        <w:spacing w:line="360" w:lineRule="auto"/>
        <w:ind w:left="0" w:hanging="2"/>
        <w:jc w:val="both"/>
        <w:rPr>
          <w:rFonts w:ascii="Arial" w:hAnsi="Arial" w:cs="Arial"/>
          <w:sz w:val="22"/>
          <w:szCs w:val="22"/>
        </w:rPr>
      </w:pPr>
    </w:p>
    <w:p w14:paraId="794EE922" w14:textId="6352AFD7" w:rsidR="001B14EB" w:rsidRDefault="001B14EB" w:rsidP="002E6A6C">
      <w:pPr>
        <w:spacing w:line="360" w:lineRule="auto"/>
        <w:ind w:left="0" w:hanging="2"/>
        <w:jc w:val="both"/>
        <w:rPr>
          <w:rFonts w:ascii="Arial" w:hAnsi="Arial" w:cs="Arial"/>
          <w:sz w:val="22"/>
          <w:szCs w:val="22"/>
        </w:rPr>
      </w:pPr>
    </w:p>
    <w:p w14:paraId="7630B9EC" w14:textId="77777777" w:rsidR="001B14EB" w:rsidRPr="001B14EB" w:rsidRDefault="001B14EB" w:rsidP="002E6A6C">
      <w:pPr>
        <w:spacing w:line="360" w:lineRule="auto"/>
        <w:ind w:left="0" w:hanging="2"/>
        <w:jc w:val="both"/>
        <w:rPr>
          <w:rFonts w:ascii="Arial" w:eastAsia="Arial" w:hAnsi="Arial" w:cs="Arial"/>
          <w:sz w:val="22"/>
          <w:szCs w:val="22"/>
        </w:rPr>
      </w:pPr>
    </w:p>
    <w:p w14:paraId="063FFBDB" w14:textId="31191B72" w:rsidR="00010037" w:rsidRDefault="005043EA" w:rsidP="002E6A6C">
      <w:pPr>
        <w:pBdr>
          <w:top w:val="nil"/>
          <w:left w:val="nil"/>
          <w:bottom w:val="nil"/>
          <w:right w:val="nil"/>
          <w:between w:val="nil"/>
        </w:pBdr>
        <w:spacing w:line="360" w:lineRule="auto"/>
        <w:ind w:left="0" w:hanging="2"/>
        <w:jc w:val="both"/>
        <w:rPr>
          <w:rFonts w:ascii="Arial" w:eastAsia="Arial" w:hAnsi="Arial" w:cs="Arial"/>
          <w:color w:val="000000"/>
          <w:sz w:val="22"/>
          <w:szCs w:val="22"/>
        </w:rPr>
      </w:pPr>
      <w:r w:rsidRPr="0088615F">
        <w:rPr>
          <w:rFonts w:ascii="Arial" w:eastAsia="Arial" w:hAnsi="Arial" w:cs="Arial"/>
          <w:color w:val="000000"/>
          <w:sz w:val="22"/>
          <w:szCs w:val="22"/>
        </w:rPr>
        <w:t>2.16. Resultados en cuanto a la producción de conocimiento:</w:t>
      </w:r>
      <w:r w:rsidR="00B46046">
        <w:rPr>
          <w:rFonts w:ascii="Arial" w:eastAsia="Arial" w:hAnsi="Arial" w:cs="Arial"/>
          <w:color w:val="000000"/>
          <w:sz w:val="22"/>
          <w:szCs w:val="22"/>
        </w:rPr>
        <w:t xml:space="preserve"> </w:t>
      </w:r>
    </w:p>
    <w:p w14:paraId="20749C88" w14:textId="2C504083" w:rsidR="00B46046" w:rsidRDefault="00B46046" w:rsidP="002E6A6C">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Al finalizar el trabajo se espera elaborar un padrón de Entidades Deportivas localizadas en el partido de La Matanza con </w:t>
      </w:r>
      <w:r w:rsidR="00375AC4">
        <w:rPr>
          <w:rFonts w:ascii="Arial" w:eastAsia="Arial" w:hAnsi="Arial" w:cs="Arial"/>
          <w:color w:val="000000"/>
          <w:sz w:val="22"/>
          <w:szCs w:val="22"/>
        </w:rPr>
        <w:t xml:space="preserve">la respectiva oferta de disciplinas deportivas que brindan a la comunidad. </w:t>
      </w:r>
    </w:p>
    <w:p w14:paraId="0FEA599B" w14:textId="32BDEBCB" w:rsidR="00375AC4" w:rsidRDefault="00375AC4" w:rsidP="002E6A6C">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A su vez se elaborarán instrumentos de programación de trabajo, relevamiento de datos </w:t>
      </w:r>
      <w:r w:rsidR="00D30574">
        <w:rPr>
          <w:rFonts w:ascii="Arial" w:eastAsia="Arial" w:hAnsi="Arial" w:cs="Arial"/>
          <w:color w:val="000000"/>
          <w:sz w:val="22"/>
          <w:szCs w:val="22"/>
        </w:rPr>
        <w:t>concernientes al estado de salud e historia deportiva.</w:t>
      </w:r>
    </w:p>
    <w:p w14:paraId="49037CAC" w14:textId="77777777" w:rsidR="00D30574" w:rsidRPr="0088615F" w:rsidRDefault="00D30574" w:rsidP="002E6A6C">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3CE51D22" w14:textId="77777777" w:rsidR="00DE37C1" w:rsidRDefault="005043EA" w:rsidP="002E6A6C">
      <w:pPr>
        <w:spacing w:line="360" w:lineRule="auto"/>
        <w:ind w:left="0" w:hanging="2"/>
        <w:jc w:val="both"/>
        <w:rPr>
          <w:rFonts w:ascii="Arial" w:eastAsia="Arial" w:hAnsi="Arial" w:cs="Arial"/>
          <w:sz w:val="22"/>
          <w:szCs w:val="22"/>
        </w:rPr>
      </w:pPr>
      <w:r w:rsidRPr="0088615F">
        <w:rPr>
          <w:rFonts w:ascii="Arial" w:eastAsia="Arial" w:hAnsi="Arial" w:cs="Arial"/>
          <w:sz w:val="22"/>
          <w:szCs w:val="22"/>
        </w:rPr>
        <w:t>2.17. Resultados en cuanto a la formación de recursos humanos:</w:t>
      </w:r>
    </w:p>
    <w:p w14:paraId="36703BF4" w14:textId="77777777" w:rsidR="00FA351E" w:rsidRPr="00F16AA7" w:rsidRDefault="00724117" w:rsidP="00FA351E">
      <w:pPr>
        <w:pStyle w:val="NormalWeb"/>
        <w:spacing w:line="360" w:lineRule="auto"/>
        <w:jc w:val="both"/>
        <w:rPr>
          <w:rFonts w:ascii="Arial" w:hAnsi="Arial" w:cs="Arial"/>
          <w:color w:val="000000"/>
          <w:sz w:val="22"/>
          <w:szCs w:val="22"/>
        </w:rPr>
      </w:pPr>
      <w:r>
        <w:rPr>
          <w:rFonts w:ascii="Arial" w:eastAsia="Arial" w:hAnsi="Arial" w:cs="Arial"/>
          <w:sz w:val="22"/>
          <w:szCs w:val="22"/>
        </w:rPr>
        <w:t xml:space="preserve"> Se propone a la Universidad Nacional de La Matanza como unidad </w:t>
      </w:r>
      <w:r w:rsidR="00886797">
        <w:rPr>
          <w:rFonts w:ascii="Arial" w:eastAsia="Arial" w:hAnsi="Arial" w:cs="Arial"/>
          <w:sz w:val="22"/>
          <w:szCs w:val="22"/>
        </w:rPr>
        <w:t xml:space="preserve">de formación, capacitación de los recursos humanos que intervienen </w:t>
      </w:r>
      <w:r w:rsidR="00FA351E" w:rsidRPr="00F16AA7">
        <w:rPr>
          <w:rFonts w:ascii="Arial" w:hAnsi="Arial" w:cs="Arial"/>
          <w:color w:val="000000"/>
          <w:sz w:val="22"/>
          <w:szCs w:val="22"/>
        </w:rPr>
        <w:t>en los distintos espacios educativos en donde se enseña y se aprende deporte. Colaborar con la formación de recursos humanos para desarrollo deportivo tanto dentro como fuera de las escuelas.</w:t>
      </w:r>
    </w:p>
    <w:p w14:paraId="5FADAEDD" w14:textId="0AB8DB6E" w:rsidR="00010037" w:rsidRPr="0088615F" w:rsidRDefault="00010037" w:rsidP="002E6A6C">
      <w:pPr>
        <w:spacing w:line="360" w:lineRule="auto"/>
        <w:ind w:left="0" w:hanging="2"/>
        <w:jc w:val="both"/>
        <w:rPr>
          <w:rFonts w:ascii="Arial" w:eastAsia="Arial" w:hAnsi="Arial" w:cs="Arial"/>
          <w:sz w:val="22"/>
          <w:szCs w:val="22"/>
        </w:rPr>
      </w:pPr>
    </w:p>
    <w:p w14:paraId="251A37DE" w14:textId="5BB0F74D" w:rsidR="00010037" w:rsidRDefault="005043EA" w:rsidP="002E6A6C">
      <w:pPr>
        <w:spacing w:line="360" w:lineRule="auto"/>
        <w:ind w:left="0" w:hanging="2"/>
        <w:jc w:val="both"/>
        <w:rPr>
          <w:rFonts w:ascii="Arial" w:eastAsia="Arial" w:hAnsi="Arial" w:cs="Arial"/>
          <w:sz w:val="22"/>
          <w:szCs w:val="22"/>
        </w:rPr>
      </w:pPr>
      <w:r w:rsidRPr="0088615F">
        <w:rPr>
          <w:rFonts w:ascii="Arial" w:eastAsia="Arial" w:hAnsi="Arial" w:cs="Arial"/>
          <w:sz w:val="22"/>
          <w:szCs w:val="22"/>
        </w:rPr>
        <w:t xml:space="preserve">2.18. Resultados en cuanto a la difusión de resultados: </w:t>
      </w:r>
    </w:p>
    <w:p w14:paraId="1F2F122D" w14:textId="7DCEA47E" w:rsidR="005616D5" w:rsidRDefault="00AD2254" w:rsidP="005616D5">
      <w:pPr>
        <w:pStyle w:val="NormalWeb"/>
        <w:spacing w:line="360" w:lineRule="auto"/>
        <w:jc w:val="both"/>
        <w:rPr>
          <w:rFonts w:ascii="Arial" w:hAnsi="Arial" w:cs="Arial"/>
          <w:color w:val="000000"/>
          <w:sz w:val="22"/>
          <w:szCs w:val="22"/>
        </w:rPr>
      </w:pPr>
      <w:r w:rsidRPr="00131D3F">
        <w:rPr>
          <w:rFonts w:ascii="Arial" w:eastAsia="Arial" w:hAnsi="Arial" w:cs="Arial"/>
          <w:sz w:val="22"/>
          <w:szCs w:val="22"/>
        </w:rPr>
        <w:t>.</w:t>
      </w:r>
      <w:r w:rsidR="005616D5" w:rsidRPr="005616D5">
        <w:rPr>
          <w:rFonts w:ascii="Arial" w:hAnsi="Arial" w:cs="Arial"/>
          <w:color w:val="000000"/>
          <w:sz w:val="22"/>
          <w:szCs w:val="22"/>
        </w:rPr>
        <w:t xml:space="preserve"> Se confeccionará un cuadernillo con orientaciones para realizar el trabajo pertinente entre escuelas y entidades deportivas, generando la posibilidad de conformación de una red que permita articulaciones permanentes entre ambos tipos de instituciones y potencie oportunidades para iniciar y/o continuar con un proyecto de vida unido al deporte.</w:t>
      </w:r>
    </w:p>
    <w:p w14:paraId="4ABDC677" w14:textId="77777777" w:rsidR="0021642D" w:rsidRPr="0021642D" w:rsidRDefault="0021642D" w:rsidP="0021642D">
      <w:pPr>
        <w:pStyle w:val="NormalWeb"/>
        <w:spacing w:line="360" w:lineRule="auto"/>
        <w:jc w:val="both"/>
        <w:rPr>
          <w:rFonts w:ascii="Arial" w:hAnsi="Arial" w:cs="Arial"/>
          <w:color w:val="000000"/>
          <w:sz w:val="22"/>
          <w:szCs w:val="22"/>
        </w:rPr>
      </w:pPr>
      <w:r w:rsidRPr="0021642D">
        <w:rPr>
          <w:rFonts w:ascii="Arial" w:hAnsi="Arial" w:cs="Arial"/>
          <w:color w:val="000000"/>
          <w:sz w:val="22"/>
          <w:szCs w:val="22"/>
        </w:rPr>
        <w:t>Se realizarán 2 jornadas de comunicación de experiencias y reflexiones sobre las tareas y actividades desarrolladas en el marco de la búsqueda de articulación necesaria: deporte-escuela.</w:t>
      </w:r>
    </w:p>
    <w:p w14:paraId="12FDD297" w14:textId="6688D836" w:rsidR="00131D3F" w:rsidRDefault="005043EA" w:rsidP="002E6A6C">
      <w:pPr>
        <w:spacing w:line="360" w:lineRule="auto"/>
        <w:ind w:left="0" w:hanging="2"/>
        <w:jc w:val="both"/>
        <w:rPr>
          <w:rFonts w:ascii="Arial" w:eastAsia="Arial" w:hAnsi="Arial" w:cs="Arial"/>
          <w:sz w:val="22"/>
          <w:szCs w:val="22"/>
        </w:rPr>
      </w:pPr>
      <w:r w:rsidRPr="0088615F">
        <w:rPr>
          <w:rFonts w:ascii="Arial" w:eastAsia="Arial" w:hAnsi="Arial" w:cs="Arial"/>
          <w:sz w:val="22"/>
          <w:szCs w:val="22"/>
        </w:rPr>
        <w:t>2.19. Resultados en cuanto a transferencia hacia las actividades de docencia y extensión:</w:t>
      </w:r>
    </w:p>
    <w:p w14:paraId="70B09982" w14:textId="68AC59B7" w:rsidR="00082FB8" w:rsidRPr="00220098" w:rsidRDefault="00963FAF" w:rsidP="00082FB8">
      <w:pPr>
        <w:pStyle w:val="NormalWeb"/>
        <w:spacing w:line="360" w:lineRule="auto"/>
        <w:jc w:val="both"/>
        <w:rPr>
          <w:rFonts w:ascii="Arial" w:hAnsi="Arial" w:cs="Arial"/>
          <w:color w:val="000000"/>
          <w:sz w:val="22"/>
          <w:szCs w:val="22"/>
        </w:rPr>
      </w:pPr>
      <w:r>
        <w:rPr>
          <w:rFonts w:ascii="Arial" w:hAnsi="Arial" w:cs="Arial"/>
          <w:color w:val="000000"/>
          <w:sz w:val="22"/>
          <w:szCs w:val="22"/>
        </w:rPr>
        <w:t>S</w:t>
      </w:r>
      <w:r w:rsidR="00082FB8" w:rsidRPr="00220098">
        <w:rPr>
          <w:rFonts w:ascii="Arial" w:hAnsi="Arial" w:cs="Arial"/>
          <w:color w:val="000000"/>
          <w:sz w:val="22"/>
          <w:szCs w:val="22"/>
        </w:rPr>
        <w:t>e presentará la posibilidad de desarrollar capacitaciones y jornadas para graduados, docentes y entrenadoras/es. Las mismas serán presentadas a la comunidad desde la Secretaría de Extensión Universitaria. A partir de las demandas y necesidades de formación que puedan encontrarse a lo largo de la investigación.</w:t>
      </w:r>
    </w:p>
    <w:p w14:paraId="41FDF5E8" w14:textId="77777777" w:rsidR="00082FB8" w:rsidRPr="00220098" w:rsidRDefault="00082FB8" w:rsidP="00082FB8">
      <w:pPr>
        <w:pStyle w:val="NormalWeb"/>
        <w:spacing w:line="360" w:lineRule="auto"/>
        <w:jc w:val="both"/>
        <w:rPr>
          <w:rFonts w:ascii="Arial" w:hAnsi="Arial" w:cs="Arial"/>
          <w:color w:val="000000"/>
          <w:sz w:val="22"/>
          <w:szCs w:val="22"/>
        </w:rPr>
      </w:pPr>
      <w:r w:rsidRPr="00220098">
        <w:rPr>
          <w:rFonts w:ascii="Arial" w:hAnsi="Arial" w:cs="Arial"/>
          <w:color w:val="000000"/>
          <w:sz w:val="22"/>
          <w:szCs w:val="22"/>
        </w:rPr>
        <w:t xml:space="preserve">2.20. Resultados en cuanto a la transferencia de resultados a organismos externos a la </w:t>
      </w:r>
      <w:proofErr w:type="spellStart"/>
      <w:r w:rsidRPr="00220098">
        <w:rPr>
          <w:rFonts w:ascii="Arial" w:hAnsi="Arial" w:cs="Arial"/>
          <w:color w:val="000000"/>
          <w:sz w:val="22"/>
          <w:szCs w:val="22"/>
        </w:rPr>
        <w:t>UNLaM</w:t>
      </w:r>
      <w:proofErr w:type="spellEnd"/>
      <w:r w:rsidRPr="00220098">
        <w:rPr>
          <w:rFonts w:ascii="Arial" w:hAnsi="Arial" w:cs="Arial"/>
          <w:color w:val="000000"/>
          <w:sz w:val="22"/>
          <w:szCs w:val="22"/>
        </w:rPr>
        <w:t>:</w:t>
      </w:r>
    </w:p>
    <w:p w14:paraId="46CF8B7D" w14:textId="77777777" w:rsidR="00082FB8" w:rsidRPr="00220098" w:rsidRDefault="00082FB8" w:rsidP="00082FB8">
      <w:pPr>
        <w:pStyle w:val="NormalWeb"/>
        <w:spacing w:line="360" w:lineRule="auto"/>
        <w:ind w:left="1" w:hanging="3"/>
        <w:jc w:val="both"/>
        <w:rPr>
          <w:rFonts w:ascii="Arial" w:hAnsi="Arial" w:cs="Arial"/>
          <w:color w:val="000000"/>
          <w:sz w:val="22"/>
          <w:szCs w:val="22"/>
        </w:rPr>
      </w:pPr>
      <w:r w:rsidRPr="00220098">
        <w:rPr>
          <w:rFonts w:ascii="Arial" w:hAnsi="Arial" w:cs="Arial"/>
          <w:color w:val="000000"/>
          <w:sz w:val="22"/>
          <w:szCs w:val="22"/>
        </w:rPr>
        <w:t>La investigación posibilitará la presentación de un cuadernillo para las instituciones participantes, así como también instancias de capacitación y vinculación.</w:t>
      </w:r>
    </w:p>
    <w:p w14:paraId="3AD844C6" w14:textId="77777777" w:rsidR="00082FB8" w:rsidRPr="0088615F" w:rsidRDefault="00082FB8" w:rsidP="002E6A6C">
      <w:pPr>
        <w:spacing w:line="360" w:lineRule="auto"/>
        <w:ind w:left="0" w:hanging="2"/>
        <w:jc w:val="both"/>
        <w:rPr>
          <w:rFonts w:ascii="Arial" w:eastAsia="Arial" w:hAnsi="Arial" w:cs="Arial"/>
          <w:sz w:val="22"/>
          <w:szCs w:val="22"/>
        </w:rPr>
      </w:pPr>
    </w:p>
    <w:p w14:paraId="34D9DCA9" w14:textId="77777777" w:rsidR="00010037" w:rsidRDefault="005043EA" w:rsidP="002E6A6C">
      <w:pPr>
        <w:spacing w:line="360" w:lineRule="auto"/>
        <w:ind w:left="0" w:hanging="2"/>
        <w:jc w:val="both"/>
        <w:rPr>
          <w:rFonts w:ascii="Arial" w:eastAsia="Arial" w:hAnsi="Arial" w:cs="Arial"/>
          <w:sz w:val="22"/>
          <w:szCs w:val="22"/>
        </w:rPr>
      </w:pPr>
      <w:r w:rsidRPr="0088615F">
        <w:rPr>
          <w:rFonts w:ascii="Arial" w:eastAsia="Arial" w:hAnsi="Arial" w:cs="Arial"/>
          <w:sz w:val="22"/>
          <w:szCs w:val="22"/>
        </w:rPr>
        <w:t>2.21. Vinculación del proyecto con otros grupos de investigación del país y del exterior:</w:t>
      </w:r>
    </w:p>
    <w:p w14:paraId="1E6826FB" w14:textId="532E2796" w:rsidR="00076320" w:rsidRPr="006D38F1" w:rsidRDefault="00076320" w:rsidP="006D38F1">
      <w:pPr>
        <w:spacing w:line="360" w:lineRule="auto"/>
        <w:ind w:left="0" w:hanging="2"/>
        <w:rPr>
          <w:rFonts w:ascii="Arial" w:eastAsia="Arial" w:hAnsi="Arial" w:cs="Arial"/>
          <w:sz w:val="22"/>
          <w:szCs w:val="22"/>
        </w:rPr>
      </w:pPr>
      <w:r w:rsidRPr="006D38F1">
        <w:rPr>
          <w:rFonts w:ascii="Arial" w:hAnsi="Arial" w:cs="Arial"/>
          <w:sz w:val="22"/>
          <w:szCs w:val="22"/>
        </w:rPr>
        <w:t>Se propone establecer vínculos de trabajo, documentación e investigación con el Comité Olímpico Internacional, el Comité Olímpico Argentino, Federaciones Deportivas y Organismos Gubernamentales Provinciales y Nacionales</w:t>
      </w:r>
    </w:p>
    <w:p w14:paraId="512528AA" w14:textId="61E54174" w:rsidR="00A242DD" w:rsidRPr="00F16AA7" w:rsidRDefault="00A242DD" w:rsidP="00FA351E">
      <w:pPr>
        <w:pStyle w:val="NormalWeb"/>
        <w:spacing w:line="360" w:lineRule="auto"/>
        <w:jc w:val="both"/>
        <w:rPr>
          <w:rFonts w:ascii="Arial" w:hAnsi="Arial" w:cs="Arial"/>
          <w:color w:val="000000"/>
          <w:sz w:val="22"/>
          <w:szCs w:val="22"/>
        </w:rPr>
      </w:pPr>
      <w:r w:rsidRPr="00F16AA7">
        <w:rPr>
          <w:rFonts w:ascii="Arial" w:hAnsi="Arial" w:cs="Arial"/>
          <w:color w:val="000000"/>
          <w:sz w:val="22"/>
          <w:szCs w:val="22"/>
        </w:rPr>
        <w:t>.</w:t>
      </w:r>
    </w:p>
    <w:p w14:paraId="6C6B2E8F" w14:textId="017393A2" w:rsidR="00A242DD" w:rsidRPr="00220098" w:rsidRDefault="00A242DD" w:rsidP="00F32525">
      <w:pPr>
        <w:pStyle w:val="NormalWeb"/>
        <w:spacing w:line="360" w:lineRule="auto"/>
        <w:jc w:val="both"/>
        <w:rPr>
          <w:rFonts w:ascii="Arial" w:hAnsi="Arial" w:cs="Arial"/>
          <w:color w:val="000000"/>
          <w:sz w:val="22"/>
          <w:szCs w:val="22"/>
        </w:rPr>
      </w:pPr>
      <w:r w:rsidRPr="005616D5">
        <w:rPr>
          <w:rFonts w:ascii="Arial" w:hAnsi="Arial" w:cs="Arial"/>
          <w:color w:val="000000"/>
          <w:sz w:val="22"/>
          <w:szCs w:val="22"/>
        </w:rPr>
        <w:t>.</w:t>
      </w:r>
    </w:p>
    <w:p w14:paraId="395F38D2" w14:textId="77777777" w:rsidR="00A242DD" w:rsidRDefault="00A242DD" w:rsidP="002E6A6C">
      <w:pPr>
        <w:spacing w:line="360" w:lineRule="auto"/>
        <w:ind w:left="0" w:hanging="2"/>
        <w:jc w:val="both"/>
        <w:rPr>
          <w:rFonts w:ascii="Arial" w:eastAsia="Arial" w:hAnsi="Arial" w:cs="Arial"/>
          <w:sz w:val="22"/>
          <w:szCs w:val="22"/>
        </w:rPr>
      </w:pPr>
    </w:p>
    <w:p w14:paraId="24F314AA" w14:textId="3A430D3A" w:rsidR="00010037" w:rsidRPr="0088615F" w:rsidRDefault="005043EA" w:rsidP="002E6A6C">
      <w:pPr>
        <w:spacing w:line="360" w:lineRule="auto"/>
        <w:ind w:left="0" w:hanging="2"/>
        <w:jc w:val="both"/>
        <w:rPr>
          <w:rFonts w:ascii="Arial" w:eastAsia="Arial" w:hAnsi="Arial" w:cs="Arial"/>
          <w:sz w:val="22"/>
          <w:szCs w:val="22"/>
        </w:rPr>
      </w:pPr>
      <w:r w:rsidRPr="0088615F">
        <w:rPr>
          <w:rFonts w:ascii="Arial" w:eastAsia="Arial" w:hAnsi="Arial" w:cs="Arial"/>
          <w:sz w:val="22"/>
          <w:szCs w:val="22"/>
        </w:rPr>
        <w:t>2.22. Destinatarios:</w:t>
      </w:r>
    </w:p>
    <w:tbl>
      <w:tblPr>
        <w:tblStyle w:val="5"/>
        <w:tblW w:w="10096" w:type="dxa"/>
        <w:tblInd w:w="0" w:type="dxa"/>
        <w:tblLayout w:type="fixed"/>
        <w:tblLook w:val="0000" w:firstRow="0" w:lastRow="0" w:firstColumn="0" w:lastColumn="0" w:noHBand="0" w:noVBand="0"/>
      </w:tblPr>
      <w:tblGrid>
        <w:gridCol w:w="1558"/>
        <w:gridCol w:w="1566"/>
        <w:gridCol w:w="2986"/>
        <w:gridCol w:w="1580"/>
        <w:gridCol w:w="1328"/>
        <w:gridCol w:w="1078"/>
      </w:tblGrid>
      <w:tr w:rsidR="00010037" w:rsidRPr="0088615F" w14:paraId="644B75C2" w14:textId="77777777">
        <w:trPr>
          <w:trHeight w:val="300"/>
        </w:trPr>
        <w:tc>
          <w:tcPr>
            <w:tcW w:w="3124" w:type="dxa"/>
            <w:gridSpan w:val="2"/>
            <w:tcBorders>
              <w:top w:val="single" w:sz="4" w:space="0" w:color="000000"/>
              <w:left w:val="single" w:sz="4" w:space="0" w:color="000000"/>
              <w:bottom w:val="single" w:sz="4" w:space="0" w:color="000000"/>
              <w:right w:val="single" w:sz="4" w:space="0" w:color="000000"/>
            </w:tcBorders>
          </w:tcPr>
          <w:p w14:paraId="1C6C8C5C"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b/>
                <w:color w:val="000000"/>
                <w:sz w:val="22"/>
                <w:szCs w:val="22"/>
              </w:rPr>
              <w:t>Tipo de destinatario</w:t>
            </w:r>
          </w:p>
        </w:tc>
        <w:tc>
          <w:tcPr>
            <w:tcW w:w="2986" w:type="dxa"/>
            <w:tcBorders>
              <w:top w:val="single" w:sz="4" w:space="0" w:color="000000"/>
              <w:left w:val="nil"/>
              <w:bottom w:val="single" w:sz="4" w:space="0" w:color="000000"/>
              <w:right w:val="single" w:sz="4" w:space="0" w:color="000000"/>
            </w:tcBorders>
          </w:tcPr>
          <w:p w14:paraId="0B516DA8"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b/>
                <w:color w:val="000000"/>
                <w:sz w:val="22"/>
                <w:szCs w:val="22"/>
              </w:rPr>
              <w:t>Subtipo de destinatario</w:t>
            </w:r>
            <w:r w:rsidRPr="0088615F">
              <w:rPr>
                <w:rFonts w:ascii="Arial" w:eastAsia="Calibri" w:hAnsi="Arial" w:cs="Arial"/>
                <w:b/>
                <w:color w:val="000000"/>
                <w:sz w:val="22"/>
                <w:szCs w:val="22"/>
                <w:vertAlign w:val="superscript"/>
              </w:rPr>
              <w:footnoteReference w:id="16"/>
            </w:r>
          </w:p>
        </w:tc>
        <w:tc>
          <w:tcPr>
            <w:tcW w:w="1580" w:type="dxa"/>
            <w:tcBorders>
              <w:top w:val="single" w:sz="4" w:space="0" w:color="000000"/>
              <w:left w:val="nil"/>
              <w:bottom w:val="single" w:sz="4" w:space="0" w:color="000000"/>
              <w:right w:val="single" w:sz="4" w:space="0" w:color="000000"/>
            </w:tcBorders>
          </w:tcPr>
          <w:p w14:paraId="4DE87D67"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¿Cuál? Especificar</w:t>
            </w:r>
          </w:p>
        </w:tc>
        <w:tc>
          <w:tcPr>
            <w:tcW w:w="1328" w:type="dxa"/>
            <w:tcBorders>
              <w:top w:val="single" w:sz="4" w:space="0" w:color="000000"/>
              <w:left w:val="nil"/>
              <w:bottom w:val="single" w:sz="4" w:space="0" w:color="000000"/>
              <w:right w:val="single" w:sz="4" w:space="0" w:color="000000"/>
            </w:tcBorders>
          </w:tcPr>
          <w:p w14:paraId="6B1FBB2C"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Demandante</w:t>
            </w:r>
            <w:r w:rsidRPr="0088615F">
              <w:rPr>
                <w:rFonts w:ascii="Arial" w:eastAsia="Calibri" w:hAnsi="Arial" w:cs="Arial"/>
                <w:color w:val="000000"/>
                <w:sz w:val="22"/>
                <w:szCs w:val="22"/>
                <w:vertAlign w:val="superscript"/>
              </w:rPr>
              <w:footnoteReference w:id="17"/>
            </w:r>
          </w:p>
        </w:tc>
        <w:tc>
          <w:tcPr>
            <w:tcW w:w="1078" w:type="dxa"/>
            <w:tcBorders>
              <w:top w:val="single" w:sz="4" w:space="0" w:color="000000"/>
              <w:left w:val="single" w:sz="4" w:space="0" w:color="000000"/>
              <w:bottom w:val="single" w:sz="4" w:space="0" w:color="000000"/>
              <w:right w:val="single" w:sz="4" w:space="0" w:color="000000"/>
            </w:tcBorders>
          </w:tcPr>
          <w:p w14:paraId="3B5C7042"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Adoptante</w:t>
            </w:r>
            <w:r w:rsidRPr="0088615F">
              <w:rPr>
                <w:rFonts w:ascii="Arial" w:eastAsia="Calibri" w:hAnsi="Arial" w:cs="Arial"/>
                <w:color w:val="000000"/>
                <w:sz w:val="22"/>
                <w:szCs w:val="22"/>
                <w:vertAlign w:val="superscript"/>
              </w:rPr>
              <w:footnoteReference w:id="18"/>
            </w:r>
          </w:p>
        </w:tc>
      </w:tr>
      <w:tr w:rsidR="00010037" w:rsidRPr="0088615F" w14:paraId="5799E8CE" w14:textId="77777777">
        <w:trPr>
          <w:trHeight w:val="300"/>
        </w:trPr>
        <w:tc>
          <w:tcPr>
            <w:tcW w:w="1558" w:type="dxa"/>
            <w:vMerge w:val="restart"/>
            <w:tcBorders>
              <w:top w:val="nil"/>
              <w:left w:val="single" w:sz="4" w:space="0" w:color="000000"/>
              <w:bottom w:val="single" w:sz="4" w:space="0" w:color="000000"/>
              <w:right w:val="single" w:sz="4" w:space="0" w:color="000000"/>
            </w:tcBorders>
            <w:vAlign w:val="center"/>
          </w:tcPr>
          <w:p w14:paraId="3DF16EE4"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Sector Gubernamental</w:t>
            </w:r>
          </w:p>
        </w:tc>
        <w:tc>
          <w:tcPr>
            <w:tcW w:w="1566" w:type="dxa"/>
            <w:vMerge w:val="restart"/>
            <w:tcBorders>
              <w:top w:val="nil"/>
              <w:left w:val="single" w:sz="4" w:space="0" w:color="000000"/>
              <w:bottom w:val="single" w:sz="4" w:space="0" w:color="000000"/>
              <w:right w:val="single" w:sz="4" w:space="0" w:color="000000"/>
            </w:tcBorders>
            <w:vAlign w:val="center"/>
          </w:tcPr>
          <w:p w14:paraId="7237EB61"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Gobiernos</w:t>
            </w:r>
          </w:p>
        </w:tc>
        <w:tc>
          <w:tcPr>
            <w:tcW w:w="2986" w:type="dxa"/>
            <w:tcBorders>
              <w:top w:val="nil"/>
              <w:left w:val="nil"/>
              <w:bottom w:val="single" w:sz="4" w:space="0" w:color="000000"/>
              <w:right w:val="single" w:sz="4" w:space="0" w:color="000000"/>
            </w:tcBorders>
          </w:tcPr>
          <w:p w14:paraId="664DDE2C"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Del Poder Ejecutivo nacional</w:t>
            </w:r>
          </w:p>
        </w:tc>
        <w:tc>
          <w:tcPr>
            <w:tcW w:w="1580" w:type="dxa"/>
            <w:tcBorders>
              <w:top w:val="nil"/>
              <w:left w:val="nil"/>
              <w:bottom w:val="single" w:sz="4" w:space="0" w:color="000000"/>
              <w:right w:val="single" w:sz="4" w:space="0" w:color="000000"/>
            </w:tcBorders>
          </w:tcPr>
          <w:p w14:paraId="54513A97"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328" w:type="dxa"/>
            <w:tcBorders>
              <w:top w:val="single" w:sz="4" w:space="0" w:color="000000"/>
              <w:left w:val="nil"/>
              <w:bottom w:val="single" w:sz="4" w:space="0" w:color="000000"/>
              <w:right w:val="single" w:sz="4" w:space="0" w:color="000000"/>
            </w:tcBorders>
          </w:tcPr>
          <w:p w14:paraId="4B418F51"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2D23F5D0"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r w:rsidR="00010037" w:rsidRPr="0088615F" w14:paraId="7628FC6E" w14:textId="77777777">
        <w:trPr>
          <w:trHeight w:val="300"/>
        </w:trPr>
        <w:tc>
          <w:tcPr>
            <w:tcW w:w="1558" w:type="dxa"/>
            <w:vMerge/>
            <w:tcBorders>
              <w:top w:val="nil"/>
              <w:left w:val="single" w:sz="4" w:space="0" w:color="000000"/>
              <w:bottom w:val="single" w:sz="4" w:space="0" w:color="000000"/>
              <w:right w:val="single" w:sz="4" w:space="0" w:color="000000"/>
            </w:tcBorders>
            <w:vAlign w:val="center"/>
          </w:tcPr>
          <w:p w14:paraId="4685022C"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1566" w:type="dxa"/>
            <w:vMerge/>
            <w:tcBorders>
              <w:top w:val="nil"/>
              <w:left w:val="single" w:sz="4" w:space="0" w:color="000000"/>
              <w:bottom w:val="single" w:sz="4" w:space="0" w:color="000000"/>
              <w:right w:val="single" w:sz="4" w:space="0" w:color="000000"/>
            </w:tcBorders>
            <w:vAlign w:val="center"/>
          </w:tcPr>
          <w:p w14:paraId="77B13BEE"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2986" w:type="dxa"/>
            <w:tcBorders>
              <w:top w:val="nil"/>
              <w:left w:val="nil"/>
              <w:bottom w:val="single" w:sz="4" w:space="0" w:color="000000"/>
              <w:right w:val="single" w:sz="4" w:space="0" w:color="000000"/>
            </w:tcBorders>
          </w:tcPr>
          <w:p w14:paraId="65551384"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Del Poder Ejecutivo provincial</w:t>
            </w:r>
          </w:p>
        </w:tc>
        <w:tc>
          <w:tcPr>
            <w:tcW w:w="1580" w:type="dxa"/>
            <w:tcBorders>
              <w:top w:val="nil"/>
              <w:left w:val="nil"/>
              <w:bottom w:val="single" w:sz="4" w:space="0" w:color="000000"/>
              <w:right w:val="single" w:sz="4" w:space="0" w:color="000000"/>
            </w:tcBorders>
          </w:tcPr>
          <w:p w14:paraId="0BDAAB1D"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328" w:type="dxa"/>
            <w:tcBorders>
              <w:top w:val="single" w:sz="4" w:space="0" w:color="000000"/>
              <w:left w:val="nil"/>
              <w:bottom w:val="single" w:sz="4" w:space="0" w:color="000000"/>
              <w:right w:val="single" w:sz="4" w:space="0" w:color="000000"/>
            </w:tcBorders>
          </w:tcPr>
          <w:p w14:paraId="5EE32A2F"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4BD6452F"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r w:rsidR="00010037" w:rsidRPr="0088615F" w14:paraId="573000B6" w14:textId="77777777">
        <w:trPr>
          <w:trHeight w:val="300"/>
        </w:trPr>
        <w:tc>
          <w:tcPr>
            <w:tcW w:w="1558" w:type="dxa"/>
            <w:vMerge/>
            <w:tcBorders>
              <w:top w:val="nil"/>
              <w:left w:val="single" w:sz="4" w:space="0" w:color="000000"/>
              <w:bottom w:val="single" w:sz="4" w:space="0" w:color="000000"/>
              <w:right w:val="single" w:sz="4" w:space="0" w:color="000000"/>
            </w:tcBorders>
            <w:vAlign w:val="center"/>
          </w:tcPr>
          <w:p w14:paraId="1D68F86E"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1566" w:type="dxa"/>
            <w:vMerge/>
            <w:tcBorders>
              <w:top w:val="nil"/>
              <w:left w:val="single" w:sz="4" w:space="0" w:color="000000"/>
              <w:bottom w:val="single" w:sz="4" w:space="0" w:color="000000"/>
              <w:right w:val="single" w:sz="4" w:space="0" w:color="000000"/>
            </w:tcBorders>
            <w:vAlign w:val="center"/>
          </w:tcPr>
          <w:p w14:paraId="5F0F6029"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2986" w:type="dxa"/>
            <w:tcBorders>
              <w:top w:val="nil"/>
              <w:left w:val="nil"/>
              <w:bottom w:val="single" w:sz="4" w:space="0" w:color="000000"/>
              <w:right w:val="single" w:sz="4" w:space="0" w:color="000000"/>
            </w:tcBorders>
          </w:tcPr>
          <w:p w14:paraId="6BE8FAAE"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Del Poder Ejecutivo municipal</w:t>
            </w:r>
          </w:p>
        </w:tc>
        <w:tc>
          <w:tcPr>
            <w:tcW w:w="1580" w:type="dxa"/>
            <w:tcBorders>
              <w:top w:val="nil"/>
              <w:left w:val="nil"/>
              <w:bottom w:val="single" w:sz="4" w:space="0" w:color="000000"/>
              <w:right w:val="single" w:sz="4" w:space="0" w:color="000000"/>
            </w:tcBorders>
          </w:tcPr>
          <w:p w14:paraId="63E5D3BA"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328" w:type="dxa"/>
            <w:tcBorders>
              <w:top w:val="single" w:sz="4" w:space="0" w:color="000000"/>
              <w:left w:val="nil"/>
              <w:bottom w:val="single" w:sz="4" w:space="0" w:color="000000"/>
              <w:right w:val="single" w:sz="4" w:space="0" w:color="000000"/>
            </w:tcBorders>
          </w:tcPr>
          <w:p w14:paraId="02F883C8"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12E430C7"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r w:rsidR="00010037" w:rsidRPr="0088615F" w14:paraId="260A2FC2" w14:textId="77777777">
        <w:trPr>
          <w:trHeight w:val="1200"/>
        </w:trPr>
        <w:tc>
          <w:tcPr>
            <w:tcW w:w="1558" w:type="dxa"/>
            <w:vMerge/>
            <w:tcBorders>
              <w:top w:val="nil"/>
              <w:left w:val="single" w:sz="4" w:space="0" w:color="000000"/>
              <w:bottom w:val="single" w:sz="4" w:space="0" w:color="000000"/>
              <w:right w:val="single" w:sz="4" w:space="0" w:color="000000"/>
            </w:tcBorders>
            <w:vAlign w:val="center"/>
          </w:tcPr>
          <w:p w14:paraId="67981C5C"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1566" w:type="dxa"/>
            <w:vMerge w:val="restart"/>
            <w:tcBorders>
              <w:top w:val="nil"/>
              <w:left w:val="single" w:sz="4" w:space="0" w:color="000000"/>
              <w:bottom w:val="single" w:sz="4" w:space="0" w:color="000000"/>
              <w:right w:val="single" w:sz="4" w:space="0" w:color="000000"/>
            </w:tcBorders>
            <w:vAlign w:val="center"/>
          </w:tcPr>
          <w:p w14:paraId="5184D1E2"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Otras Instituciones gubernamentales</w:t>
            </w:r>
          </w:p>
        </w:tc>
        <w:tc>
          <w:tcPr>
            <w:tcW w:w="2986" w:type="dxa"/>
            <w:tcBorders>
              <w:top w:val="nil"/>
              <w:left w:val="nil"/>
              <w:bottom w:val="single" w:sz="4" w:space="0" w:color="000000"/>
              <w:right w:val="single" w:sz="4" w:space="0" w:color="000000"/>
            </w:tcBorders>
            <w:vAlign w:val="center"/>
          </w:tcPr>
          <w:p w14:paraId="6F74AA7C"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Poder Legislativo en sus distintas jurisdicciones</w:t>
            </w:r>
          </w:p>
        </w:tc>
        <w:tc>
          <w:tcPr>
            <w:tcW w:w="1580" w:type="dxa"/>
            <w:tcBorders>
              <w:top w:val="nil"/>
              <w:left w:val="nil"/>
              <w:bottom w:val="single" w:sz="4" w:space="0" w:color="000000"/>
              <w:right w:val="single" w:sz="4" w:space="0" w:color="000000"/>
            </w:tcBorders>
          </w:tcPr>
          <w:p w14:paraId="69BD39A6"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328" w:type="dxa"/>
            <w:tcBorders>
              <w:top w:val="single" w:sz="4" w:space="0" w:color="000000"/>
              <w:left w:val="nil"/>
              <w:bottom w:val="single" w:sz="4" w:space="0" w:color="000000"/>
              <w:right w:val="single" w:sz="4" w:space="0" w:color="000000"/>
            </w:tcBorders>
          </w:tcPr>
          <w:p w14:paraId="1B599702"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5702EB50"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r w:rsidR="00010037" w:rsidRPr="0088615F" w14:paraId="0D846D09" w14:textId="77777777">
        <w:trPr>
          <w:trHeight w:val="300"/>
        </w:trPr>
        <w:tc>
          <w:tcPr>
            <w:tcW w:w="1558" w:type="dxa"/>
            <w:vMerge/>
            <w:tcBorders>
              <w:top w:val="nil"/>
              <w:left w:val="single" w:sz="4" w:space="0" w:color="000000"/>
              <w:bottom w:val="single" w:sz="4" w:space="0" w:color="000000"/>
              <w:right w:val="single" w:sz="4" w:space="0" w:color="000000"/>
            </w:tcBorders>
            <w:vAlign w:val="center"/>
          </w:tcPr>
          <w:p w14:paraId="6FD6FB31"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1566" w:type="dxa"/>
            <w:vMerge/>
            <w:tcBorders>
              <w:top w:val="nil"/>
              <w:left w:val="single" w:sz="4" w:space="0" w:color="000000"/>
              <w:bottom w:val="single" w:sz="4" w:space="0" w:color="000000"/>
              <w:right w:val="single" w:sz="4" w:space="0" w:color="000000"/>
            </w:tcBorders>
            <w:vAlign w:val="center"/>
          </w:tcPr>
          <w:p w14:paraId="256F7F36"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2986" w:type="dxa"/>
            <w:tcBorders>
              <w:top w:val="nil"/>
              <w:left w:val="nil"/>
              <w:bottom w:val="single" w:sz="4" w:space="0" w:color="000000"/>
              <w:right w:val="single" w:sz="4" w:space="0" w:color="000000"/>
            </w:tcBorders>
          </w:tcPr>
          <w:p w14:paraId="4170108F"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Poder Judicial en sus distintas jurisdicciones</w:t>
            </w:r>
          </w:p>
        </w:tc>
        <w:tc>
          <w:tcPr>
            <w:tcW w:w="1580" w:type="dxa"/>
            <w:tcBorders>
              <w:top w:val="nil"/>
              <w:left w:val="nil"/>
              <w:bottom w:val="single" w:sz="4" w:space="0" w:color="000000"/>
              <w:right w:val="single" w:sz="4" w:space="0" w:color="000000"/>
            </w:tcBorders>
          </w:tcPr>
          <w:p w14:paraId="033824E8"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328" w:type="dxa"/>
            <w:tcBorders>
              <w:top w:val="single" w:sz="4" w:space="0" w:color="000000"/>
              <w:left w:val="nil"/>
              <w:bottom w:val="single" w:sz="4" w:space="0" w:color="000000"/>
              <w:right w:val="single" w:sz="4" w:space="0" w:color="000000"/>
            </w:tcBorders>
          </w:tcPr>
          <w:p w14:paraId="1BEC7B6D"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5A47BF58"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r w:rsidR="00010037" w:rsidRPr="0088615F" w14:paraId="02F8D8BE" w14:textId="77777777">
        <w:trPr>
          <w:trHeight w:val="525"/>
        </w:trPr>
        <w:tc>
          <w:tcPr>
            <w:tcW w:w="3124" w:type="dxa"/>
            <w:gridSpan w:val="2"/>
            <w:tcBorders>
              <w:top w:val="single" w:sz="4" w:space="0" w:color="000000"/>
              <w:left w:val="single" w:sz="4" w:space="0" w:color="000000"/>
              <w:bottom w:val="single" w:sz="4" w:space="0" w:color="000000"/>
              <w:right w:val="single" w:sz="4" w:space="0" w:color="000000"/>
            </w:tcBorders>
            <w:vAlign w:val="center"/>
          </w:tcPr>
          <w:p w14:paraId="2C57B27C"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Sector Salud</w:t>
            </w:r>
          </w:p>
        </w:tc>
        <w:tc>
          <w:tcPr>
            <w:tcW w:w="2986" w:type="dxa"/>
            <w:tcBorders>
              <w:top w:val="nil"/>
              <w:left w:val="nil"/>
              <w:bottom w:val="single" w:sz="4" w:space="0" w:color="000000"/>
              <w:right w:val="single" w:sz="4" w:space="0" w:color="000000"/>
            </w:tcBorders>
          </w:tcPr>
          <w:p w14:paraId="3B670C13"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Hospitales, centros comunitarios de salud y otras entidades del sistema de atención</w:t>
            </w:r>
          </w:p>
        </w:tc>
        <w:tc>
          <w:tcPr>
            <w:tcW w:w="1580" w:type="dxa"/>
            <w:tcBorders>
              <w:top w:val="nil"/>
              <w:left w:val="nil"/>
              <w:bottom w:val="single" w:sz="4" w:space="0" w:color="000000"/>
              <w:right w:val="single" w:sz="4" w:space="0" w:color="000000"/>
            </w:tcBorders>
          </w:tcPr>
          <w:p w14:paraId="7B470440"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328" w:type="dxa"/>
            <w:tcBorders>
              <w:top w:val="single" w:sz="4" w:space="0" w:color="000000"/>
              <w:left w:val="nil"/>
              <w:bottom w:val="single" w:sz="4" w:space="0" w:color="000000"/>
              <w:right w:val="single" w:sz="4" w:space="0" w:color="000000"/>
            </w:tcBorders>
          </w:tcPr>
          <w:p w14:paraId="6E7AF2CC"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7DC17D82"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r w:rsidR="00010037" w:rsidRPr="0088615F" w14:paraId="4126100C" w14:textId="77777777">
        <w:trPr>
          <w:trHeight w:val="300"/>
        </w:trPr>
        <w:tc>
          <w:tcPr>
            <w:tcW w:w="312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F9FB5E3"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Sector Educativo</w:t>
            </w:r>
          </w:p>
        </w:tc>
        <w:tc>
          <w:tcPr>
            <w:tcW w:w="2986" w:type="dxa"/>
            <w:tcBorders>
              <w:top w:val="nil"/>
              <w:left w:val="nil"/>
              <w:bottom w:val="single" w:sz="4" w:space="0" w:color="000000"/>
              <w:right w:val="single" w:sz="4" w:space="0" w:color="000000"/>
            </w:tcBorders>
          </w:tcPr>
          <w:p w14:paraId="4D11762C"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Sistema universitario</w:t>
            </w:r>
          </w:p>
        </w:tc>
        <w:tc>
          <w:tcPr>
            <w:tcW w:w="1580" w:type="dxa"/>
            <w:tcBorders>
              <w:top w:val="nil"/>
              <w:left w:val="nil"/>
              <w:bottom w:val="single" w:sz="4" w:space="0" w:color="000000"/>
              <w:right w:val="single" w:sz="4" w:space="0" w:color="000000"/>
            </w:tcBorders>
          </w:tcPr>
          <w:p w14:paraId="31EF4303" w14:textId="3FC02D69"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5329B5">
              <w:rPr>
                <w:rFonts w:ascii="Arial" w:eastAsia="Calibri" w:hAnsi="Arial" w:cs="Arial"/>
                <w:color w:val="000000"/>
                <w:sz w:val="22"/>
                <w:szCs w:val="22"/>
              </w:rPr>
              <w:t>X</w:t>
            </w:r>
          </w:p>
        </w:tc>
        <w:tc>
          <w:tcPr>
            <w:tcW w:w="1328" w:type="dxa"/>
            <w:tcBorders>
              <w:top w:val="single" w:sz="4" w:space="0" w:color="000000"/>
              <w:left w:val="nil"/>
              <w:bottom w:val="single" w:sz="4" w:space="0" w:color="000000"/>
              <w:right w:val="single" w:sz="4" w:space="0" w:color="000000"/>
            </w:tcBorders>
          </w:tcPr>
          <w:p w14:paraId="42EA9970"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3D0D453D"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r w:rsidR="00010037" w:rsidRPr="0088615F" w14:paraId="7E29519B" w14:textId="77777777">
        <w:trPr>
          <w:trHeight w:val="300"/>
        </w:trPr>
        <w:tc>
          <w:tcPr>
            <w:tcW w:w="3124" w:type="dxa"/>
            <w:gridSpan w:val="2"/>
            <w:vMerge/>
            <w:tcBorders>
              <w:top w:val="single" w:sz="4" w:space="0" w:color="000000"/>
              <w:left w:val="single" w:sz="4" w:space="0" w:color="000000"/>
              <w:bottom w:val="single" w:sz="4" w:space="0" w:color="000000"/>
              <w:right w:val="single" w:sz="4" w:space="0" w:color="000000"/>
            </w:tcBorders>
            <w:vAlign w:val="center"/>
          </w:tcPr>
          <w:p w14:paraId="6C4282DC"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2986" w:type="dxa"/>
            <w:tcBorders>
              <w:top w:val="nil"/>
              <w:left w:val="nil"/>
              <w:bottom w:val="single" w:sz="4" w:space="0" w:color="000000"/>
              <w:right w:val="single" w:sz="4" w:space="0" w:color="000000"/>
            </w:tcBorders>
          </w:tcPr>
          <w:p w14:paraId="4EA31E58"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Sistema de educación básica y secundaria</w:t>
            </w:r>
          </w:p>
        </w:tc>
        <w:tc>
          <w:tcPr>
            <w:tcW w:w="1580" w:type="dxa"/>
            <w:tcBorders>
              <w:top w:val="nil"/>
              <w:left w:val="nil"/>
              <w:bottom w:val="single" w:sz="4" w:space="0" w:color="000000"/>
              <w:right w:val="single" w:sz="4" w:space="0" w:color="000000"/>
            </w:tcBorders>
          </w:tcPr>
          <w:p w14:paraId="62CFE983" w14:textId="4A9AFDF8"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5329B5">
              <w:rPr>
                <w:rFonts w:ascii="Arial" w:eastAsia="Calibri" w:hAnsi="Arial" w:cs="Arial"/>
                <w:color w:val="000000"/>
                <w:sz w:val="22"/>
                <w:szCs w:val="22"/>
              </w:rPr>
              <w:t>X</w:t>
            </w:r>
          </w:p>
        </w:tc>
        <w:tc>
          <w:tcPr>
            <w:tcW w:w="1328" w:type="dxa"/>
            <w:tcBorders>
              <w:top w:val="single" w:sz="4" w:space="0" w:color="000000"/>
              <w:left w:val="nil"/>
              <w:bottom w:val="single" w:sz="4" w:space="0" w:color="000000"/>
              <w:right w:val="single" w:sz="4" w:space="0" w:color="000000"/>
            </w:tcBorders>
          </w:tcPr>
          <w:p w14:paraId="5D3E34BC"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3679EA96"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r w:rsidR="00010037" w:rsidRPr="0088615F" w14:paraId="66B2F421" w14:textId="77777777">
        <w:trPr>
          <w:trHeight w:val="300"/>
        </w:trPr>
        <w:tc>
          <w:tcPr>
            <w:tcW w:w="3124" w:type="dxa"/>
            <w:gridSpan w:val="2"/>
            <w:vMerge/>
            <w:tcBorders>
              <w:top w:val="single" w:sz="4" w:space="0" w:color="000000"/>
              <w:left w:val="single" w:sz="4" w:space="0" w:color="000000"/>
              <w:bottom w:val="single" w:sz="4" w:space="0" w:color="000000"/>
              <w:right w:val="single" w:sz="4" w:space="0" w:color="000000"/>
            </w:tcBorders>
            <w:vAlign w:val="center"/>
          </w:tcPr>
          <w:p w14:paraId="122CB4B4" w14:textId="77777777" w:rsidR="00010037" w:rsidRPr="0088615F" w:rsidRDefault="00010037" w:rsidP="002E6A6C">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2986" w:type="dxa"/>
            <w:tcBorders>
              <w:top w:val="nil"/>
              <w:left w:val="nil"/>
              <w:bottom w:val="single" w:sz="4" w:space="0" w:color="000000"/>
              <w:right w:val="single" w:sz="4" w:space="0" w:color="000000"/>
            </w:tcBorders>
          </w:tcPr>
          <w:p w14:paraId="581D0793" w14:textId="77777777"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Sistema de educación terciaria</w:t>
            </w:r>
          </w:p>
        </w:tc>
        <w:tc>
          <w:tcPr>
            <w:tcW w:w="1580" w:type="dxa"/>
            <w:tcBorders>
              <w:top w:val="nil"/>
              <w:left w:val="nil"/>
              <w:bottom w:val="single" w:sz="4" w:space="0" w:color="000000"/>
              <w:right w:val="single" w:sz="4" w:space="0" w:color="000000"/>
            </w:tcBorders>
          </w:tcPr>
          <w:p w14:paraId="6CB8765B" w14:textId="370DF15B" w:rsidR="00010037" w:rsidRPr="0088615F" w:rsidRDefault="005043EA" w:rsidP="002E6A6C">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5329B5">
              <w:rPr>
                <w:rFonts w:ascii="Arial" w:eastAsia="Calibri" w:hAnsi="Arial" w:cs="Arial"/>
                <w:color w:val="000000"/>
                <w:sz w:val="22"/>
                <w:szCs w:val="22"/>
              </w:rPr>
              <w:t>X</w:t>
            </w:r>
          </w:p>
        </w:tc>
        <w:tc>
          <w:tcPr>
            <w:tcW w:w="1328" w:type="dxa"/>
            <w:tcBorders>
              <w:top w:val="single" w:sz="4" w:space="0" w:color="000000"/>
              <w:left w:val="nil"/>
              <w:bottom w:val="single" w:sz="4" w:space="0" w:color="000000"/>
              <w:right w:val="single" w:sz="4" w:space="0" w:color="000000"/>
            </w:tcBorders>
          </w:tcPr>
          <w:p w14:paraId="7BA166BC"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79EF26DD" w14:textId="77777777" w:rsidR="00010037" w:rsidRPr="0088615F" w:rsidRDefault="00010037" w:rsidP="002E6A6C">
            <w:pPr>
              <w:spacing w:line="360" w:lineRule="auto"/>
              <w:ind w:left="0" w:hanging="2"/>
              <w:jc w:val="both"/>
              <w:rPr>
                <w:rFonts w:ascii="Arial" w:eastAsia="Calibri" w:hAnsi="Arial" w:cs="Arial"/>
                <w:color w:val="000000"/>
                <w:sz w:val="22"/>
                <w:szCs w:val="22"/>
              </w:rPr>
            </w:pPr>
          </w:p>
        </w:tc>
      </w:tr>
    </w:tbl>
    <w:p w14:paraId="4CFFFF6C" w14:textId="77777777" w:rsidR="00316FDC" w:rsidRDefault="00316FDC" w:rsidP="002E6A6C">
      <w:pPr>
        <w:spacing w:line="360" w:lineRule="auto"/>
        <w:ind w:leftChars="0" w:left="0" w:firstLineChars="0" w:firstLine="0"/>
        <w:jc w:val="both"/>
        <w:rPr>
          <w:rFonts w:ascii="Arial" w:hAnsi="Arial" w:cs="Arial"/>
          <w:b/>
          <w:sz w:val="22"/>
          <w:szCs w:val="22"/>
        </w:rPr>
      </w:pPr>
      <w:bookmarkStart w:id="7" w:name="_heading=h.1fob9te" w:colFirst="0" w:colLast="0"/>
      <w:bookmarkEnd w:id="7"/>
    </w:p>
    <w:p w14:paraId="0A46A1A4" w14:textId="77777777" w:rsidR="00316FDC" w:rsidRDefault="00316FDC" w:rsidP="002E6A6C">
      <w:pPr>
        <w:spacing w:line="360" w:lineRule="auto"/>
        <w:ind w:leftChars="0" w:left="0" w:firstLineChars="0" w:firstLine="0"/>
        <w:jc w:val="both"/>
        <w:rPr>
          <w:rFonts w:ascii="Arial" w:hAnsi="Arial" w:cs="Arial"/>
          <w:b/>
          <w:sz w:val="22"/>
          <w:szCs w:val="22"/>
        </w:rPr>
      </w:pPr>
    </w:p>
    <w:p w14:paraId="39E1357F" w14:textId="77777777" w:rsidR="00316FDC" w:rsidRDefault="00316FDC" w:rsidP="002E6A6C">
      <w:pPr>
        <w:spacing w:line="360" w:lineRule="auto"/>
        <w:ind w:leftChars="0" w:left="0" w:firstLineChars="0" w:firstLine="0"/>
        <w:jc w:val="both"/>
        <w:rPr>
          <w:rFonts w:ascii="Arial" w:hAnsi="Arial" w:cs="Arial"/>
          <w:b/>
          <w:sz w:val="22"/>
          <w:szCs w:val="22"/>
        </w:rPr>
      </w:pPr>
    </w:p>
    <w:p w14:paraId="7440EB3F" w14:textId="77777777" w:rsidR="00316FDC" w:rsidRDefault="00316FDC" w:rsidP="002E6A6C">
      <w:pPr>
        <w:spacing w:line="360" w:lineRule="auto"/>
        <w:ind w:leftChars="0" w:left="0" w:firstLineChars="0" w:firstLine="0"/>
        <w:jc w:val="both"/>
        <w:rPr>
          <w:rFonts w:ascii="Arial" w:hAnsi="Arial" w:cs="Arial"/>
          <w:b/>
          <w:sz w:val="22"/>
          <w:szCs w:val="22"/>
        </w:rPr>
      </w:pPr>
    </w:p>
    <w:p w14:paraId="5D626C2B" w14:textId="77777777" w:rsidR="00316FDC" w:rsidRDefault="00316FDC" w:rsidP="002E6A6C">
      <w:pPr>
        <w:spacing w:line="360" w:lineRule="auto"/>
        <w:ind w:leftChars="0" w:left="0" w:firstLineChars="0" w:firstLine="0"/>
        <w:jc w:val="both"/>
        <w:rPr>
          <w:rFonts w:ascii="Arial" w:hAnsi="Arial" w:cs="Arial"/>
          <w:b/>
          <w:sz w:val="22"/>
          <w:szCs w:val="22"/>
        </w:rPr>
      </w:pPr>
    </w:p>
    <w:p w14:paraId="624CFF22" w14:textId="77777777" w:rsidR="00316FDC" w:rsidRDefault="00316FDC" w:rsidP="002E6A6C">
      <w:pPr>
        <w:spacing w:line="360" w:lineRule="auto"/>
        <w:ind w:leftChars="0" w:left="0" w:firstLineChars="0" w:firstLine="0"/>
        <w:jc w:val="both"/>
        <w:rPr>
          <w:rFonts w:ascii="Arial" w:hAnsi="Arial" w:cs="Arial"/>
          <w:b/>
          <w:sz w:val="22"/>
          <w:szCs w:val="22"/>
        </w:rPr>
      </w:pPr>
    </w:p>
    <w:p w14:paraId="4C6C3A99" w14:textId="77777777" w:rsidR="00316FDC" w:rsidRDefault="00316FDC" w:rsidP="002E6A6C">
      <w:pPr>
        <w:spacing w:line="360" w:lineRule="auto"/>
        <w:ind w:leftChars="0" w:left="0" w:firstLineChars="0" w:firstLine="0"/>
        <w:jc w:val="both"/>
        <w:rPr>
          <w:rFonts w:ascii="Arial" w:hAnsi="Arial" w:cs="Arial"/>
          <w:b/>
          <w:sz w:val="22"/>
          <w:szCs w:val="22"/>
        </w:rPr>
      </w:pPr>
    </w:p>
    <w:p w14:paraId="76C94918" w14:textId="77777777" w:rsidR="00316FDC" w:rsidRDefault="00316FDC" w:rsidP="002E6A6C">
      <w:pPr>
        <w:spacing w:line="360" w:lineRule="auto"/>
        <w:ind w:leftChars="0" w:left="0" w:firstLineChars="0" w:firstLine="0"/>
        <w:jc w:val="both"/>
        <w:rPr>
          <w:rFonts w:ascii="Arial" w:hAnsi="Arial" w:cs="Arial"/>
          <w:b/>
          <w:sz w:val="22"/>
          <w:szCs w:val="22"/>
        </w:rPr>
      </w:pPr>
    </w:p>
    <w:tbl>
      <w:tblPr>
        <w:tblStyle w:val="5"/>
        <w:tblW w:w="10096" w:type="dxa"/>
        <w:tblInd w:w="0" w:type="dxa"/>
        <w:tblLayout w:type="fixed"/>
        <w:tblLook w:val="0000" w:firstRow="0" w:lastRow="0" w:firstColumn="0" w:lastColumn="0" w:noHBand="0" w:noVBand="0"/>
      </w:tblPr>
      <w:tblGrid>
        <w:gridCol w:w="3124"/>
        <w:gridCol w:w="2986"/>
        <w:gridCol w:w="1580"/>
        <w:gridCol w:w="1328"/>
        <w:gridCol w:w="1078"/>
      </w:tblGrid>
      <w:tr w:rsidR="00316FDC" w:rsidRPr="0088615F" w14:paraId="53C66048" w14:textId="77777777" w:rsidTr="00B418B0">
        <w:trPr>
          <w:trHeight w:val="300"/>
        </w:trPr>
        <w:tc>
          <w:tcPr>
            <w:tcW w:w="3124" w:type="dxa"/>
            <w:vMerge w:val="restart"/>
            <w:tcBorders>
              <w:top w:val="single" w:sz="4" w:space="0" w:color="000000"/>
              <w:left w:val="single" w:sz="4" w:space="0" w:color="000000"/>
              <w:bottom w:val="single" w:sz="4" w:space="0" w:color="000000"/>
              <w:right w:val="single" w:sz="4" w:space="0" w:color="000000"/>
            </w:tcBorders>
            <w:vAlign w:val="center"/>
          </w:tcPr>
          <w:p w14:paraId="5AE287C7"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Sector Productivo</w:t>
            </w:r>
          </w:p>
        </w:tc>
        <w:tc>
          <w:tcPr>
            <w:tcW w:w="2986" w:type="dxa"/>
            <w:tcBorders>
              <w:top w:val="nil"/>
              <w:left w:val="nil"/>
              <w:bottom w:val="single" w:sz="4" w:space="0" w:color="000000"/>
              <w:right w:val="single" w:sz="4" w:space="0" w:color="000000"/>
            </w:tcBorders>
          </w:tcPr>
          <w:p w14:paraId="3F7FD0AF"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Empresas</w:t>
            </w:r>
          </w:p>
        </w:tc>
        <w:tc>
          <w:tcPr>
            <w:tcW w:w="1580" w:type="dxa"/>
            <w:tcBorders>
              <w:top w:val="nil"/>
              <w:left w:val="nil"/>
              <w:bottom w:val="single" w:sz="4" w:space="0" w:color="000000"/>
              <w:right w:val="single" w:sz="4" w:space="0" w:color="000000"/>
            </w:tcBorders>
          </w:tcPr>
          <w:p w14:paraId="257598ED"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328" w:type="dxa"/>
            <w:tcBorders>
              <w:top w:val="single" w:sz="4" w:space="0" w:color="000000"/>
              <w:left w:val="nil"/>
              <w:bottom w:val="single" w:sz="4" w:space="0" w:color="000000"/>
              <w:right w:val="single" w:sz="4" w:space="0" w:color="000000"/>
            </w:tcBorders>
          </w:tcPr>
          <w:p w14:paraId="2B787D49"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486B3468"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r>
      <w:tr w:rsidR="00316FDC" w:rsidRPr="0088615F" w14:paraId="6B0E9D05" w14:textId="77777777" w:rsidTr="00B418B0">
        <w:trPr>
          <w:trHeight w:val="300"/>
        </w:trPr>
        <w:tc>
          <w:tcPr>
            <w:tcW w:w="3124" w:type="dxa"/>
            <w:vMerge/>
            <w:tcBorders>
              <w:top w:val="single" w:sz="4" w:space="0" w:color="000000"/>
              <w:left w:val="single" w:sz="4" w:space="0" w:color="000000"/>
              <w:bottom w:val="single" w:sz="4" w:space="0" w:color="000000"/>
              <w:right w:val="single" w:sz="4" w:space="0" w:color="000000"/>
            </w:tcBorders>
            <w:vAlign w:val="center"/>
          </w:tcPr>
          <w:p w14:paraId="7C689693" w14:textId="77777777" w:rsidR="00316FDC" w:rsidRPr="0088615F" w:rsidRDefault="00316FDC" w:rsidP="00B418B0">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2986" w:type="dxa"/>
            <w:tcBorders>
              <w:top w:val="nil"/>
              <w:left w:val="nil"/>
              <w:bottom w:val="single" w:sz="4" w:space="0" w:color="000000"/>
              <w:right w:val="single" w:sz="4" w:space="0" w:color="000000"/>
            </w:tcBorders>
          </w:tcPr>
          <w:p w14:paraId="66350395" w14:textId="77777777" w:rsidR="00316FDC" w:rsidRDefault="00316FDC" w:rsidP="00B418B0">
            <w:pPr>
              <w:spacing w:line="360" w:lineRule="auto"/>
              <w:ind w:left="0" w:hanging="2"/>
              <w:jc w:val="both"/>
              <w:rPr>
                <w:rFonts w:ascii="Arial" w:eastAsia="Calibri" w:hAnsi="Arial" w:cs="Arial"/>
                <w:color w:val="000000"/>
                <w:sz w:val="22"/>
                <w:szCs w:val="22"/>
              </w:rPr>
            </w:pPr>
            <w:r>
              <w:rPr>
                <w:rFonts w:ascii="Arial" w:eastAsia="Calibri" w:hAnsi="Arial" w:cs="Arial"/>
                <w:color w:val="000000"/>
                <w:sz w:val="22"/>
                <w:szCs w:val="22"/>
              </w:rPr>
              <w:t xml:space="preserve">Empresas </w:t>
            </w:r>
          </w:p>
          <w:p w14:paraId="53657F3C" w14:textId="3B988BB9" w:rsidR="00316FDC" w:rsidRPr="0088615F" w:rsidRDefault="00316FDC" w:rsidP="00B418B0">
            <w:pPr>
              <w:spacing w:line="360" w:lineRule="auto"/>
              <w:ind w:left="0" w:hanging="2"/>
              <w:jc w:val="both"/>
              <w:rPr>
                <w:rFonts w:ascii="Arial" w:eastAsia="Calibri" w:hAnsi="Arial" w:cs="Arial"/>
                <w:color w:val="000000"/>
                <w:sz w:val="22"/>
                <w:szCs w:val="22"/>
              </w:rPr>
            </w:pPr>
            <w:bookmarkStart w:id="8" w:name="_GoBack"/>
            <w:bookmarkEnd w:id="8"/>
            <w:r w:rsidRPr="0088615F">
              <w:rPr>
                <w:rFonts w:ascii="Arial" w:eastAsia="Calibri" w:hAnsi="Arial" w:cs="Arial"/>
                <w:color w:val="000000"/>
                <w:sz w:val="22"/>
                <w:szCs w:val="22"/>
              </w:rPr>
              <w:t>Cooperativas de trabajo y producción</w:t>
            </w:r>
          </w:p>
        </w:tc>
        <w:tc>
          <w:tcPr>
            <w:tcW w:w="1580" w:type="dxa"/>
            <w:tcBorders>
              <w:top w:val="nil"/>
              <w:left w:val="nil"/>
              <w:bottom w:val="single" w:sz="4" w:space="0" w:color="000000"/>
              <w:right w:val="single" w:sz="4" w:space="0" w:color="000000"/>
            </w:tcBorders>
          </w:tcPr>
          <w:p w14:paraId="77CF081F"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328" w:type="dxa"/>
            <w:tcBorders>
              <w:top w:val="single" w:sz="4" w:space="0" w:color="000000"/>
              <w:left w:val="nil"/>
              <w:bottom w:val="single" w:sz="4" w:space="0" w:color="000000"/>
              <w:right w:val="single" w:sz="4" w:space="0" w:color="000000"/>
            </w:tcBorders>
          </w:tcPr>
          <w:p w14:paraId="5C77799B"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6E812252"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r>
      <w:tr w:rsidR="00316FDC" w:rsidRPr="0088615F" w14:paraId="5DE5CEA6" w14:textId="77777777" w:rsidTr="00B418B0">
        <w:trPr>
          <w:trHeight w:val="300"/>
        </w:trPr>
        <w:tc>
          <w:tcPr>
            <w:tcW w:w="3124" w:type="dxa"/>
            <w:vMerge/>
            <w:tcBorders>
              <w:top w:val="single" w:sz="4" w:space="0" w:color="000000"/>
              <w:left w:val="single" w:sz="4" w:space="0" w:color="000000"/>
              <w:bottom w:val="single" w:sz="4" w:space="0" w:color="000000"/>
              <w:right w:val="single" w:sz="4" w:space="0" w:color="000000"/>
            </w:tcBorders>
            <w:vAlign w:val="center"/>
          </w:tcPr>
          <w:p w14:paraId="2AAAC520" w14:textId="77777777" w:rsidR="00316FDC" w:rsidRPr="0088615F" w:rsidRDefault="00316FDC" w:rsidP="00B418B0">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2986" w:type="dxa"/>
            <w:tcBorders>
              <w:top w:val="nil"/>
              <w:left w:val="nil"/>
              <w:bottom w:val="single" w:sz="4" w:space="0" w:color="000000"/>
              <w:right w:val="single" w:sz="4" w:space="0" w:color="000000"/>
            </w:tcBorders>
          </w:tcPr>
          <w:p w14:paraId="74591D49"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Asociaciones del Sector</w:t>
            </w:r>
          </w:p>
        </w:tc>
        <w:tc>
          <w:tcPr>
            <w:tcW w:w="1580" w:type="dxa"/>
            <w:tcBorders>
              <w:top w:val="nil"/>
              <w:left w:val="nil"/>
              <w:bottom w:val="single" w:sz="4" w:space="0" w:color="000000"/>
              <w:right w:val="single" w:sz="4" w:space="0" w:color="000000"/>
            </w:tcBorders>
          </w:tcPr>
          <w:p w14:paraId="19C5705C"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Pr>
                <w:rFonts w:ascii="Arial" w:eastAsia="Calibri" w:hAnsi="Arial" w:cs="Arial"/>
                <w:color w:val="000000"/>
                <w:sz w:val="22"/>
                <w:szCs w:val="22"/>
              </w:rPr>
              <w:t>X</w:t>
            </w:r>
          </w:p>
        </w:tc>
        <w:tc>
          <w:tcPr>
            <w:tcW w:w="1328" w:type="dxa"/>
            <w:tcBorders>
              <w:top w:val="single" w:sz="4" w:space="0" w:color="000000"/>
              <w:left w:val="nil"/>
              <w:bottom w:val="single" w:sz="4" w:space="0" w:color="000000"/>
              <w:right w:val="single" w:sz="4" w:space="0" w:color="000000"/>
            </w:tcBorders>
          </w:tcPr>
          <w:p w14:paraId="46743032"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7269BF89"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r>
      <w:tr w:rsidR="00316FDC" w:rsidRPr="0088615F" w14:paraId="3150D316" w14:textId="77777777" w:rsidTr="00B418B0">
        <w:trPr>
          <w:trHeight w:val="300"/>
        </w:trPr>
        <w:tc>
          <w:tcPr>
            <w:tcW w:w="3124" w:type="dxa"/>
            <w:vMerge w:val="restart"/>
            <w:tcBorders>
              <w:top w:val="single" w:sz="4" w:space="0" w:color="000000"/>
              <w:left w:val="single" w:sz="4" w:space="0" w:color="000000"/>
              <w:bottom w:val="single" w:sz="4" w:space="0" w:color="000000"/>
              <w:right w:val="single" w:sz="4" w:space="0" w:color="000000"/>
            </w:tcBorders>
            <w:vAlign w:val="center"/>
          </w:tcPr>
          <w:p w14:paraId="54359517"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Sociedad Civil</w:t>
            </w:r>
          </w:p>
        </w:tc>
        <w:tc>
          <w:tcPr>
            <w:tcW w:w="2986" w:type="dxa"/>
            <w:tcBorders>
              <w:top w:val="nil"/>
              <w:left w:val="nil"/>
              <w:bottom w:val="single" w:sz="4" w:space="0" w:color="000000"/>
              <w:right w:val="single" w:sz="4" w:space="0" w:color="000000"/>
            </w:tcBorders>
          </w:tcPr>
          <w:p w14:paraId="26A56494" w14:textId="77777777" w:rsidR="00316FDC" w:rsidRPr="0088615F" w:rsidRDefault="00316FDC" w:rsidP="00B418B0">
            <w:pPr>
              <w:spacing w:line="360" w:lineRule="auto"/>
              <w:ind w:left="0" w:hanging="2"/>
              <w:jc w:val="both"/>
              <w:rPr>
                <w:rFonts w:ascii="Arial" w:eastAsia="Calibri" w:hAnsi="Arial" w:cs="Arial"/>
                <w:color w:val="000000"/>
                <w:sz w:val="22"/>
                <w:szCs w:val="22"/>
              </w:rPr>
            </w:pPr>
            <w:proofErr w:type="spellStart"/>
            <w:r w:rsidRPr="0088615F">
              <w:rPr>
                <w:rFonts w:ascii="Arial" w:eastAsia="Calibri" w:hAnsi="Arial" w:cs="Arial"/>
                <w:color w:val="000000"/>
                <w:sz w:val="22"/>
                <w:szCs w:val="22"/>
              </w:rPr>
              <w:t>ONG's</w:t>
            </w:r>
            <w:proofErr w:type="spellEnd"/>
            <w:r w:rsidRPr="0088615F">
              <w:rPr>
                <w:rFonts w:ascii="Arial" w:eastAsia="Calibri" w:hAnsi="Arial" w:cs="Arial"/>
                <w:color w:val="000000"/>
                <w:sz w:val="22"/>
                <w:szCs w:val="22"/>
              </w:rPr>
              <w:t xml:space="preserve"> y otras organizaciones sin fines de lucro</w:t>
            </w:r>
          </w:p>
        </w:tc>
        <w:tc>
          <w:tcPr>
            <w:tcW w:w="1580" w:type="dxa"/>
            <w:tcBorders>
              <w:top w:val="nil"/>
              <w:left w:val="nil"/>
              <w:bottom w:val="single" w:sz="4" w:space="0" w:color="000000"/>
              <w:right w:val="single" w:sz="4" w:space="0" w:color="000000"/>
            </w:tcBorders>
          </w:tcPr>
          <w:p w14:paraId="321057B6"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Pr>
                <w:rFonts w:ascii="Arial" w:eastAsia="Calibri" w:hAnsi="Arial" w:cs="Arial"/>
                <w:color w:val="000000"/>
                <w:sz w:val="22"/>
                <w:szCs w:val="22"/>
              </w:rPr>
              <w:t>X</w:t>
            </w:r>
          </w:p>
        </w:tc>
        <w:tc>
          <w:tcPr>
            <w:tcW w:w="1328" w:type="dxa"/>
            <w:tcBorders>
              <w:top w:val="single" w:sz="4" w:space="0" w:color="000000"/>
              <w:left w:val="nil"/>
              <w:bottom w:val="single" w:sz="4" w:space="0" w:color="000000"/>
              <w:right w:val="single" w:sz="4" w:space="0" w:color="000000"/>
            </w:tcBorders>
          </w:tcPr>
          <w:p w14:paraId="3801A1B5"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31A56642"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r>
      <w:tr w:rsidR="00316FDC" w:rsidRPr="0088615F" w14:paraId="34C28EA4" w14:textId="77777777" w:rsidTr="00B418B0">
        <w:trPr>
          <w:trHeight w:val="300"/>
        </w:trPr>
        <w:tc>
          <w:tcPr>
            <w:tcW w:w="3124" w:type="dxa"/>
            <w:vMerge/>
            <w:tcBorders>
              <w:top w:val="single" w:sz="4" w:space="0" w:color="000000"/>
              <w:left w:val="single" w:sz="4" w:space="0" w:color="000000"/>
              <w:bottom w:val="single" w:sz="4" w:space="0" w:color="000000"/>
              <w:right w:val="single" w:sz="4" w:space="0" w:color="000000"/>
            </w:tcBorders>
            <w:vAlign w:val="center"/>
          </w:tcPr>
          <w:p w14:paraId="04BEB60F" w14:textId="77777777" w:rsidR="00316FDC" w:rsidRPr="0088615F" w:rsidRDefault="00316FDC" w:rsidP="00B418B0">
            <w:pPr>
              <w:widowControl w:val="0"/>
              <w:pBdr>
                <w:top w:val="nil"/>
                <w:left w:val="nil"/>
                <w:bottom w:val="nil"/>
                <w:right w:val="nil"/>
                <w:between w:val="nil"/>
              </w:pBdr>
              <w:spacing w:line="360" w:lineRule="auto"/>
              <w:ind w:left="0" w:hanging="2"/>
              <w:jc w:val="both"/>
              <w:rPr>
                <w:rFonts w:ascii="Arial" w:eastAsia="Calibri" w:hAnsi="Arial" w:cs="Arial"/>
                <w:color w:val="000000"/>
                <w:sz w:val="22"/>
                <w:szCs w:val="22"/>
              </w:rPr>
            </w:pPr>
          </w:p>
        </w:tc>
        <w:tc>
          <w:tcPr>
            <w:tcW w:w="2986" w:type="dxa"/>
            <w:tcBorders>
              <w:top w:val="nil"/>
              <w:left w:val="nil"/>
              <w:bottom w:val="single" w:sz="4" w:space="0" w:color="000000"/>
              <w:right w:val="single" w:sz="4" w:space="0" w:color="000000"/>
            </w:tcBorders>
          </w:tcPr>
          <w:p w14:paraId="235B005E"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Comunidades locales y particulares</w:t>
            </w:r>
          </w:p>
        </w:tc>
        <w:tc>
          <w:tcPr>
            <w:tcW w:w="1580" w:type="dxa"/>
            <w:tcBorders>
              <w:top w:val="nil"/>
              <w:left w:val="nil"/>
              <w:bottom w:val="single" w:sz="4" w:space="0" w:color="000000"/>
              <w:right w:val="single" w:sz="4" w:space="0" w:color="000000"/>
            </w:tcBorders>
          </w:tcPr>
          <w:p w14:paraId="7529E259" w14:textId="77777777" w:rsidR="00316FDC" w:rsidRPr="0088615F" w:rsidRDefault="00316FDC" w:rsidP="00B418B0">
            <w:pPr>
              <w:spacing w:line="360" w:lineRule="auto"/>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Pr>
                <w:rFonts w:ascii="Arial" w:eastAsia="Calibri" w:hAnsi="Arial" w:cs="Arial"/>
                <w:color w:val="000000"/>
                <w:sz w:val="22"/>
                <w:szCs w:val="22"/>
              </w:rPr>
              <w:t>X</w:t>
            </w:r>
          </w:p>
        </w:tc>
        <w:tc>
          <w:tcPr>
            <w:tcW w:w="1328" w:type="dxa"/>
            <w:tcBorders>
              <w:top w:val="single" w:sz="4" w:space="0" w:color="000000"/>
              <w:left w:val="nil"/>
              <w:bottom w:val="single" w:sz="4" w:space="0" w:color="000000"/>
              <w:right w:val="single" w:sz="4" w:space="0" w:color="000000"/>
            </w:tcBorders>
          </w:tcPr>
          <w:p w14:paraId="62DD661E"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c>
          <w:tcPr>
            <w:tcW w:w="1078" w:type="dxa"/>
            <w:tcBorders>
              <w:top w:val="single" w:sz="4" w:space="0" w:color="000000"/>
              <w:left w:val="single" w:sz="4" w:space="0" w:color="000000"/>
              <w:bottom w:val="single" w:sz="4" w:space="0" w:color="000000"/>
              <w:right w:val="single" w:sz="4" w:space="0" w:color="000000"/>
            </w:tcBorders>
          </w:tcPr>
          <w:p w14:paraId="62A37B6A" w14:textId="77777777" w:rsidR="00316FDC" w:rsidRPr="0088615F" w:rsidRDefault="00316FDC" w:rsidP="00B418B0">
            <w:pPr>
              <w:spacing w:line="360" w:lineRule="auto"/>
              <w:ind w:left="0" w:hanging="2"/>
              <w:jc w:val="both"/>
              <w:rPr>
                <w:rFonts w:ascii="Arial" w:eastAsia="Calibri" w:hAnsi="Arial" w:cs="Arial"/>
                <w:color w:val="000000"/>
                <w:sz w:val="22"/>
                <w:szCs w:val="22"/>
              </w:rPr>
            </w:pPr>
          </w:p>
        </w:tc>
      </w:tr>
    </w:tbl>
    <w:p w14:paraId="75AEA532" w14:textId="70C954DB" w:rsidR="00010037" w:rsidRPr="0088615F" w:rsidRDefault="005043EA" w:rsidP="002E6A6C">
      <w:pPr>
        <w:spacing w:line="360" w:lineRule="auto"/>
        <w:ind w:leftChars="0" w:left="0" w:firstLineChars="0" w:firstLine="0"/>
        <w:jc w:val="both"/>
        <w:rPr>
          <w:rFonts w:ascii="Arial" w:hAnsi="Arial" w:cs="Arial"/>
          <w:sz w:val="22"/>
          <w:szCs w:val="22"/>
        </w:rPr>
      </w:pPr>
      <w:r w:rsidRPr="0088615F">
        <w:rPr>
          <w:rFonts w:ascii="Arial" w:hAnsi="Arial" w:cs="Arial"/>
          <w:b/>
          <w:sz w:val="22"/>
          <w:szCs w:val="22"/>
        </w:rPr>
        <w:t>3-Recursos Existentes</w:t>
      </w:r>
      <w:r w:rsidRPr="0088615F">
        <w:rPr>
          <w:rFonts w:ascii="Arial" w:hAnsi="Arial" w:cs="Arial"/>
          <w:sz w:val="22"/>
          <w:szCs w:val="22"/>
          <w:vertAlign w:val="superscript"/>
        </w:rPr>
        <w:footnoteReference w:id="19"/>
      </w:r>
    </w:p>
    <w:tbl>
      <w:tblPr>
        <w:tblStyle w:val="4"/>
        <w:tblW w:w="97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7"/>
        <w:gridCol w:w="3248"/>
        <w:gridCol w:w="3248"/>
      </w:tblGrid>
      <w:tr w:rsidR="00010037" w:rsidRPr="0088615F" w14:paraId="0181224E" w14:textId="77777777">
        <w:tc>
          <w:tcPr>
            <w:tcW w:w="3247" w:type="dxa"/>
          </w:tcPr>
          <w:p w14:paraId="48046D0B" w14:textId="77777777" w:rsidR="00010037" w:rsidRPr="0088615F" w:rsidRDefault="005043EA" w:rsidP="0088615F">
            <w:pPr>
              <w:ind w:left="0" w:hanging="2"/>
              <w:jc w:val="both"/>
              <w:rPr>
                <w:rFonts w:ascii="Arial" w:hAnsi="Arial" w:cs="Arial"/>
                <w:sz w:val="22"/>
                <w:szCs w:val="22"/>
              </w:rPr>
            </w:pPr>
            <w:r w:rsidRPr="0088615F">
              <w:rPr>
                <w:rFonts w:ascii="Arial" w:hAnsi="Arial" w:cs="Arial"/>
                <w:b/>
                <w:sz w:val="22"/>
                <w:szCs w:val="22"/>
              </w:rPr>
              <w:t>Descripción/ concepto</w:t>
            </w:r>
          </w:p>
        </w:tc>
        <w:tc>
          <w:tcPr>
            <w:tcW w:w="3248" w:type="dxa"/>
          </w:tcPr>
          <w:p w14:paraId="6CD81ED4" w14:textId="77777777" w:rsidR="00010037" w:rsidRPr="0088615F" w:rsidRDefault="005043EA" w:rsidP="0088615F">
            <w:pPr>
              <w:ind w:left="0" w:hanging="2"/>
              <w:jc w:val="both"/>
              <w:rPr>
                <w:rFonts w:ascii="Arial" w:hAnsi="Arial" w:cs="Arial"/>
                <w:sz w:val="22"/>
                <w:szCs w:val="22"/>
              </w:rPr>
            </w:pPr>
            <w:r w:rsidRPr="0088615F">
              <w:rPr>
                <w:rFonts w:ascii="Arial" w:hAnsi="Arial" w:cs="Arial"/>
                <w:b/>
                <w:sz w:val="22"/>
                <w:szCs w:val="22"/>
              </w:rPr>
              <w:t>Cantidad</w:t>
            </w:r>
          </w:p>
        </w:tc>
        <w:tc>
          <w:tcPr>
            <w:tcW w:w="3248" w:type="dxa"/>
          </w:tcPr>
          <w:p w14:paraId="3A239112" w14:textId="77777777" w:rsidR="00010037" w:rsidRPr="0088615F" w:rsidRDefault="005043EA" w:rsidP="0088615F">
            <w:pPr>
              <w:ind w:left="0" w:hanging="2"/>
              <w:jc w:val="both"/>
              <w:rPr>
                <w:rFonts w:ascii="Arial" w:hAnsi="Arial" w:cs="Arial"/>
                <w:sz w:val="22"/>
                <w:szCs w:val="22"/>
              </w:rPr>
            </w:pPr>
            <w:r w:rsidRPr="0088615F">
              <w:rPr>
                <w:rFonts w:ascii="Arial" w:hAnsi="Arial" w:cs="Arial"/>
                <w:b/>
                <w:sz w:val="22"/>
                <w:szCs w:val="22"/>
              </w:rPr>
              <w:t>Observaciones</w:t>
            </w:r>
          </w:p>
        </w:tc>
      </w:tr>
      <w:tr w:rsidR="00010037" w:rsidRPr="0088615F" w14:paraId="55BEDC87" w14:textId="77777777">
        <w:tc>
          <w:tcPr>
            <w:tcW w:w="3247" w:type="dxa"/>
          </w:tcPr>
          <w:p w14:paraId="520DB7BE" w14:textId="77777777" w:rsidR="00010037" w:rsidRPr="0088615F" w:rsidRDefault="00010037" w:rsidP="0088615F">
            <w:pPr>
              <w:ind w:left="0" w:hanging="2"/>
              <w:jc w:val="both"/>
              <w:rPr>
                <w:rFonts w:ascii="Arial" w:hAnsi="Arial" w:cs="Arial"/>
                <w:sz w:val="22"/>
                <w:szCs w:val="22"/>
              </w:rPr>
            </w:pPr>
          </w:p>
        </w:tc>
        <w:tc>
          <w:tcPr>
            <w:tcW w:w="3248" w:type="dxa"/>
          </w:tcPr>
          <w:p w14:paraId="734ED0B5" w14:textId="77777777" w:rsidR="00010037" w:rsidRPr="0088615F" w:rsidRDefault="00010037" w:rsidP="0088615F">
            <w:pPr>
              <w:ind w:left="0" w:hanging="2"/>
              <w:jc w:val="both"/>
              <w:rPr>
                <w:rFonts w:ascii="Arial" w:hAnsi="Arial" w:cs="Arial"/>
                <w:sz w:val="22"/>
                <w:szCs w:val="22"/>
              </w:rPr>
            </w:pPr>
          </w:p>
        </w:tc>
        <w:tc>
          <w:tcPr>
            <w:tcW w:w="3248" w:type="dxa"/>
          </w:tcPr>
          <w:p w14:paraId="31A9AF82" w14:textId="77777777" w:rsidR="00010037" w:rsidRPr="0088615F" w:rsidRDefault="00010037" w:rsidP="0088615F">
            <w:pPr>
              <w:ind w:left="0" w:hanging="2"/>
              <w:jc w:val="both"/>
              <w:rPr>
                <w:rFonts w:ascii="Arial" w:hAnsi="Arial" w:cs="Arial"/>
                <w:sz w:val="22"/>
                <w:szCs w:val="22"/>
              </w:rPr>
            </w:pPr>
          </w:p>
        </w:tc>
      </w:tr>
      <w:tr w:rsidR="00010037" w:rsidRPr="0088615F" w14:paraId="166D0CC1" w14:textId="77777777">
        <w:tc>
          <w:tcPr>
            <w:tcW w:w="3247" w:type="dxa"/>
          </w:tcPr>
          <w:p w14:paraId="161EF9C4" w14:textId="77777777" w:rsidR="00010037" w:rsidRPr="0088615F" w:rsidRDefault="00010037" w:rsidP="0088615F">
            <w:pPr>
              <w:ind w:left="0" w:hanging="2"/>
              <w:jc w:val="both"/>
              <w:rPr>
                <w:rFonts w:ascii="Arial" w:hAnsi="Arial" w:cs="Arial"/>
                <w:sz w:val="22"/>
                <w:szCs w:val="22"/>
              </w:rPr>
            </w:pPr>
          </w:p>
        </w:tc>
        <w:tc>
          <w:tcPr>
            <w:tcW w:w="3248" w:type="dxa"/>
          </w:tcPr>
          <w:p w14:paraId="3D609C0F" w14:textId="77777777" w:rsidR="00010037" w:rsidRPr="0088615F" w:rsidRDefault="00010037" w:rsidP="0088615F">
            <w:pPr>
              <w:ind w:left="0" w:hanging="2"/>
              <w:jc w:val="both"/>
              <w:rPr>
                <w:rFonts w:ascii="Arial" w:hAnsi="Arial" w:cs="Arial"/>
                <w:sz w:val="22"/>
                <w:szCs w:val="22"/>
              </w:rPr>
            </w:pPr>
          </w:p>
        </w:tc>
        <w:tc>
          <w:tcPr>
            <w:tcW w:w="3248" w:type="dxa"/>
          </w:tcPr>
          <w:p w14:paraId="3E4FCCB5" w14:textId="77777777" w:rsidR="00010037" w:rsidRPr="0088615F" w:rsidRDefault="00010037" w:rsidP="0088615F">
            <w:pPr>
              <w:ind w:left="0" w:hanging="2"/>
              <w:jc w:val="both"/>
              <w:rPr>
                <w:rFonts w:ascii="Arial" w:hAnsi="Arial" w:cs="Arial"/>
                <w:sz w:val="22"/>
                <w:szCs w:val="22"/>
              </w:rPr>
            </w:pPr>
          </w:p>
        </w:tc>
      </w:tr>
    </w:tbl>
    <w:p w14:paraId="708F0926" w14:textId="77777777" w:rsidR="00010037" w:rsidRPr="0088615F" w:rsidRDefault="00010037" w:rsidP="0088615F">
      <w:pPr>
        <w:ind w:left="0" w:hanging="2"/>
        <w:jc w:val="both"/>
        <w:rPr>
          <w:rFonts w:ascii="Arial" w:hAnsi="Arial" w:cs="Arial"/>
          <w:sz w:val="22"/>
          <w:szCs w:val="22"/>
        </w:rPr>
      </w:pPr>
    </w:p>
    <w:p w14:paraId="5A253295" w14:textId="77777777" w:rsidR="006D6661" w:rsidRDefault="006D6661" w:rsidP="0088615F">
      <w:pPr>
        <w:ind w:left="0" w:hanging="2"/>
        <w:jc w:val="both"/>
        <w:rPr>
          <w:rFonts w:ascii="Arial" w:hAnsi="Arial" w:cs="Arial"/>
          <w:sz w:val="22"/>
          <w:szCs w:val="22"/>
        </w:rPr>
      </w:pPr>
    </w:p>
    <w:p w14:paraId="3BF36930" w14:textId="77777777" w:rsidR="006D6661" w:rsidRDefault="006D6661" w:rsidP="0088615F">
      <w:pPr>
        <w:ind w:left="0" w:hanging="2"/>
        <w:jc w:val="both"/>
        <w:rPr>
          <w:rFonts w:ascii="Arial" w:hAnsi="Arial" w:cs="Arial"/>
          <w:sz w:val="22"/>
          <w:szCs w:val="22"/>
        </w:rPr>
      </w:pPr>
    </w:p>
    <w:p w14:paraId="06F798BD" w14:textId="77777777" w:rsidR="006D6661" w:rsidRDefault="006D6661" w:rsidP="0088615F">
      <w:pPr>
        <w:ind w:left="0" w:hanging="2"/>
        <w:jc w:val="both"/>
        <w:rPr>
          <w:rFonts w:ascii="Arial" w:hAnsi="Arial" w:cs="Arial"/>
          <w:sz w:val="22"/>
          <w:szCs w:val="22"/>
        </w:rPr>
      </w:pPr>
    </w:p>
    <w:p w14:paraId="3B72F6C6" w14:textId="77777777" w:rsidR="006D6661" w:rsidRPr="0088615F" w:rsidRDefault="006D6661" w:rsidP="0088615F">
      <w:pPr>
        <w:ind w:left="0" w:hanging="2"/>
        <w:jc w:val="both"/>
        <w:rPr>
          <w:rFonts w:ascii="Arial" w:hAnsi="Arial" w:cs="Arial"/>
          <w:sz w:val="22"/>
          <w:szCs w:val="22"/>
        </w:rPr>
      </w:pPr>
    </w:p>
    <w:p w14:paraId="66486FB7" w14:textId="77777777" w:rsidR="00010037" w:rsidRPr="0088615F" w:rsidRDefault="005043EA" w:rsidP="0088615F">
      <w:pPr>
        <w:ind w:left="0" w:hanging="2"/>
        <w:jc w:val="both"/>
        <w:rPr>
          <w:rFonts w:ascii="Arial" w:hAnsi="Arial" w:cs="Arial"/>
          <w:sz w:val="22"/>
          <w:szCs w:val="22"/>
        </w:rPr>
      </w:pPr>
      <w:r w:rsidRPr="0088615F">
        <w:rPr>
          <w:rFonts w:ascii="Arial" w:hAnsi="Arial" w:cs="Arial"/>
          <w:b/>
          <w:sz w:val="22"/>
          <w:szCs w:val="22"/>
        </w:rPr>
        <w:t>4-Recursos financieros</w:t>
      </w:r>
      <w:r w:rsidRPr="0088615F">
        <w:rPr>
          <w:rFonts w:ascii="Arial" w:hAnsi="Arial" w:cs="Arial"/>
          <w:sz w:val="22"/>
          <w:szCs w:val="22"/>
          <w:vertAlign w:val="superscript"/>
        </w:rPr>
        <w:footnoteReference w:id="20"/>
      </w:r>
    </w:p>
    <w:tbl>
      <w:tblPr>
        <w:tblStyle w:val="3"/>
        <w:tblW w:w="8780" w:type="dxa"/>
        <w:tblInd w:w="0" w:type="dxa"/>
        <w:tblLayout w:type="fixed"/>
        <w:tblLook w:val="0000" w:firstRow="0" w:lastRow="0" w:firstColumn="0" w:lastColumn="0" w:noHBand="0" w:noVBand="0"/>
      </w:tblPr>
      <w:tblGrid>
        <w:gridCol w:w="1880"/>
        <w:gridCol w:w="3300"/>
        <w:gridCol w:w="1200"/>
        <w:gridCol w:w="1200"/>
        <w:gridCol w:w="1200"/>
      </w:tblGrid>
      <w:tr w:rsidR="00010037" w:rsidRPr="0088615F" w14:paraId="5180A01A" w14:textId="77777777">
        <w:trPr>
          <w:trHeight w:val="315"/>
        </w:trPr>
        <w:tc>
          <w:tcPr>
            <w:tcW w:w="1880" w:type="dxa"/>
            <w:tcBorders>
              <w:top w:val="nil"/>
              <w:left w:val="nil"/>
              <w:bottom w:val="nil"/>
              <w:right w:val="nil"/>
            </w:tcBorders>
            <w:shd w:val="clear" w:color="auto" w:fill="auto"/>
          </w:tcPr>
          <w:p w14:paraId="03F2B220" w14:textId="77777777" w:rsidR="00010037" w:rsidRPr="0088615F" w:rsidRDefault="00010037" w:rsidP="0088615F">
            <w:pPr>
              <w:ind w:left="0" w:hanging="2"/>
              <w:jc w:val="both"/>
              <w:rPr>
                <w:rFonts w:ascii="Arial" w:hAnsi="Arial" w:cs="Arial"/>
                <w:sz w:val="22"/>
                <w:szCs w:val="22"/>
              </w:rPr>
            </w:pPr>
          </w:p>
        </w:tc>
        <w:tc>
          <w:tcPr>
            <w:tcW w:w="3300" w:type="dxa"/>
            <w:tcBorders>
              <w:top w:val="single" w:sz="8" w:space="0" w:color="000000"/>
              <w:left w:val="single" w:sz="8" w:space="0" w:color="000000"/>
              <w:bottom w:val="single" w:sz="8" w:space="0" w:color="000000"/>
              <w:right w:val="nil"/>
            </w:tcBorders>
            <w:shd w:val="clear" w:color="auto" w:fill="D9D9D9"/>
            <w:vAlign w:val="center"/>
          </w:tcPr>
          <w:p w14:paraId="10A825A8"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b/>
                <w:color w:val="000000"/>
                <w:sz w:val="22"/>
                <w:szCs w:val="22"/>
              </w:rPr>
              <w:t>Rubro</w:t>
            </w:r>
          </w:p>
        </w:tc>
        <w:tc>
          <w:tcPr>
            <w:tcW w:w="1200" w:type="dxa"/>
            <w:tcBorders>
              <w:top w:val="single" w:sz="8" w:space="0" w:color="000000"/>
              <w:left w:val="nil"/>
              <w:bottom w:val="single" w:sz="8" w:space="0" w:color="000000"/>
              <w:right w:val="nil"/>
            </w:tcBorders>
            <w:shd w:val="clear" w:color="auto" w:fill="D9D9D9"/>
            <w:vAlign w:val="center"/>
          </w:tcPr>
          <w:p w14:paraId="1DB96212"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b/>
                <w:color w:val="000000"/>
                <w:sz w:val="22"/>
                <w:szCs w:val="22"/>
              </w:rPr>
              <w:t>Año 1</w:t>
            </w:r>
          </w:p>
        </w:tc>
        <w:tc>
          <w:tcPr>
            <w:tcW w:w="1200" w:type="dxa"/>
            <w:tcBorders>
              <w:top w:val="single" w:sz="8" w:space="0" w:color="000000"/>
              <w:left w:val="nil"/>
              <w:bottom w:val="single" w:sz="8" w:space="0" w:color="000000"/>
              <w:right w:val="nil"/>
            </w:tcBorders>
            <w:shd w:val="clear" w:color="auto" w:fill="D9D9D9"/>
            <w:vAlign w:val="center"/>
          </w:tcPr>
          <w:p w14:paraId="6BF3FD51"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b/>
                <w:color w:val="000000"/>
                <w:sz w:val="22"/>
                <w:szCs w:val="22"/>
              </w:rPr>
              <w:t>Año 2</w:t>
            </w:r>
          </w:p>
        </w:tc>
        <w:tc>
          <w:tcPr>
            <w:tcW w:w="1200" w:type="dxa"/>
            <w:tcBorders>
              <w:top w:val="single" w:sz="8" w:space="0" w:color="000000"/>
              <w:left w:val="nil"/>
              <w:bottom w:val="single" w:sz="8" w:space="0" w:color="000000"/>
              <w:right w:val="single" w:sz="8" w:space="0" w:color="000000"/>
            </w:tcBorders>
            <w:shd w:val="clear" w:color="auto" w:fill="D9D9D9"/>
            <w:vAlign w:val="center"/>
          </w:tcPr>
          <w:p w14:paraId="0A49EFC9"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b/>
                <w:color w:val="000000"/>
                <w:sz w:val="22"/>
                <w:szCs w:val="22"/>
              </w:rPr>
              <w:t>Total</w:t>
            </w:r>
          </w:p>
        </w:tc>
      </w:tr>
      <w:tr w:rsidR="00010037" w:rsidRPr="0088615F" w14:paraId="38FF5687" w14:textId="77777777">
        <w:trPr>
          <w:trHeight w:val="315"/>
        </w:trPr>
        <w:tc>
          <w:tcPr>
            <w:tcW w:w="1880" w:type="dxa"/>
            <w:vMerge w:val="restart"/>
            <w:tcBorders>
              <w:top w:val="single" w:sz="8" w:space="0" w:color="000000"/>
              <w:left w:val="single" w:sz="8" w:space="0" w:color="000000"/>
              <w:bottom w:val="single" w:sz="8" w:space="0" w:color="000000"/>
              <w:right w:val="single" w:sz="8" w:space="0" w:color="000000"/>
            </w:tcBorders>
            <w:vAlign w:val="center"/>
          </w:tcPr>
          <w:p w14:paraId="4E8AD41F"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Gastos de capital (equipamiento)</w:t>
            </w:r>
          </w:p>
        </w:tc>
        <w:tc>
          <w:tcPr>
            <w:tcW w:w="3300" w:type="dxa"/>
            <w:tcBorders>
              <w:top w:val="nil"/>
              <w:left w:val="nil"/>
              <w:bottom w:val="single" w:sz="8" w:space="0" w:color="000000"/>
              <w:right w:val="single" w:sz="8" w:space="0" w:color="000000"/>
            </w:tcBorders>
            <w:vAlign w:val="center"/>
          </w:tcPr>
          <w:p w14:paraId="3EF87876"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a) Equipamiento (1)</w:t>
            </w:r>
          </w:p>
        </w:tc>
        <w:tc>
          <w:tcPr>
            <w:tcW w:w="1200" w:type="dxa"/>
            <w:tcBorders>
              <w:top w:val="nil"/>
              <w:left w:val="nil"/>
              <w:bottom w:val="single" w:sz="8" w:space="0" w:color="000000"/>
              <w:right w:val="single" w:sz="8" w:space="0" w:color="000000"/>
            </w:tcBorders>
            <w:vAlign w:val="center"/>
          </w:tcPr>
          <w:p w14:paraId="5D32207B"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200" w:type="dxa"/>
            <w:tcBorders>
              <w:top w:val="nil"/>
              <w:left w:val="nil"/>
              <w:bottom w:val="single" w:sz="8" w:space="0" w:color="000000"/>
              <w:right w:val="single" w:sz="8" w:space="0" w:color="000000"/>
            </w:tcBorders>
            <w:vAlign w:val="center"/>
          </w:tcPr>
          <w:p w14:paraId="6714F1D0"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200" w:type="dxa"/>
            <w:tcBorders>
              <w:top w:val="nil"/>
              <w:left w:val="nil"/>
              <w:bottom w:val="single" w:sz="8" w:space="0" w:color="000000"/>
              <w:right w:val="single" w:sz="8" w:space="0" w:color="000000"/>
            </w:tcBorders>
            <w:vAlign w:val="center"/>
          </w:tcPr>
          <w:p w14:paraId="298D9E51"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r>
      <w:tr w:rsidR="00010037" w:rsidRPr="0088615F" w14:paraId="43F75FA1" w14:textId="77777777">
        <w:trPr>
          <w:trHeight w:val="315"/>
        </w:trPr>
        <w:tc>
          <w:tcPr>
            <w:tcW w:w="1880" w:type="dxa"/>
            <w:vMerge/>
            <w:tcBorders>
              <w:top w:val="single" w:sz="8" w:space="0" w:color="000000"/>
              <w:left w:val="single" w:sz="8" w:space="0" w:color="000000"/>
              <w:bottom w:val="single" w:sz="8" w:space="0" w:color="000000"/>
              <w:right w:val="single" w:sz="8" w:space="0" w:color="000000"/>
            </w:tcBorders>
            <w:vAlign w:val="center"/>
          </w:tcPr>
          <w:p w14:paraId="36A74F5C" w14:textId="77777777" w:rsidR="00010037" w:rsidRPr="0088615F" w:rsidRDefault="00010037" w:rsidP="0088615F">
            <w:pPr>
              <w:widowControl w:val="0"/>
              <w:pBdr>
                <w:top w:val="nil"/>
                <w:left w:val="nil"/>
                <w:bottom w:val="nil"/>
                <w:right w:val="nil"/>
                <w:between w:val="nil"/>
              </w:pBdr>
              <w:spacing w:line="276" w:lineRule="auto"/>
              <w:ind w:left="0" w:hanging="2"/>
              <w:jc w:val="both"/>
              <w:rPr>
                <w:rFonts w:ascii="Arial" w:eastAsia="Calibri" w:hAnsi="Arial" w:cs="Arial"/>
                <w:color w:val="000000"/>
                <w:sz w:val="22"/>
                <w:szCs w:val="22"/>
              </w:rPr>
            </w:pPr>
          </w:p>
        </w:tc>
        <w:tc>
          <w:tcPr>
            <w:tcW w:w="3300" w:type="dxa"/>
            <w:tcBorders>
              <w:top w:val="nil"/>
              <w:left w:val="nil"/>
              <w:bottom w:val="single" w:sz="8" w:space="0" w:color="000000"/>
              <w:right w:val="single" w:sz="8" w:space="0" w:color="000000"/>
            </w:tcBorders>
            <w:vAlign w:val="center"/>
          </w:tcPr>
          <w:p w14:paraId="4B9C5FDA"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b) Licencias (2)</w:t>
            </w:r>
          </w:p>
        </w:tc>
        <w:tc>
          <w:tcPr>
            <w:tcW w:w="1200" w:type="dxa"/>
            <w:tcBorders>
              <w:top w:val="nil"/>
              <w:left w:val="nil"/>
              <w:bottom w:val="single" w:sz="8" w:space="0" w:color="000000"/>
              <w:right w:val="single" w:sz="8" w:space="0" w:color="000000"/>
            </w:tcBorders>
            <w:vAlign w:val="center"/>
          </w:tcPr>
          <w:p w14:paraId="49160975"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200" w:type="dxa"/>
            <w:tcBorders>
              <w:top w:val="nil"/>
              <w:left w:val="nil"/>
              <w:bottom w:val="single" w:sz="8" w:space="0" w:color="000000"/>
              <w:right w:val="single" w:sz="8" w:space="0" w:color="000000"/>
            </w:tcBorders>
            <w:vAlign w:val="center"/>
          </w:tcPr>
          <w:p w14:paraId="6D75B07B"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200" w:type="dxa"/>
            <w:tcBorders>
              <w:top w:val="nil"/>
              <w:left w:val="nil"/>
              <w:bottom w:val="single" w:sz="8" w:space="0" w:color="000000"/>
              <w:right w:val="single" w:sz="8" w:space="0" w:color="000000"/>
            </w:tcBorders>
            <w:vAlign w:val="center"/>
          </w:tcPr>
          <w:p w14:paraId="57005CDD"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r>
      <w:tr w:rsidR="00010037" w:rsidRPr="0088615F" w14:paraId="7C18C61A" w14:textId="77777777">
        <w:trPr>
          <w:trHeight w:val="315"/>
        </w:trPr>
        <w:tc>
          <w:tcPr>
            <w:tcW w:w="1880" w:type="dxa"/>
            <w:vMerge/>
            <w:tcBorders>
              <w:top w:val="single" w:sz="8" w:space="0" w:color="000000"/>
              <w:left w:val="single" w:sz="8" w:space="0" w:color="000000"/>
              <w:bottom w:val="single" w:sz="8" w:space="0" w:color="000000"/>
              <w:right w:val="single" w:sz="8" w:space="0" w:color="000000"/>
            </w:tcBorders>
            <w:vAlign w:val="center"/>
          </w:tcPr>
          <w:p w14:paraId="041C790F" w14:textId="77777777" w:rsidR="00010037" w:rsidRPr="0088615F" w:rsidRDefault="00010037" w:rsidP="0088615F">
            <w:pPr>
              <w:widowControl w:val="0"/>
              <w:pBdr>
                <w:top w:val="nil"/>
                <w:left w:val="nil"/>
                <w:bottom w:val="nil"/>
                <w:right w:val="nil"/>
                <w:between w:val="nil"/>
              </w:pBdr>
              <w:spacing w:line="276" w:lineRule="auto"/>
              <w:ind w:left="0" w:hanging="2"/>
              <w:jc w:val="both"/>
              <w:rPr>
                <w:rFonts w:ascii="Arial" w:eastAsia="Calibri" w:hAnsi="Arial" w:cs="Arial"/>
                <w:color w:val="000000"/>
                <w:sz w:val="22"/>
                <w:szCs w:val="22"/>
              </w:rPr>
            </w:pPr>
          </w:p>
        </w:tc>
        <w:tc>
          <w:tcPr>
            <w:tcW w:w="3300" w:type="dxa"/>
            <w:tcBorders>
              <w:top w:val="single" w:sz="8" w:space="0" w:color="000000"/>
              <w:left w:val="nil"/>
              <w:bottom w:val="single" w:sz="8" w:space="0" w:color="000000"/>
              <w:right w:val="single" w:sz="8" w:space="0" w:color="000000"/>
            </w:tcBorders>
            <w:vAlign w:val="center"/>
          </w:tcPr>
          <w:p w14:paraId="535CF88F"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c) Bibliografía (3)</w:t>
            </w:r>
          </w:p>
        </w:tc>
        <w:tc>
          <w:tcPr>
            <w:tcW w:w="1200" w:type="dxa"/>
            <w:tcBorders>
              <w:top w:val="single" w:sz="8" w:space="0" w:color="000000"/>
              <w:left w:val="nil"/>
              <w:bottom w:val="single" w:sz="8" w:space="0" w:color="000000"/>
              <w:right w:val="single" w:sz="8" w:space="0" w:color="000000"/>
            </w:tcBorders>
            <w:vAlign w:val="center"/>
          </w:tcPr>
          <w:p w14:paraId="30B8640F"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200" w:type="dxa"/>
            <w:tcBorders>
              <w:top w:val="single" w:sz="8" w:space="0" w:color="000000"/>
              <w:left w:val="nil"/>
              <w:bottom w:val="single" w:sz="8" w:space="0" w:color="000000"/>
              <w:right w:val="single" w:sz="8" w:space="0" w:color="000000"/>
            </w:tcBorders>
            <w:vAlign w:val="center"/>
          </w:tcPr>
          <w:p w14:paraId="2CE372AF"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200" w:type="dxa"/>
            <w:tcBorders>
              <w:top w:val="single" w:sz="8" w:space="0" w:color="000000"/>
              <w:left w:val="nil"/>
              <w:bottom w:val="single" w:sz="8" w:space="0" w:color="000000"/>
              <w:right w:val="single" w:sz="8" w:space="0" w:color="000000"/>
            </w:tcBorders>
            <w:vAlign w:val="center"/>
          </w:tcPr>
          <w:p w14:paraId="2CB3783F"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r>
      <w:tr w:rsidR="00010037" w:rsidRPr="0088615F" w14:paraId="5C239168" w14:textId="77777777">
        <w:trPr>
          <w:trHeight w:val="315"/>
        </w:trPr>
        <w:tc>
          <w:tcPr>
            <w:tcW w:w="1880" w:type="dxa"/>
            <w:vMerge/>
            <w:tcBorders>
              <w:top w:val="single" w:sz="8" w:space="0" w:color="000000"/>
              <w:left w:val="single" w:sz="8" w:space="0" w:color="000000"/>
              <w:bottom w:val="single" w:sz="8" w:space="0" w:color="000000"/>
              <w:right w:val="single" w:sz="8" w:space="0" w:color="000000"/>
            </w:tcBorders>
            <w:vAlign w:val="center"/>
          </w:tcPr>
          <w:p w14:paraId="5D74BCA5" w14:textId="77777777" w:rsidR="00010037" w:rsidRPr="0088615F" w:rsidRDefault="00010037" w:rsidP="0088615F">
            <w:pPr>
              <w:widowControl w:val="0"/>
              <w:pBdr>
                <w:top w:val="nil"/>
                <w:left w:val="nil"/>
                <w:bottom w:val="nil"/>
                <w:right w:val="nil"/>
                <w:between w:val="nil"/>
              </w:pBdr>
              <w:spacing w:line="276" w:lineRule="auto"/>
              <w:ind w:left="0" w:hanging="2"/>
              <w:jc w:val="both"/>
              <w:rPr>
                <w:rFonts w:ascii="Arial" w:eastAsia="Calibri" w:hAnsi="Arial" w:cs="Arial"/>
                <w:color w:val="000000"/>
                <w:sz w:val="22"/>
                <w:szCs w:val="22"/>
              </w:rPr>
            </w:pPr>
          </w:p>
        </w:tc>
        <w:tc>
          <w:tcPr>
            <w:tcW w:w="3300" w:type="dxa"/>
            <w:tcBorders>
              <w:top w:val="single" w:sz="8" w:space="0" w:color="000000"/>
              <w:left w:val="nil"/>
              <w:bottom w:val="nil"/>
              <w:right w:val="single" w:sz="8" w:space="0" w:color="000000"/>
            </w:tcBorders>
            <w:shd w:val="clear" w:color="auto" w:fill="D9D9D9"/>
            <w:vAlign w:val="center"/>
          </w:tcPr>
          <w:p w14:paraId="6275E0AE"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Total Gastos de Capital</w:t>
            </w:r>
          </w:p>
        </w:tc>
        <w:tc>
          <w:tcPr>
            <w:tcW w:w="1200" w:type="dxa"/>
            <w:tcBorders>
              <w:top w:val="single" w:sz="8" w:space="0" w:color="000000"/>
              <w:left w:val="nil"/>
              <w:bottom w:val="nil"/>
              <w:right w:val="single" w:sz="8" w:space="0" w:color="000000"/>
            </w:tcBorders>
            <w:shd w:val="clear" w:color="auto" w:fill="D9D9D9"/>
            <w:vAlign w:val="center"/>
          </w:tcPr>
          <w:p w14:paraId="5F394BC6"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$ 0,00</w:t>
            </w:r>
          </w:p>
        </w:tc>
        <w:tc>
          <w:tcPr>
            <w:tcW w:w="1200" w:type="dxa"/>
            <w:tcBorders>
              <w:top w:val="single" w:sz="8" w:space="0" w:color="000000"/>
              <w:left w:val="nil"/>
              <w:bottom w:val="nil"/>
              <w:right w:val="single" w:sz="8" w:space="0" w:color="000000"/>
            </w:tcBorders>
            <w:shd w:val="clear" w:color="auto" w:fill="D9D9D9"/>
            <w:vAlign w:val="center"/>
          </w:tcPr>
          <w:p w14:paraId="341CDF98"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$ 0,00</w:t>
            </w:r>
          </w:p>
        </w:tc>
        <w:tc>
          <w:tcPr>
            <w:tcW w:w="1200" w:type="dxa"/>
            <w:tcBorders>
              <w:top w:val="single" w:sz="8" w:space="0" w:color="000000"/>
              <w:left w:val="nil"/>
              <w:bottom w:val="nil"/>
              <w:right w:val="single" w:sz="8" w:space="0" w:color="000000"/>
            </w:tcBorders>
            <w:shd w:val="clear" w:color="auto" w:fill="D9D9D9"/>
            <w:vAlign w:val="center"/>
          </w:tcPr>
          <w:p w14:paraId="52BA9CF0"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$ 0,00</w:t>
            </w:r>
          </w:p>
        </w:tc>
      </w:tr>
      <w:tr w:rsidR="00010037" w:rsidRPr="0088615F" w14:paraId="4F8F1817" w14:textId="77777777">
        <w:trPr>
          <w:trHeight w:val="315"/>
        </w:trPr>
        <w:tc>
          <w:tcPr>
            <w:tcW w:w="1880" w:type="dxa"/>
            <w:vMerge w:val="restart"/>
            <w:tcBorders>
              <w:top w:val="nil"/>
              <w:left w:val="single" w:sz="8" w:space="0" w:color="000000"/>
              <w:bottom w:val="single" w:sz="8" w:space="0" w:color="000000"/>
              <w:right w:val="single" w:sz="8" w:space="0" w:color="000000"/>
            </w:tcBorders>
            <w:vAlign w:val="center"/>
          </w:tcPr>
          <w:p w14:paraId="5B8E2409"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Gastos corrientes (funcionamiento)</w:t>
            </w:r>
          </w:p>
        </w:tc>
        <w:tc>
          <w:tcPr>
            <w:tcW w:w="3300" w:type="dxa"/>
            <w:tcBorders>
              <w:top w:val="single" w:sz="8" w:space="0" w:color="000000"/>
              <w:left w:val="nil"/>
              <w:bottom w:val="single" w:sz="8" w:space="0" w:color="000000"/>
              <w:right w:val="single" w:sz="8" w:space="0" w:color="000000"/>
            </w:tcBorders>
            <w:vAlign w:val="center"/>
          </w:tcPr>
          <w:p w14:paraId="770964A1"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d) Bienes de consumo</w:t>
            </w:r>
          </w:p>
        </w:tc>
        <w:tc>
          <w:tcPr>
            <w:tcW w:w="1200" w:type="dxa"/>
            <w:tcBorders>
              <w:top w:val="single" w:sz="8" w:space="0" w:color="000000"/>
              <w:left w:val="nil"/>
              <w:bottom w:val="single" w:sz="8" w:space="0" w:color="000000"/>
              <w:right w:val="single" w:sz="8" w:space="0" w:color="000000"/>
            </w:tcBorders>
            <w:vAlign w:val="center"/>
          </w:tcPr>
          <w:p w14:paraId="3E665BE4"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200" w:type="dxa"/>
            <w:tcBorders>
              <w:top w:val="single" w:sz="8" w:space="0" w:color="000000"/>
              <w:left w:val="nil"/>
              <w:bottom w:val="single" w:sz="8" w:space="0" w:color="000000"/>
              <w:right w:val="single" w:sz="8" w:space="0" w:color="000000"/>
            </w:tcBorders>
            <w:vAlign w:val="center"/>
          </w:tcPr>
          <w:p w14:paraId="77E006C7"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c>
          <w:tcPr>
            <w:tcW w:w="1200" w:type="dxa"/>
            <w:tcBorders>
              <w:top w:val="single" w:sz="8" w:space="0" w:color="000000"/>
              <w:left w:val="nil"/>
              <w:bottom w:val="single" w:sz="8" w:space="0" w:color="000000"/>
              <w:right w:val="single" w:sz="8" w:space="0" w:color="000000"/>
            </w:tcBorders>
            <w:vAlign w:val="center"/>
          </w:tcPr>
          <w:p w14:paraId="6870EF09"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r>
      <w:tr w:rsidR="00010037" w:rsidRPr="0088615F" w14:paraId="05C1860E" w14:textId="77777777">
        <w:trPr>
          <w:trHeight w:val="315"/>
        </w:trPr>
        <w:tc>
          <w:tcPr>
            <w:tcW w:w="1880" w:type="dxa"/>
            <w:vMerge/>
            <w:tcBorders>
              <w:top w:val="nil"/>
              <w:left w:val="single" w:sz="8" w:space="0" w:color="000000"/>
              <w:bottom w:val="single" w:sz="8" w:space="0" w:color="000000"/>
              <w:right w:val="single" w:sz="8" w:space="0" w:color="000000"/>
            </w:tcBorders>
            <w:vAlign w:val="center"/>
          </w:tcPr>
          <w:p w14:paraId="3F9C12CE" w14:textId="77777777" w:rsidR="00010037" w:rsidRPr="0088615F" w:rsidRDefault="00010037" w:rsidP="0088615F">
            <w:pPr>
              <w:widowControl w:val="0"/>
              <w:pBdr>
                <w:top w:val="nil"/>
                <w:left w:val="nil"/>
                <w:bottom w:val="nil"/>
                <w:right w:val="nil"/>
                <w:between w:val="nil"/>
              </w:pBdr>
              <w:spacing w:line="276" w:lineRule="auto"/>
              <w:ind w:left="0" w:hanging="2"/>
              <w:jc w:val="both"/>
              <w:rPr>
                <w:rFonts w:ascii="Arial" w:eastAsia="Calibri" w:hAnsi="Arial" w:cs="Arial"/>
                <w:color w:val="000000"/>
                <w:sz w:val="22"/>
                <w:szCs w:val="22"/>
              </w:rPr>
            </w:pPr>
          </w:p>
        </w:tc>
        <w:tc>
          <w:tcPr>
            <w:tcW w:w="3300" w:type="dxa"/>
            <w:tcBorders>
              <w:top w:val="nil"/>
              <w:left w:val="nil"/>
              <w:bottom w:val="single" w:sz="8" w:space="0" w:color="000000"/>
              <w:right w:val="single" w:sz="8" w:space="0" w:color="000000"/>
            </w:tcBorders>
            <w:vAlign w:val="center"/>
          </w:tcPr>
          <w:p w14:paraId="618A4A9E"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e) Viajes y viáticos (4)</w:t>
            </w:r>
          </w:p>
        </w:tc>
        <w:tc>
          <w:tcPr>
            <w:tcW w:w="1200" w:type="dxa"/>
            <w:tcBorders>
              <w:top w:val="nil"/>
              <w:left w:val="nil"/>
              <w:bottom w:val="single" w:sz="8" w:space="0" w:color="000000"/>
              <w:right w:val="single" w:sz="8" w:space="0" w:color="000000"/>
            </w:tcBorders>
            <w:vAlign w:val="center"/>
          </w:tcPr>
          <w:p w14:paraId="115D6AD0" w14:textId="6C0A090E"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95335A">
              <w:rPr>
                <w:rFonts w:ascii="Arial" w:eastAsia="Calibri" w:hAnsi="Arial" w:cs="Arial"/>
                <w:color w:val="000000"/>
                <w:sz w:val="22"/>
                <w:szCs w:val="22"/>
              </w:rPr>
              <w:t>X</w:t>
            </w:r>
          </w:p>
        </w:tc>
        <w:tc>
          <w:tcPr>
            <w:tcW w:w="1200" w:type="dxa"/>
            <w:tcBorders>
              <w:top w:val="nil"/>
              <w:left w:val="nil"/>
              <w:bottom w:val="single" w:sz="8" w:space="0" w:color="000000"/>
              <w:right w:val="single" w:sz="8" w:space="0" w:color="000000"/>
            </w:tcBorders>
            <w:vAlign w:val="center"/>
          </w:tcPr>
          <w:p w14:paraId="47D7781E" w14:textId="25CA546B"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3E37B2">
              <w:rPr>
                <w:rFonts w:ascii="Arial" w:eastAsia="Calibri" w:hAnsi="Arial" w:cs="Arial"/>
                <w:color w:val="000000"/>
                <w:sz w:val="22"/>
                <w:szCs w:val="22"/>
              </w:rPr>
              <w:t>x</w:t>
            </w:r>
          </w:p>
        </w:tc>
        <w:tc>
          <w:tcPr>
            <w:tcW w:w="1200" w:type="dxa"/>
            <w:tcBorders>
              <w:top w:val="nil"/>
              <w:left w:val="nil"/>
              <w:bottom w:val="single" w:sz="8" w:space="0" w:color="000000"/>
              <w:right w:val="single" w:sz="8" w:space="0" w:color="000000"/>
            </w:tcBorders>
            <w:vAlign w:val="center"/>
          </w:tcPr>
          <w:p w14:paraId="3027E679"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p>
        </w:tc>
      </w:tr>
      <w:tr w:rsidR="00010037" w:rsidRPr="0088615F" w14:paraId="0A306F8B" w14:textId="77777777">
        <w:trPr>
          <w:trHeight w:val="315"/>
        </w:trPr>
        <w:tc>
          <w:tcPr>
            <w:tcW w:w="1880" w:type="dxa"/>
            <w:vMerge/>
            <w:tcBorders>
              <w:top w:val="nil"/>
              <w:left w:val="single" w:sz="8" w:space="0" w:color="000000"/>
              <w:bottom w:val="single" w:sz="8" w:space="0" w:color="000000"/>
              <w:right w:val="single" w:sz="8" w:space="0" w:color="000000"/>
            </w:tcBorders>
            <w:vAlign w:val="center"/>
          </w:tcPr>
          <w:p w14:paraId="6C406F3F" w14:textId="77777777" w:rsidR="00010037" w:rsidRPr="0088615F" w:rsidRDefault="00010037" w:rsidP="0088615F">
            <w:pPr>
              <w:widowControl w:val="0"/>
              <w:pBdr>
                <w:top w:val="nil"/>
                <w:left w:val="nil"/>
                <w:bottom w:val="nil"/>
                <w:right w:val="nil"/>
                <w:between w:val="nil"/>
              </w:pBdr>
              <w:spacing w:line="276" w:lineRule="auto"/>
              <w:ind w:left="0" w:hanging="2"/>
              <w:jc w:val="both"/>
              <w:rPr>
                <w:rFonts w:ascii="Arial" w:eastAsia="Calibri" w:hAnsi="Arial" w:cs="Arial"/>
                <w:color w:val="000000"/>
                <w:sz w:val="22"/>
                <w:szCs w:val="22"/>
              </w:rPr>
            </w:pPr>
          </w:p>
        </w:tc>
        <w:tc>
          <w:tcPr>
            <w:tcW w:w="3300" w:type="dxa"/>
            <w:tcBorders>
              <w:top w:val="nil"/>
              <w:left w:val="nil"/>
              <w:bottom w:val="single" w:sz="8" w:space="0" w:color="000000"/>
              <w:right w:val="single" w:sz="8" w:space="0" w:color="000000"/>
            </w:tcBorders>
            <w:vAlign w:val="center"/>
          </w:tcPr>
          <w:p w14:paraId="7EF8AB82"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f) Difusión y/o protección de resultados (5)</w:t>
            </w:r>
          </w:p>
        </w:tc>
        <w:tc>
          <w:tcPr>
            <w:tcW w:w="1200" w:type="dxa"/>
            <w:tcBorders>
              <w:top w:val="nil"/>
              <w:left w:val="nil"/>
              <w:bottom w:val="single" w:sz="8" w:space="0" w:color="000000"/>
              <w:right w:val="single" w:sz="8" w:space="0" w:color="000000"/>
            </w:tcBorders>
            <w:vAlign w:val="center"/>
          </w:tcPr>
          <w:p w14:paraId="24D8A286" w14:textId="3F8AFA16"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350AD5">
              <w:rPr>
                <w:rFonts w:ascii="Arial" w:eastAsia="Calibri" w:hAnsi="Arial" w:cs="Arial"/>
                <w:color w:val="000000"/>
                <w:sz w:val="22"/>
                <w:szCs w:val="22"/>
              </w:rPr>
              <w:t>$100000</w:t>
            </w:r>
          </w:p>
        </w:tc>
        <w:tc>
          <w:tcPr>
            <w:tcW w:w="1200" w:type="dxa"/>
            <w:tcBorders>
              <w:top w:val="nil"/>
              <w:left w:val="nil"/>
              <w:bottom w:val="single" w:sz="8" w:space="0" w:color="000000"/>
              <w:right w:val="single" w:sz="8" w:space="0" w:color="000000"/>
            </w:tcBorders>
            <w:vAlign w:val="center"/>
          </w:tcPr>
          <w:p w14:paraId="25DFB1BE" w14:textId="04EC982D"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350AD5">
              <w:rPr>
                <w:rFonts w:ascii="Arial" w:eastAsia="Calibri" w:hAnsi="Arial" w:cs="Arial"/>
                <w:color w:val="000000"/>
                <w:sz w:val="22"/>
                <w:szCs w:val="22"/>
              </w:rPr>
              <w:t>$100000</w:t>
            </w:r>
          </w:p>
        </w:tc>
        <w:tc>
          <w:tcPr>
            <w:tcW w:w="1200" w:type="dxa"/>
            <w:tcBorders>
              <w:top w:val="nil"/>
              <w:left w:val="nil"/>
              <w:bottom w:val="single" w:sz="8" w:space="0" w:color="000000"/>
              <w:right w:val="single" w:sz="8" w:space="0" w:color="000000"/>
            </w:tcBorders>
            <w:vAlign w:val="center"/>
          </w:tcPr>
          <w:p w14:paraId="11B28F4E" w14:textId="6A31CA9F"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921863">
              <w:rPr>
                <w:rFonts w:ascii="Arial" w:eastAsia="Calibri" w:hAnsi="Arial" w:cs="Arial"/>
                <w:color w:val="000000"/>
                <w:sz w:val="22"/>
                <w:szCs w:val="22"/>
              </w:rPr>
              <w:t>$200000</w:t>
            </w:r>
          </w:p>
        </w:tc>
      </w:tr>
      <w:tr w:rsidR="00010037" w:rsidRPr="0088615F" w14:paraId="7AA2FE06" w14:textId="77777777">
        <w:trPr>
          <w:trHeight w:val="315"/>
        </w:trPr>
        <w:tc>
          <w:tcPr>
            <w:tcW w:w="1880" w:type="dxa"/>
            <w:vMerge/>
            <w:tcBorders>
              <w:top w:val="nil"/>
              <w:left w:val="single" w:sz="8" w:space="0" w:color="000000"/>
              <w:bottom w:val="single" w:sz="8" w:space="0" w:color="000000"/>
              <w:right w:val="single" w:sz="8" w:space="0" w:color="000000"/>
            </w:tcBorders>
            <w:vAlign w:val="center"/>
          </w:tcPr>
          <w:p w14:paraId="7F33D08E" w14:textId="77777777" w:rsidR="00010037" w:rsidRPr="0088615F" w:rsidRDefault="00010037" w:rsidP="0088615F">
            <w:pPr>
              <w:widowControl w:val="0"/>
              <w:pBdr>
                <w:top w:val="nil"/>
                <w:left w:val="nil"/>
                <w:bottom w:val="nil"/>
                <w:right w:val="nil"/>
                <w:between w:val="nil"/>
              </w:pBdr>
              <w:spacing w:line="276" w:lineRule="auto"/>
              <w:ind w:left="0" w:hanging="2"/>
              <w:jc w:val="both"/>
              <w:rPr>
                <w:rFonts w:ascii="Arial" w:eastAsia="Calibri" w:hAnsi="Arial" w:cs="Arial"/>
                <w:color w:val="000000"/>
                <w:sz w:val="22"/>
                <w:szCs w:val="22"/>
              </w:rPr>
            </w:pPr>
          </w:p>
        </w:tc>
        <w:tc>
          <w:tcPr>
            <w:tcW w:w="3300" w:type="dxa"/>
            <w:tcBorders>
              <w:top w:val="nil"/>
              <w:left w:val="nil"/>
              <w:bottom w:val="single" w:sz="8" w:space="0" w:color="000000"/>
              <w:right w:val="single" w:sz="8" w:space="0" w:color="000000"/>
            </w:tcBorders>
            <w:vAlign w:val="center"/>
          </w:tcPr>
          <w:p w14:paraId="4EE27A85" w14:textId="77777777" w:rsidR="00010037"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g) Servicios de terceros (6)</w:t>
            </w:r>
          </w:p>
          <w:p w14:paraId="5A275305" w14:textId="77777777" w:rsidR="00103E15" w:rsidRDefault="00B62A5B" w:rsidP="0088615F">
            <w:pPr>
              <w:ind w:left="0" w:hanging="2"/>
              <w:jc w:val="both"/>
              <w:rPr>
                <w:rFonts w:ascii="Arial" w:eastAsia="Calibri" w:hAnsi="Arial" w:cs="Arial"/>
                <w:color w:val="000000"/>
                <w:sz w:val="22"/>
                <w:szCs w:val="22"/>
              </w:rPr>
            </w:pPr>
            <w:r>
              <w:rPr>
                <w:rFonts w:ascii="Arial" w:eastAsia="Calibri" w:hAnsi="Arial" w:cs="Arial"/>
                <w:color w:val="000000"/>
                <w:sz w:val="22"/>
                <w:szCs w:val="22"/>
              </w:rPr>
              <w:t xml:space="preserve">g1 </w:t>
            </w:r>
            <w:r w:rsidR="0041393A">
              <w:rPr>
                <w:rFonts w:ascii="Arial" w:eastAsia="Calibri" w:hAnsi="Arial" w:cs="Arial"/>
                <w:color w:val="000000"/>
                <w:sz w:val="22"/>
                <w:szCs w:val="22"/>
              </w:rPr>
              <w:t>Diseño editorial</w:t>
            </w:r>
          </w:p>
          <w:p w14:paraId="01D4C61C" w14:textId="6670CEF9" w:rsidR="00DC0835" w:rsidRPr="0088615F" w:rsidRDefault="00DC0835" w:rsidP="0088615F">
            <w:pPr>
              <w:ind w:left="0" w:hanging="2"/>
              <w:jc w:val="both"/>
              <w:rPr>
                <w:rFonts w:ascii="Arial" w:eastAsia="Calibri" w:hAnsi="Arial" w:cs="Arial"/>
                <w:color w:val="000000"/>
                <w:sz w:val="22"/>
                <w:szCs w:val="22"/>
              </w:rPr>
            </w:pPr>
            <w:r>
              <w:rPr>
                <w:rFonts w:ascii="Arial" w:eastAsia="Calibri" w:hAnsi="Arial" w:cs="Arial"/>
                <w:color w:val="000000"/>
                <w:sz w:val="22"/>
                <w:szCs w:val="22"/>
              </w:rPr>
              <w:t>g2 Diseño de tapas</w:t>
            </w:r>
          </w:p>
        </w:tc>
        <w:tc>
          <w:tcPr>
            <w:tcW w:w="1200" w:type="dxa"/>
            <w:tcBorders>
              <w:top w:val="nil"/>
              <w:left w:val="nil"/>
              <w:bottom w:val="single" w:sz="8" w:space="0" w:color="000000"/>
              <w:right w:val="single" w:sz="8" w:space="0" w:color="000000"/>
            </w:tcBorders>
            <w:vAlign w:val="center"/>
          </w:tcPr>
          <w:p w14:paraId="0B3AA299" w14:textId="6BAF45FD" w:rsidR="00010037"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921863">
              <w:rPr>
                <w:rFonts w:ascii="Arial" w:eastAsia="Calibri" w:hAnsi="Arial" w:cs="Arial"/>
                <w:color w:val="000000"/>
                <w:sz w:val="22"/>
                <w:szCs w:val="22"/>
              </w:rPr>
              <w:t>$20000</w:t>
            </w:r>
          </w:p>
          <w:p w14:paraId="5AC0D0A6" w14:textId="4C7C4586" w:rsidR="00E94C75" w:rsidRPr="0088615F" w:rsidRDefault="00B66EAE" w:rsidP="00921863">
            <w:pPr>
              <w:ind w:left="0" w:hanging="2"/>
              <w:jc w:val="both"/>
              <w:rPr>
                <w:rFonts w:ascii="Arial" w:eastAsia="Calibri" w:hAnsi="Arial" w:cs="Arial"/>
                <w:color w:val="000000"/>
                <w:sz w:val="22"/>
                <w:szCs w:val="22"/>
              </w:rPr>
            </w:pPr>
            <w:r>
              <w:rPr>
                <w:rFonts w:ascii="Arial" w:eastAsia="Calibri" w:hAnsi="Arial" w:cs="Arial"/>
                <w:color w:val="000000"/>
                <w:sz w:val="22"/>
                <w:szCs w:val="22"/>
              </w:rPr>
              <w:t xml:space="preserve"> </w:t>
            </w:r>
          </w:p>
        </w:tc>
        <w:tc>
          <w:tcPr>
            <w:tcW w:w="1200" w:type="dxa"/>
            <w:tcBorders>
              <w:top w:val="nil"/>
              <w:left w:val="nil"/>
              <w:bottom w:val="single" w:sz="8" w:space="0" w:color="000000"/>
              <w:right w:val="single" w:sz="8" w:space="0" w:color="000000"/>
            </w:tcBorders>
            <w:vAlign w:val="center"/>
          </w:tcPr>
          <w:p w14:paraId="418C1DD2" w14:textId="284D25DD" w:rsidR="00010037"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14332C">
              <w:rPr>
                <w:rFonts w:ascii="Arial" w:eastAsia="Calibri" w:hAnsi="Arial" w:cs="Arial"/>
                <w:color w:val="000000"/>
                <w:sz w:val="22"/>
                <w:szCs w:val="22"/>
              </w:rPr>
              <w:t>$</w:t>
            </w:r>
            <w:r w:rsidR="00921863">
              <w:rPr>
                <w:rFonts w:ascii="Arial" w:eastAsia="Calibri" w:hAnsi="Arial" w:cs="Arial"/>
                <w:color w:val="000000"/>
                <w:sz w:val="22"/>
                <w:szCs w:val="22"/>
              </w:rPr>
              <w:t>20000</w:t>
            </w:r>
          </w:p>
          <w:p w14:paraId="32115E27" w14:textId="2C74E858" w:rsidR="00E94C75" w:rsidRPr="0088615F" w:rsidRDefault="0014332C" w:rsidP="00921863">
            <w:pPr>
              <w:ind w:left="0" w:hanging="2"/>
              <w:jc w:val="both"/>
              <w:rPr>
                <w:rFonts w:ascii="Arial" w:eastAsia="Calibri" w:hAnsi="Arial" w:cs="Arial"/>
                <w:color w:val="000000"/>
                <w:sz w:val="22"/>
                <w:szCs w:val="22"/>
              </w:rPr>
            </w:pPr>
            <w:r>
              <w:rPr>
                <w:rFonts w:ascii="Arial" w:eastAsia="Calibri" w:hAnsi="Arial" w:cs="Arial"/>
                <w:color w:val="000000"/>
                <w:sz w:val="22"/>
                <w:szCs w:val="22"/>
              </w:rPr>
              <w:t xml:space="preserve"> </w:t>
            </w:r>
          </w:p>
        </w:tc>
        <w:tc>
          <w:tcPr>
            <w:tcW w:w="1200" w:type="dxa"/>
            <w:tcBorders>
              <w:top w:val="nil"/>
              <w:left w:val="nil"/>
              <w:bottom w:val="single" w:sz="8" w:space="0" w:color="000000"/>
              <w:right w:val="single" w:sz="8" w:space="0" w:color="000000"/>
            </w:tcBorders>
            <w:vAlign w:val="center"/>
          </w:tcPr>
          <w:p w14:paraId="5F55D396" w14:textId="60EED278"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921863">
              <w:rPr>
                <w:rFonts w:ascii="Arial" w:eastAsia="Calibri" w:hAnsi="Arial" w:cs="Arial"/>
                <w:color w:val="000000"/>
                <w:sz w:val="22"/>
                <w:szCs w:val="22"/>
              </w:rPr>
              <w:t>$40000</w:t>
            </w:r>
          </w:p>
        </w:tc>
      </w:tr>
      <w:tr w:rsidR="00010037" w:rsidRPr="0088615F" w14:paraId="3D4857D8" w14:textId="77777777">
        <w:trPr>
          <w:trHeight w:val="315"/>
        </w:trPr>
        <w:tc>
          <w:tcPr>
            <w:tcW w:w="1880" w:type="dxa"/>
            <w:vMerge/>
            <w:tcBorders>
              <w:top w:val="nil"/>
              <w:left w:val="single" w:sz="8" w:space="0" w:color="000000"/>
              <w:bottom w:val="single" w:sz="8" w:space="0" w:color="000000"/>
              <w:right w:val="single" w:sz="8" w:space="0" w:color="000000"/>
            </w:tcBorders>
            <w:vAlign w:val="center"/>
          </w:tcPr>
          <w:p w14:paraId="59F838E5" w14:textId="77777777" w:rsidR="00010037" w:rsidRPr="0088615F" w:rsidRDefault="00010037" w:rsidP="0088615F">
            <w:pPr>
              <w:widowControl w:val="0"/>
              <w:pBdr>
                <w:top w:val="nil"/>
                <w:left w:val="nil"/>
                <w:bottom w:val="nil"/>
                <w:right w:val="nil"/>
                <w:between w:val="nil"/>
              </w:pBdr>
              <w:spacing w:line="276" w:lineRule="auto"/>
              <w:ind w:left="0" w:hanging="2"/>
              <w:jc w:val="both"/>
              <w:rPr>
                <w:rFonts w:ascii="Arial" w:eastAsia="Calibri" w:hAnsi="Arial" w:cs="Arial"/>
                <w:color w:val="000000"/>
                <w:sz w:val="22"/>
                <w:szCs w:val="22"/>
              </w:rPr>
            </w:pPr>
          </w:p>
        </w:tc>
        <w:tc>
          <w:tcPr>
            <w:tcW w:w="3300" w:type="dxa"/>
            <w:tcBorders>
              <w:top w:val="nil"/>
              <w:left w:val="nil"/>
              <w:bottom w:val="single" w:sz="8" w:space="0" w:color="000000"/>
              <w:right w:val="single" w:sz="8" w:space="0" w:color="000000"/>
            </w:tcBorders>
            <w:vAlign w:val="center"/>
          </w:tcPr>
          <w:p w14:paraId="6A062DD3" w14:textId="77777777" w:rsidR="00010037"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h) Otros gastos (7)</w:t>
            </w:r>
          </w:p>
          <w:p w14:paraId="22AB87D4" w14:textId="133FAA7E" w:rsidR="00B66EAE" w:rsidRPr="0088615F" w:rsidRDefault="00B66EAE" w:rsidP="0088615F">
            <w:pPr>
              <w:ind w:left="0" w:hanging="2"/>
              <w:jc w:val="both"/>
              <w:rPr>
                <w:rFonts w:ascii="Arial" w:eastAsia="Calibri" w:hAnsi="Arial" w:cs="Arial"/>
                <w:color w:val="000000"/>
                <w:sz w:val="22"/>
                <w:szCs w:val="22"/>
              </w:rPr>
            </w:pPr>
            <w:r>
              <w:rPr>
                <w:rFonts w:ascii="Arial" w:eastAsia="Calibri" w:hAnsi="Arial" w:cs="Arial"/>
                <w:color w:val="000000"/>
                <w:sz w:val="22"/>
                <w:szCs w:val="22"/>
              </w:rPr>
              <w:t>Refrigerios Jornadas</w:t>
            </w:r>
          </w:p>
        </w:tc>
        <w:tc>
          <w:tcPr>
            <w:tcW w:w="1200" w:type="dxa"/>
            <w:tcBorders>
              <w:top w:val="nil"/>
              <w:left w:val="nil"/>
              <w:bottom w:val="single" w:sz="8" w:space="0" w:color="000000"/>
              <w:right w:val="single" w:sz="8" w:space="0" w:color="000000"/>
            </w:tcBorders>
            <w:vAlign w:val="center"/>
          </w:tcPr>
          <w:p w14:paraId="2986934E" w14:textId="737FA5EB" w:rsidR="00010037" w:rsidRPr="0088615F" w:rsidRDefault="005043EA" w:rsidP="00921863">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E2282B">
              <w:rPr>
                <w:rFonts w:ascii="Arial" w:eastAsia="Calibri" w:hAnsi="Arial" w:cs="Arial"/>
                <w:color w:val="000000"/>
                <w:sz w:val="22"/>
                <w:szCs w:val="22"/>
              </w:rPr>
              <w:t xml:space="preserve">$  </w:t>
            </w:r>
            <w:r w:rsidR="00921863">
              <w:rPr>
                <w:rFonts w:ascii="Arial" w:eastAsia="Calibri" w:hAnsi="Arial" w:cs="Arial"/>
                <w:color w:val="000000"/>
                <w:sz w:val="22"/>
                <w:szCs w:val="22"/>
              </w:rPr>
              <w:t>7500</w:t>
            </w:r>
          </w:p>
        </w:tc>
        <w:tc>
          <w:tcPr>
            <w:tcW w:w="1200" w:type="dxa"/>
            <w:tcBorders>
              <w:top w:val="nil"/>
              <w:left w:val="nil"/>
              <w:bottom w:val="single" w:sz="8" w:space="0" w:color="000000"/>
              <w:right w:val="single" w:sz="8" w:space="0" w:color="000000"/>
            </w:tcBorders>
            <w:vAlign w:val="center"/>
          </w:tcPr>
          <w:p w14:paraId="2ACDCF29" w14:textId="11941692" w:rsidR="00010037" w:rsidRPr="0088615F" w:rsidRDefault="00F35A94" w:rsidP="00921863">
            <w:pPr>
              <w:ind w:left="0" w:hanging="2"/>
              <w:jc w:val="both"/>
              <w:rPr>
                <w:rFonts w:ascii="Arial" w:eastAsia="Calibri" w:hAnsi="Arial" w:cs="Arial"/>
                <w:color w:val="000000"/>
                <w:sz w:val="22"/>
                <w:szCs w:val="22"/>
              </w:rPr>
            </w:pPr>
            <w:r>
              <w:rPr>
                <w:rFonts w:ascii="Arial" w:eastAsia="Calibri" w:hAnsi="Arial" w:cs="Arial"/>
                <w:color w:val="000000"/>
                <w:sz w:val="22"/>
                <w:szCs w:val="22"/>
              </w:rPr>
              <w:t xml:space="preserve">$ </w:t>
            </w:r>
            <w:r w:rsidR="00921863">
              <w:rPr>
                <w:rFonts w:ascii="Arial" w:eastAsia="Calibri" w:hAnsi="Arial" w:cs="Arial"/>
                <w:color w:val="000000"/>
                <w:sz w:val="22"/>
                <w:szCs w:val="22"/>
              </w:rPr>
              <w:t>7500</w:t>
            </w:r>
          </w:p>
        </w:tc>
        <w:tc>
          <w:tcPr>
            <w:tcW w:w="1200" w:type="dxa"/>
            <w:tcBorders>
              <w:top w:val="nil"/>
              <w:left w:val="nil"/>
              <w:bottom w:val="single" w:sz="8" w:space="0" w:color="000000"/>
              <w:right w:val="single" w:sz="8" w:space="0" w:color="000000"/>
            </w:tcBorders>
            <w:vAlign w:val="center"/>
          </w:tcPr>
          <w:p w14:paraId="349117BC" w14:textId="0D1E3B8E"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921863">
              <w:rPr>
                <w:rFonts w:ascii="Arial" w:eastAsia="Calibri" w:hAnsi="Arial" w:cs="Arial"/>
                <w:color w:val="000000"/>
                <w:sz w:val="22"/>
                <w:szCs w:val="22"/>
              </w:rPr>
              <w:t>$15000</w:t>
            </w:r>
          </w:p>
        </w:tc>
      </w:tr>
      <w:tr w:rsidR="00010037" w:rsidRPr="0088615F" w14:paraId="33F2E183" w14:textId="77777777">
        <w:trPr>
          <w:trHeight w:val="315"/>
        </w:trPr>
        <w:tc>
          <w:tcPr>
            <w:tcW w:w="1880" w:type="dxa"/>
            <w:tcBorders>
              <w:top w:val="nil"/>
              <w:left w:val="nil"/>
              <w:bottom w:val="nil"/>
              <w:right w:val="nil"/>
            </w:tcBorders>
            <w:shd w:val="clear" w:color="auto" w:fill="auto"/>
          </w:tcPr>
          <w:p w14:paraId="1B5EDD6D" w14:textId="77777777" w:rsidR="00010037" w:rsidRPr="0088615F" w:rsidRDefault="00010037" w:rsidP="0088615F">
            <w:pPr>
              <w:ind w:left="0" w:hanging="2"/>
              <w:jc w:val="both"/>
              <w:rPr>
                <w:rFonts w:ascii="Arial" w:eastAsia="Calibri" w:hAnsi="Arial" w:cs="Arial"/>
                <w:color w:val="000000"/>
                <w:sz w:val="22"/>
                <w:szCs w:val="22"/>
              </w:rPr>
            </w:pPr>
          </w:p>
        </w:tc>
        <w:tc>
          <w:tcPr>
            <w:tcW w:w="3300" w:type="dxa"/>
            <w:tcBorders>
              <w:top w:val="nil"/>
              <w:left w:val="single" w:sz="8" w:space="0" w:color="000000"/>
              <w:bottom w:val="nil"/>
              <w:right w:val="single" w:sz="8" w:space="0" w:color="000000"/>
            </w:tcBorders>
            <w:shd w:val="clear" w:color="auto" w:fill="D9D9D9"/>
            <w:vAlign w:val="center"/>
          </w:tcPr>
          <w:p w14:paraId="21615DEA"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Total Gastos Corrientes</w:t>
            </w:r>
          </w:p>
        </w:tc>
        <w:tc>
          <w:tcPr>
            <w:tcW w:w="1200" w:type="dxa"/>
            <w:tcBorders>
              <w:top w:val="nil"/>
              <w:left w:val="nil"/>
              <w:bottom w:val="nil"/>
              <w:right w:val="single" w:sz="8" w:space="0" w:color="000000"/>
            </w:tcBorders>
            <w:shd w:val="clear" w:color="auto" w:fill="D9D9D9"/>
            <w:vAlign w:val="center"/>
          </w:tcPr>
          <w:p w14:paraId="2F5CA024" w14:textId="0A86530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F35A94">
              <w:rPr>
                <w:rFonts w:ascii="Arial" w:eastAsia="Calibri" w:hAnsi="Arial" w:cs="Arial"/>
                <w:color w:val="000000"/>
                <w:sz w:val="22"/>
                <w:szCs w:val="22"/>
              </w:rPr>
              <w:t>127500</w:t>
            </w:r>
          </w:p>
        </w:tc>
        <w:tc>
          <w:tcPr>
            <w:tcW w:w="1200" w:type="dxa"/>
            <w:tcBorders>
              <w:top w:val="nil"/>
              <w:left w:val="nil"/>
              <w:bottom w:val="nil"/>
              <w:right w:val="single" w:sz="8" w:space="0" w:color="000000"/>
            </w:tcBorders>
            <w:shd w:val="clear" w:color="auto" w:fill="D9D9D9"/>
            <w:vAlign w:val="center"/>
          </w:tcPr>
          <w:p w14:paraId="0F785F85" w14:textId="0051A06C"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w:t>
            </w:r>
            <w:r w:rsidR="00F35A94">
              <w:rPr>
                <w:rFonts w:ascii="Arial" w:eastAsia="Calibri" w:hAnsi="Arial" w:cs="Arial"/>
                <w:color w:val="000000"/>
                <w:sz w:val="22"/>
                <w:szCs w:val="22"/>
              </w:rPr>
              <w:t xml:space="preserve"> 127500</w:t>
            </w:r>
          </w:p>
        </w:tc>
        <w:tc>
          <w:tcPr>
            <w:tcW w:w="1200" w:type="dxa"/>
            <w:tcBorders>
              <w:top w:val="nil"/>
              <w:left w:val="nil"/>
              <w:bottom w:val="nil"/>
              <w:right w:val="single" w:sz="8" w:space="0" w:color="000000"/>
            </w:tcBorders>
            <w:shd w:val="clear" w:color="auto" w:fill="D9D9D9"/>
            <w:vAlign w:val="center"/>
          </w:tcPr>
          <w:p w14:paraId="17F52E03" w14:textId="6AC94829"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 </w:t>
            </w:r>
            <w:r w:rsidR="00091A0C">
              <w:rPr>
                <w:rFonts w:ascii="Arial" w:eastAsia="Calibri" w:hAnsi="Arial" w:cs="Arial"/>
                <w:color w:val="000000"/>
                <w:sz w:val="22"/>
                <w:szCs w:val="22"/>
              </w:rPr>
              <w:t>255000</w:t>
            </w:r>
          </w:p>
        </w:tc>
      </w:tr>
      <w:tr w:rsidR="00010037" w:rsidRPr="0088615F" w14:paraId="706EEC99" w14:textId="77777777">
        <w:trPr>
          <w:trHeight w:val="315"/>
        </w:trPr>
        <w:tc>
          <w:tcPr>
            <w:tcW w:w="1880" w:type="dxa"/>
            <w:tcBorders>
              <w:top w:val="nil"/>
              <w:left w:val="nil"/>
              <w:bottom w:val="nil"/>
              <w:right w:val="nil"/>
            </w:tcBorders>
            <w:shd w:val="clear" w:color="auto" w:fill="auto"/>
            <w:vAlign w:val="center"/>
          </w:tcPr>
          <w:p w14:paraId="07C22FD1" w14:textId="77777777" w:rsidR="00010037" w:rsidRPr="0088615F" w:rsidRDefault="00010037" w:rsidP="0088615F">
            <w:pPr>
              <w:ind w:left="0" w:hanging="2"/>
              <w:jc w:val="both"/>
              <w:rPr>
                <w:rFonts w:ascii="Arial" w:eastAsia="Calibri" w:hAnsi="Arial" w:cs="Arial"/>
                <w:color w:val="000000"/>
                <w:sz w:val="22"/>
                <w:szCs w:val="22"/>
              </w:rPr>
            </w:pPr>
          </w:p>
        </w:tc>
        <w:tc>
          <w:tcPr>
            <w:tcW w:w="33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B11481" w14:textId="7777777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Total Gastos (Capital + Corrientes)</w:t>
            </w:r>
          </w:p>
        </w:tc>
        <w:tc>
          <w:tcPr>
            <w:tcW w:w="1200" w:type="dxa"/>
            <w:tcBorders>
              <w:top w:val="single" w:sz="8" w:space="0" w:color="000000"/>
              <w:left w:val="nil"/>
              <w:bottom w:val="single" w:sz="8" w:space="0" w:color="000000"/>
              <w:right w:val="single" w:sz="8" w:space="0" w:color="000000"/>
            </w:tcBorders>
            <w:shd w:val="clear" w:color="auto" w:fill="D9D9D9"/>
            <w:vAlign w:val="center"/>
          </w:tcPr>
          <w:p w14:paraId="076C7FD2" w14:textId="01DA9797"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w:t>
            </w:r>
            <w:r w:rsidR="00251678">
              <w:rPr>
                <w:rFonts w:ascii="Arial" w:eastAsia="Calibri" w:hAnsi="Arial" w:cs="Arial"/>
                <w:color w:val="000000"/>
                <w:sz w:val="22"/>
                <w:szCs w:val="22"/>
              </w:rPr>
              <w:t>127500</w:t>
            </w:r>
          </w:p>
        </w:tc>
        <w:tc>
          <w:tcPr>
            <w:tcW w:w="1200" w:type="dxa"/>
            <w:tcBorders>
              <w:top w:val="single" w:sz="8" w:space="0" w:color="000000"/>
              <w:left w:val="nil"/>
              <w:bottom w:val="single" w:sz="8" w:space="0" w:color="000000"/>
              <w:right w:val="single" w:sz="8" w:space="0" w:color="000000"/>
            </w:tcBorders>
            <w:shd w:val="clear" w:color="auto" w:fill="D9D9D9"/>
            <w:vAlign w:val="center"/>
          </w:tcPr>
          <w:p w14:paraId="68703E6E" w14:textId="1336B1DD" w:rsidR="00010037" w:rsidRPr="0088615F" w:rsidRDefault="00251678" w:rsidP="0088615F">
            <w:pPr>
              <w:ind w:left="0" w:hanging="2"/>
              <w:jc w:val="both"/>
              <w:rPr>
                <w:rFonts w:ascii="Arial" w:eastAsia="Calibri" w:hAnsi="Arial" w:cs="Arial"/>
                <w:color w:val="000000"/>
                <w:sz w:val="22"/>
                <w:szCs w:val="22"/>
              </w:rPr>
            </w:pPr>
            <w:r>
              <w:rPr>
                <w:rFonts w:ascii="Arial" w:eastAsia="Calibri" w:hAnsi="Arial" w:cs="Arial"/>
                <w:color w:val="000000"/>
                <w:sz w:val="22"/>
                <w:szCs w:val="22"/>
              </w:rPr>
              <w:t>$ 127500</w:t>
            </w:r>
          </w:p>
        </w:tc>
        <w:tc>
          <w:tcPr>
            <w:tcW w:w="1200" w:type="dxa"/>
            <w:tcBorders>
              <w:top w:val="single" w:sz="8" w:space="0" w:color="000000"/>
              <w:left w:val="nil"/>
              <w:bottom w:val="single" w:sz="8" w:space="0" w:color="000000"/>
              <w:right w:val="single" w:sz="8" w:space="0" w:color="000000"/>
            </w:tcBorders>
            <w:shd w:val="clear" w:color="auto" w:fill="D9D9D9"/>
            <w:vAlign w:val="center"/>
          </w:tcPr>
          <w:p w14:paraId="3517E312" w14:textId="24B12A90" w:rsidR="00010037" w:rsidRPr="0088615F" w:rsidRDefault="005043EA" w:rsidP="0088615F">
            <w:pPr>
              <w:ind w:left="0" w:hanging="2"/>
              <w:jc w:val="both"/>
              <w:rPr>
                <w:rFonts w:ascii="Arial" w:eastAsia="Calibri" w:hAnsi="Arial" w:cs="Arial"/>
                <w:color w:val="000000"/>
                <w:sz w:val="22"/>
                <w:szCs w:val="22"/>
              </w:rPr>
            </w:pPr>
            <w:r w:rsidRPr="0088615F">
              <w:rPr>
                <w:rFonts w:ascii="Arial" w:eastAsia="Calibri" w:hAnsi="Arial" w:cs="Arial"/>
                <w:color w:val="000000"/>
                <w:sz w:val="22"/>
                <w:szCs w:val="22"/>
              </w:rPr>
              <w:t>$</w:t>
            </w:r>
            <w:r w:rsidR="00091A0C">
              <w:rPr>
                <w:rFonts w:ascii="Arial" w:eastAsia="Calibri" w:hAnsi="Arial" w:cs="Arial"/>
                <w:color w:val="000000"/>
                <w:sz w:val="22"/>
                <w:szCs w:val="22"/>
              </w:rPr>
              <w:t xml:space="preserve"> 255000</w:t>
            </w:r>
          </w:p>
        </w:tc>
      </w:tr>
    </w:tbl>
    <w:p w14:paraId="6A779939" w14:textId="77777777" w:rsidR="00010037" w:rsidRPr="0088615F" w:rsidRDefault="00010037" w:rsidP="0088615F">
      <w:pPr>
        <w:ind w:left="0" w:hanging="2"/>
        <w:jc w:val="both"/>
        <w:rPr>
          <w:rFonts w:ascii="Arial" w:eastAsia="Arial" w:hAnsi="Arial" w:cs="Arial"/>
          <w:sz w:val="22"/>
          <w:szCs w:val="22"/>
          <w:u w:val="single"/>
        </w:rPr>
      </w:pPr>
    </w:p>
    <w:p w14:paraId="093E126D" w14:textId="77777777" w:rsidR="00010037" w:rsidRPr="0088615F" w:rsidRDefault="005043EA" w:rsidP="0088615F">
      <w:pPr>
        <w:ind w:left="0" w:hanging="2"/>
        <w:jc w:val="both"/>
        <w:rPr>
          <w:rFonts w:ascii="Arial" w:eastAsia="Arial" w:hAnsi="Arial" w:cs="Arial"/>
          <w:sz w:val="22"/>
          <w:szCs w:val="22"/>
          <w:u w:val="single"/>
        </w:rPr>
      </w:pPr>
      <w:r w:rsidRPr="0088615F">
        <w:rPr>
          <w:rFonts w:ascii="Arial" w:eastAsia="Arial" w:hAnsi="Arial" w:cs="Arial"/>
          <w:b/>
          <w:i/>
          <w:sz w:val="22"/>
          <w:szCs w:val="22"/>
          <w:u w:val="single"/>
        </w:rPr>
        <w:t>Aclaraciones sobre rubros del presupuesto</w:t>
      </w:r>
    </w:p>
    <w:p w14:paraId="2D559699" w14:textId="77777777" w:rsidR="00010037" w:rsidRPr="0088615F" w:rsidRDefault="00010037" w:rsidP="0088615F">
      <w:pPr>
        <w:ind w:left="0" w:hanging="2"/>
        <w:jc w:val="both"/>
        <w:rPr>
          <w:rFonts w:ascii="Arial" w:eastAsia="Arial" w:hAnsi="Arial" w:cs="Arial"/>
          <w:sz w:val="22"/>
          <w:szCs w:val="22"/>
          <w:u w:val="single"/>
        </w:rPr>
      </w:pPr>
    </w:p>
    <w:p w14:paraId="477F2B7F" w14:textId="77777777" w:rsidR="00010037" w:rsidRPr="0088615F" w:rsidRDefault="005043EA" w:rsidP="0088615F">
      <w:pPr>
        <w:ind w:left="0" w:hanging="2"/>
        <w:jc w:val="both"/>
        <w:rPr>
          <w:rFonts w:ascii="Arial" w:eastAsia="Arial" w:hAnsi="Arial" w:cs="Arial"/>
          <w:sz w:val="22"/>
          <w:szCs w:val="22"/>
        </w:rPr>
      </w:pPr>
      <w:r w:rsidRPr="0088615F">
        <w:rPr>
          <w:rFonts w:ascii="Arial" w:eastAsia="Arial" w:hAnsi="Arial" w:cs="Arial"/>
          <w:sz w:val="22"/>
          <w:szCs w:val="22"/>
        </w:rPr>
        <w:t>1 Equipamiento: Equipamiento, repuestos o accesorios de equipos, etc.</w:t>
      </w:r>
    </w:p>
    <w:p w14:paraId="74B47EA6" w14:textId="77777777" w:rsidR="00010037" w:rsidRPr="0088615F" w:rsidRDefault="005043EA" w:rsidP="0088615F">
      <w:pPr>
        <w:ind w:left="0" w:hanging="2"/>
        <w:jc w:val="both"/>
        <w:rPr>
          <w:rFonts w:ascii="Arial" w:eastAsia="Arial" w:hAnsi="Arial" w:cs="Arial"/>
          <w:sz w:val="22"/>
          <w:szCs w:val="22"/>
        </w:rPr>
      </w:pPr>
      <w:r w:rsidRPr="0088615F">
        <w:rPr>
          <w:rFonts w:ascii="Arial" w:eastAsia="Arial" w:hAnsi="Arial" w:cs="Arial"/>
          <w:sz w:val="22"/>
          <w:szCs w:val="22"/>
        </w:rPr>
        <w:t>2 Licencias: Adquisición de licencias de tecnología (software, o cualquier otro insumo que implique un contrato de licencia con el proveedor).</w:t>
      </w:r>
    </w:p>
    <w:p w14:paraId="4B6BAC80" w14:textId="77777777" w:rsidR="00010037" w:rsidRPr="0088615F" w:rsidRDefault="005043EA" w:rsidP="0088615F">
      <w:pPr>
        <w:ind w:left="0" w:hanging="2"/>
        <w:jc w:val="both"/>
        <w:rPr>
          <w:rFonts w:ascii="Arial" w:eastAsia="Arial" w:hAnsi="Arial" w:cs="Arial"/>
          <w:sz w:val="22"/>
          <w:szCs w:val="22"/>
        </w:rPr>
      </w:pPr>
      <w:r w:rsidRPr="0088615F">
        <w:rPr>
          <w:rFonts w:ascii="Arial" w:eastAsia="Arial" w:hAnsi="Arial" w:cs="Arial"/>
          <w:sz w:val="22"/>
          <w:szCs w:val="22"/>
        </w:rPr>
        <w:t>3 Bibliografía: En el caso de compra de bibliografía, ésta no debe estar accesible como suscripción en la Biblioteca Electrónica.</w:t>
      </w:r>
    </w:p>
    <w:p w14:paraId="7CC590A0" w14:textId="77777777" w:rsidR="00010037" w:rsidRPr="0088615F" w:rsidRDefault="005043EA" w:rsidP="0088615F">
      <w:pPr>
        <w:ind w:left="0" w:hanging="2"/>
        <w:jc w:val="both"/>
        <w:rPr>
          <w:rFonts w:ascii="Arial" w:eastAsia="Arial" w:hAnsi="Arial" w:cs="Arial"/>
          <w:sz w:val="22"/>
          <w:szCs w:val="22"/>
        </w:rPr>
      </w:pPr>
      <w:r w:rsidRPr="0088615F">
        <w:rPr>
          <w:rFonts w:ascii="Arial" w:eastAsia="Arial" w:hAnsi="Arial" w:cs="Arial"/>
          <w:sz w:val="22"/>
          <w:szCs w:val="22"/>
        </w:rPr>
        <w:t>4 Viajes y viáticos: Viajes y viáticos en el país: Gastos de viajes, viáticos de campaña y pasantías en otros centros de investigación estrictamente listados en el proyecto. Gastos de viaje en el exterior: (no deberán superar el 20% del monto del proyecto).</w:t>
      </w:r>
    </w:p>
    <w:p w14:paraId="424A3A11" w14:textId="77777777" w:rsidR="00010037" w:rsidRPr="0088615F" w:rsidRDefault="005043EA" w:rsidP="0088615F">
      <w:pPr>
        <w:ind w:left="0" w:hanging="2"/>
        <w:jc w:val="both"/>
        <w:rPr>
          <w:rFonts w:ascii="Arial" w:eastAsia="Arial" w:hAnsi="Arial" w:cs="Arial"/>
          <w:sz w:val="22"/>
          <w:szCs w:val="22"/>
        </w:rPr>
      </w:pPr>
      <w:r w:rsidRPr="0088615F">
        <w:rPr>
          <w:rFonts w:ascii="Arial" w:eastAsia="Arial" w:hAnsi="Arial" w:cs="Arial"/>
          <w:sz w:val="22"/>
          <w:szCs w:val="22"/>
        </w:rPr>
        <w:t>5 Difusión y/o protección de resultados: Ej.: (Gastos para publicación de artículos, edición de libros inscripción a congresos y/o reuniones científicas).</w:t>
      </w:r>
    </w:p>
    <w:p w14:paraId="34A28667" w14:textId="77777777" w:rsidR="00010037" w:rsidRPr="0088615F" w:rsidRDefault="005043EA" w:rsidP="0088615F">
      <w:pPr>
        <w:ind w:left="0" w:hanging="2"/>
        <w:jc w:val="both"/>
        <w:rPr>
          <w:rFonts w:ascii="Arial" w:eastAsia="Arial" w:hAnsi="Arial" w:cs="Arial"/>
          <w:sz w:val="22"/>
          <w:szCs w:val="22"/>
        </w:rPr>
      </w:pPr>
      <w:r w:rsidRPr="0088615F">
        <w:rPr>
          <w:rFonts w:ascii="Arial" w:eastAsia="Arial" w:hAnsi="Arial" w:cs="Arial"/>
          <w:sz w:val="22"/>
          <w:szCs w:val="22"/>
        </w:rPr>
        <w:t>6 Servicios de terceros: Servicios de terceros no personales (reparaciones, análisis, fotografía, etc.).</w:t>
      </w:r>
    </w:p>
    <w:p w14:paraId="5A0AEA4B" w14:textId="77777777" w:rsidR="00010037" w:rsidRPr="0088615F" w:rsidRDefault="005043EA" w:rsidP="0088615F">
      <w:pPr>
        <w:ind w:left="0" w:hanging="2"/>
        <w:jc w:val="both"/>
        <w:rPr>
          <w:rFonts w:ascii="Arial" w:eastAsia="Arial" w:hAnsi="Arial" w:cs="Arial"/>
          <w:sz w:val="22"/>
          <w:szCs w:val="22"/>
        </w:rPr>
      </w:pPr>
      <w:r w:rsidRPr="0088615F">
        <w:rPr>
          <w:rFonts w:ascii="Arial" w:eastAsia="Arial" w:hAnsi="Arial" w:cs="Arial"/>
          <w:sz w:val="22"/>
          <w:szCs w:val="22"/>
        </w:rPr>
        <w:t>7 Otros gastos: Incluir, si es necesario, gastos a realizar que no fueron incluidos en los otros rubros.</w:t>
      </w:r>
    </w:p>
    <w:p w14:paraId="6FCB2705" w14:textId="77777777" w:rsidR="00010037" w:rsidRPr="0088615F" w:rsidRDefault="00010037" w:rsidP="0088615F">
      <w:pPr>
        <w:ind w:left="0" w:hanging="2"/>
        <w:jc w:val="both"/>
        <w:rPr>
          <w:rFonts w:ascii="Arial" w:eastAsia="Arial" w:hAnsi="Arial" w:cs="Arial"/>
          <w:sz w:val="22"/>
          <w:szCs w:val="22"/>
          <w:u w:val="single"/>
        </w:rPr>
      </w:pPr>
    </w:p>
    <w:p w14:paraId="5FA4DA9C" w14:textId="77777777" w:rsidR="00010037" w:rsidRPr="0088615F" w:rsidRDefault="00010037" w:rsidP="0088615F">
      <w:pPr>
        <w:ind w:left="0" w:hanging="2"/>
        <w:jc w:val="both"/>
        <w:rPr>
          <w:rFonts w:ascii="Arial" w:eastAsia="Arial" w:hAnsi="Arial" w:cs="Arial"/>
          <w:sz w:val="22"/>
          <w:szCs w:val="22"/>
        </w:rPr>
      </w:pPr>
      <w:bookmarkStart w:id="9" w:name="_heading=h.3znysh7" w:colFirst="0" w:colLast="0"/>
      <w:bookmarkEnd w:id="9"/>
    </w:p>
    <w:p w14:paraId="52636CCF" w14:textId="77777777" w:rsidR="00010037" w:rsidRPr="0088615F" w:rsidRDefault="005043EA" w:rsidP="0088615F">
      <w:pPr>
        <w:keepNext/>
        <w:pBdr>
          <w:top w:val="nil"/>
          <w:left w:val="nil"/>
          <w:bottom w:val="nil"/>
          <w:right w:val="nil"/>
          <w:between w:val="nil"/>
        </w:pBdr>
        <w:spacing w:line="240" w:lineRule="auto"/>
        <w:ind w:left="0" w:hanging="2"/>
        <w:jc w:val="both"/>
        <w:rPr>
          <w:rFonts w:ascii="Arial" w:hAnsi="Arial" w:cs="Arial"/>
          <w:b/>
          <w:color w:val="000000"/>
          <w:sz w:val="22"/>
          <w:szCs w:val="22"/>
        </w:rPr>
      </w:pPr>
      <w:r w:rsidRPr="0088615F">
        <w:rPr>
          <w:rFonts w:ascii="Arial" w:hAnsi="Arial" w:cs="Arial"/>
          <w:b/>
          <w:color w:val="000000"/>
          <w:sz w:val="22"/>
          <w:szCs w:val="22"/>
        </w:rPr>
        <w:t xml:space="preserve">4.1 </w:t>
      </w:r>
      <w:proofErr w:type="spellStart"/>
      <w:r w:rsidRPr="0088615F">
        <w:rPr>
          <w:rFonts w:ascii="Arial" w:hAnsi="Arial" w:cs="Arial"/>
          <w:b/>
          <w:color w:val="000000"/>
          <w:sz w:val="22"/>
          <w:szCs w:val="22"/>
        </w:rPr>
        <w:t>Orígen</w:t>
      </w:r>
      <w:proofErr w:type="spellEnd"/>
      <w:r w:rsidRPr="0088615F">
        <w:rPr>
          <w:rFonts w:ascii="Arial" w:hAnsi="Arial" w:cs="Arial"/>
          <w:b/>
          <w:color w:val="000000"/>
          <w:sz w:val="22"/>
          <w:szCs w:val="22"/>
        </w:rPr>
        <w:t xml:space="preserve"> de los fondos solicitados </w:t>
      </w:r>
    </w:p>
    <w:tbl>
      <w:tblPr>
        <w:tblStyle w:val="2"/>
        <w:tblW w:w="9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6"/>
        <w:gridCol w:w="4947"/>
      </w:tblGrid>
      <w:tr w:rsidR="00010037" w:rsidRPr="0088615F" w14:paraId="400EF2F8" w14:textId="77777777">
        <w:tc>
          <w:tcPr>
            <w:tcW w:w="4946" w:type="dxa"/>
          </w:tcPr>
          <w:p w14:paraId="4B522EBE" w14:textId="77777777" w:rsidR="00010037" w:rsidRPr="0088615F" w:rsidRDefault="005043EA" w:rsidP="0088615F">
            <w:pPr>
              <w:ind w:left="0" w:hanging="2"/>
              <w:jc w:val="both"/>
              <w:rPr>
                <w:rFonts w:ascii="Arial" w:eastAsia="Arial" w:hAnsi="Arial" w:cs="Arial"/>
                <w:sz w:val="22"/>
                <w:szCs w:val="22"/>
              </w:rPr>
            </w:pPr>
            <w:r w:rsidRPr="0088615F">
              <w:rPr>
                <w:rFonts w:ascii="Arial" w:eastAsia="Arial" w:hAnsi="Arial" w:cs="Arial"/>
                <w:b/>
                <w:sz w:val="22"/>
                <w:szCs w:val="22"/>
              </w:rPr>
              <w:t>Institución</w:t>
            </w:r>
          </w:p>
        </w:tc>
        <w:tc>
          <w:tcPr>
            <w:tcW w:w="4947" w:type="dxa"/>
          </w:tcPr>
          <w:p w14:paraId="2AD81E4B" w14:textId="77777777" w:rsidR="00010037" w:rsidRPr="0088615F" w:rsidRDefault="005043EA" w:rsidP="0088615F">
            <w:pPr>
              <w:ind w:left="0" w:hanging="2"/>
              <w:jc w:val="both"/>
              <w:rPr>
                <w:rFonts w:ascii="Arial" w:hAnsi="Arial" w:cs="Arial"/>
                <w:sz w:val="22"/>
                <w:szCs w:val="22"/>
              </w:rPr>
            </w:pPr>
            <w:r w:rsidRPr="0088615F">
              <w:rPr>
                <w:rFonts w:ascii="Arial" w:hAnsi="Arial" w:cs="Arial"/>
                <w:b/>
                <w:sz w:val="22"/>
                <w:szCs w:val="22"/>
              </w:rPr>
              <w:t>% Financiamiento</w:t>
            </w:r>
          </w:p>
        </w:tc>
      </w:tr>
      <w:tr w:rsidR="00010037" w:rsidRPr="0088615F" w14:paraId="335334D8" w14:textId="77777777">
        <w:tc>
          <w:tcPr>
            <w:tcW w:w="4946" w:type="dxa"/>
          </w:tcPr>
          <w:p w14:paraId="188BF820" w14:textId="77777777" w:rsidR="00010037" w:rsidRPr="0088615F" w:rsidRDefault="005043EA" w:rsidP="0088615F">
            <w:pPr>
              <w:ind w:left="0" w:hanging="2"/>
              <w:jc w:val="both"/>
              <w:rPr>
                <w:rFonts w:ascii="Arial" w:eastAsia="Arial" w:hAnsi="Arial" w:cs="Arial"/>
                <w:sz w:val="22"/>
                <w:szCs w:val="22"/>
              </w:rPr>
            </w:pPr>
            <w:proofErr w:type="spellStart"/>
            <w:r w:rsidRPr="0088615F">
              <w:rPr>
                <w:rFonts w:ascii="Arial" w:eastAsia="Arial" w:hAnsi="Arial" w:cs="Arial"/>
                <w:sz w:val="22"/>
                <w:szCs w:val="22"/>
              </w:rPr>
              <w:t>UNLaM</w:t>
            </w:r>
            <w:proofErr w:type="spellEnd"/>
            <w:r w:rsidRPr="0088615F">
              <w:rPr>
                <w:rFonts w:ascii="Arial" w:eastAsia="Arial" w:hAnsi="Arial" w:cs="Arial"/>
                <w:sz w:val="22"/>
                <w:szCs w:val="22"/>
              </w:rPr>
              <w:t xml:space="preserve"> </w:t>
            </w:r>
          </w:p>
          <w:p w14:paraId="4CBAA9E8" w14:textId="77777777" w:rsidR="00010037" w:rsidRPr="0088615F" w:rsidRDefault="00010037" w:rsidP="0088615F">
            <w:pPr>
              <w:ind w:left="0" w:hanging="2"/>
              <w:jc w:val="both"/>
              <w:rPr>
                <w:rFonts w:ascii="Arial" w:hAnsi="Arial" w:cs="Arial"/>
                <w:sz w:val="22"/>
                <w:szCs w:val="22"/>
              </w:rPr>
            </w:pPr>
          </w:p>
        </w:tc>
        <w:tc>
          <w:tcPr>
            <w:tcW w:w="4947" w:type="dxa"/>
          </w:tcPr>
          <w:p w14:paraId="301511A8" w14:textId="1F2BC349" w:rsidR="00010037" w:rsidRPr="0088615F" w:rsidRDefault="00BE5420" w:rsidP="0088615F">
            <w:pPr>
              <w:ind w:left="0" w:hanging="2"/>
              <w:jc w:val="both"/>
              <w:rPr>
                <w:rFonts w:ascii="Arial" w:hAnsi="Arial" w:cs="Arial"/>
                <w:sz w:val="22"/>
                <w:szCs w:val="22"/>
              </w:rPr>
            </w:pPr>
            <w:r>
              <w:rPr>
                <w:rFonts w:ascii="Arial" w:hAnsi="Arial" w:cs="Arial"/>
                <w:sz w:val="22"/>
                <w:szCs w:val="22"/>
              </w:rPr>
              <w:t>X</w:t>
            </w:r>
          </w:p>
        </w:tc>
      </w:tr>
      <w:tr w:rsidR="00010037" w:rsidRPr="0088615F" w14:paraId="2AAB508E" w14:textId="77777777">
        <w:tc>
          <w:tcPr>
            <w:tcW w:w="4946" w:type="dxa"/>
          </w:tcPr>
          <w:p w14:paraId="1A1F2201" w14:textId="77777777" w:rsidR="00010037" w:rsidRPr="0088615F" w:rsidRDefault="005043EA" w:rsidP="0088615F">
            <w:pPr>
              <w:ind w:left="0" w:hanging="2"/>
              <w:jc w:val="both"/>
              <w:rPr>
                <w:rFonts w:ascii="Arial" w:hAnsi="Arial" w:cs="Arial"/>
                <w:sz w:val="22"/>
                <w:szCs w:val="22"/>
              </w:rPr>
            </w:pPr>
            <w:r w:rsidRPr="0088615F">
              <w:rPr>
                <w:rFonts w:ascii="Arial" w:eastAsia="Arial" w:hAnsi="Arial" w:cs="Arial"/>
                <w:sz w:val="22"/>
                <w:szCs w:val="22"/>
              </w:rPr>
              <w:t xml:space="preserve">Otros (indicar cuál) </w:t>
            </w:r>
          </w:p>
          <w:p w14:paraId="37684A8B" w14:textId="77777777" w:rsidR="00010037" w:rsidRPr="0088615F" w:rsidRDefault="00010037" w:rsidP="0088615F">
            <w:pPr>
              <w:ind w:left="0" w:hanging="2"/>
              <w:jc w:val="both"/>
              <w:rPr>
                <w:rFonts w:ascii="Arial" w:hAnsi="Arial" w:cs="Arial"/>
                <w:sz w:val="22"/>
                <w:szCs w:val="22"/>
              </w:rPr>
            </w:pPr>
          </w:p>
        </w:tc>
        <w:tc>
          <w:tcPr>
            <w:tcW w:w="4947" w:type="dxa"/>
          </w:tcPr>
          <w:p w14:paraId="37008998" w14:textId="77777777" w:rsidR="00010037" w:rsidRPr="0088615F" w:rsidRDefault="00010037" w:rsidP="0088615F">
            <w:pPr>
              <w:ind w:left="0" w:hanging="2"/>
              <w:jc w:val="both"/>
              <w:rPr>
                <w:rFonts w:ascii="Arial" w:hAnsi="Arial" w:cs="Arial"/>
                <w:sz w:val="22"/>
                <w:szCs w:val="22"/>
              </w:rPr>
            </w:pPr>
          </w:p>
        </w:tc>
      </w:tr>
    </w:tbl>
    <w:p w14:paraId="093E243E" w14:textId="77777777" w:rsidR="00010037" w:rsidRPr="0088615F" w:rsidRDefault="005043EA" w:rsidP="0088615F">
      <w:pPr>
        <w:ind w:left="0" w:hanging="2"/>
        <w:jc w:val="both"/>
        <w:rPr>
          <w:rFonts w:ascii="Arial" w:hAnsi="Arial" w:cs="Arial"/>
          <w:sz w:val="22"/>
          <w:szCs w:val="22"/>
        </w:rPr>
      </w:pPr>
      <w:r w:rsidRPr="0088615F">
        <w:rPr>
          <w:rFonts w:ascii="Arial" w:hAnsi="Arial" w:cs="Arial"/>
          <w:sz w:val="22"/>
          <w:szCs w:val="22"/>
        </w:rPr>
        <w:tab/>
      </w:r>
    </w:p>
    <w:p w14:paraId="30010B08" w14:textId="77777777" w:rsidR="00010037" w:rsidRPr="0088615F" w:rsidRDefault="00010037" w:rsidP="0088615F">
      <w:pPr>
        <w:ind w:left="0" w:hanging="2"/>
        <w:jc w:val="both"/>
        <w:rPr>
          <w:rFonts w:ascii="Arial" w:hAnsi="Arial" w:cs="Arial"/>
          <w:sz w:val="22"/>
          <w:szCs w:val="22"/>
        </w:rPr>
      </w:pPr>
    </w:p>
    <w:p w14:paraId="331107B3" w14:textId="77777777" w:rsidR="00010037" w:rsidRDefault="00010037">
      <w:pPr>
        <w:ind w:left="0" w:hanging="2"/>
        <w:rPr>
          <w:rFonts w:ascii="Arial" w:eastAsia="Arial" w:hAnsi="Arial" w:cs="Arial"/>
          <w:u w:val="single"/>
        </w:rPr>
      </w:pPr>
    </w:p>
    <w:sectPr w:rsidR="00010037">
      <w:footerReference w:type="even" r:id="rId12"/>
      <w:footerReference w:type="default" r:id="rId13"/>
      <w:headerReference w:type="first" r:id="rId14"/>
      <w:footerReference w:type="first" r:id="rId15"/>
      <w:pgSz w:w="11907" w:h="16840"/>
      <w:pgMar w:top="1276" w:right="1077" w:bottom="1134" w:left="1077"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CF57" w14:textId="77777777" w:rsidR="00350AD5" w:rsidRDefault="00350AD5">
      <w:pPr>
        <w:spacing w:line="240" w:lineRule="auto"/>
        <w:ind w:left="0" w:hanging="2"/>
      </w:pPr>
      <w:r>
        <w:separator/>
      </w:r>
    </w:p>
  </w:endnote>
  <w:endnote w:type="continuationSeparator" w:id="0">
    <w:p w14:paraId="0E18205D" w14:textId="77777777" w:rsidR="00350AD5" w:rsidRDefault="00350AD5">
      <w:pPr>
        <w:spacing w:line="240" w:lineRule="auto"/>
        <w:ind w:left="0" w:hanging="2"/>
      </w:pPr>
      <w:r>
        <w:continuationSeparator/>
      </w:r>
    </w:p>
  </w:endnote>
  <w:endnote w:type="continuationNotice" w:id="1">
    <w:p w14:paraId="28A9B176" w14:textId="77777777" w:rsidR="00350AD5" w:rsidRDefault="00350AD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5758" w14:textId="77777777" w:rsidR="00350AD5" w:rsidRDefault="00350AD5">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A5D82B8" w14:textId="77777777" w:rsidR="00350AD5" w:rsidRDefault="00350AD5">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A054" w14:textId="77777777" w:rsidR="00350AD5" w:rsidRDefault="00350AD5">
    <w:pPr>
      <w:pBdr>
        <w:top w:val="nil"/>
        <w:left w:val="nil"/>
        <w:bottom w:val="nil"/>
        <w:right w:val="nil"/>
        <w:between w:val="nil"/>
      </w:pBdr>
      <w:spacing w:line="240" w:lineRule="auto"/>
      <w:ind w:left="0" w:hanging="2"/>
      <w:jc w:val="center"/>
      <w:rPr>
        <w:rFonts w:ascii="Arial" w:eastAsia="Arial" w:hAnsi="Arial" w:cs="Arial"/>
        <w:color w:val="000000"/>
        <w:sz w:val="16"/>
        <w:szCs w:val="16"/>
      </w:rPr>
    </w:pPr>
  </w:p>
  <w:p w14:paraId="69129CF1" w14:textId="5415997B" w:rsidR="00350AD5" w:rsidRDefault="00350AD5">
    <w:pPr>
      <w:pBdr>
        <w:top w:val="nil"/>
        <w:left w:val="nil"/>
        <w:bottom w:val="nil"/>
        <w:right w:val="nil"/>
        <w:between w:val="nil"/>
      </w:pBdr>
      <w:tabs>
        <w:tab w:val="left" w:pos="6345"/>
      </w:tabs>
      <w:spacing w:line="240" w:lineRule="auto"/>
      <w:ind w:left="0" w:hanging="2"/>
      <w:jc w:val="center"/>
      <w:rPr>
        <w:color w:val="000000"/>
      </w:rPr>
    </w:pPr>
    <w:r>
      <w:rPr>
        <w:rFonts w:ascii="Arial" w:eastAsia="Arial" w:hAnsi="Arial" w:cs="Arial"/>
        <w:color w:val="000000"/>
        <w:sz w:val="16"/>
        <w:szCs w:val="16"/>
      </w:rPr>
      <w:t xml:space="preserve">                 </w:t>
    </w:r>
    <w:r>
      <w:rPr>
        <w:rFonts w:ascii="Arial" w:eastAsia="Arial" w:hAnsi="Arial" w:cs="Arial"/>
        <w:color w:val="000000"/>
        <w:sz w:val="16"/>
        <w:szCs w:val="16"/>
      </w:rPr>
      <w:tab/>
      <w:t xml:space="preserve">[FPI-002-Protocolo de presentación de Proyecto de Investigación SIGEVA </w:t>
    </w:r>
    <w:proofErr w:type="spellStart"/>
    <w:r>
      <w:rPr>
        <w:rFonts w:ascii="Arial" w:eastAsia="Arial" w:hAnsi="Arial" w:cs="Arial"/>
        <w:color w:val="000000"/>
        <w:sz w:val="16"/>
        <w:szCs w:val="16"/>
      </w:rPr>
      <w:t>UNLaM</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SECyT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UNLaM</w:t>
    </w:r>
    <w:proofErr w:type="spellEnd"/>
    <w:r>
      <w:rPr>
        <w:rFonts w:ascii="Arial" w:eastAsia="Arial" w:hAnsi="Arial" w:cs="Arial"/>
        <w:color w:val="000000"/>
        <w:sz w:val="16"/>
        <w:szCs w:val="16"/>
      </w:rPr>
      <w:t xml:space="preserve">. Versión 4 12/11/2021]        </w:t>
    </w:r>
    <w:r>
      <w:rPr>
        <w:color w:val="000000"/>
      </w:rPr>
      <w:t xml:space="preserve"> </w:t>
    </w:r>
    <w:r>
      <w:rPr>
        <w:rFonts w:ascii="Arial" w:eastAsia="Arial" w:hAnsi="Arial" w:cs="Arial"/>
        <w:color w:val="000000"/>
        <w:sz w:val="16"/>
        <w:szCs w:val="16"/>
      </w:rPr>
      <w:tab/>
      <w:t xml:space="preserve"> </w:t>
    </w:r>
    <w:r>
      <w:rPr>
        <w:color w:val="000000"/>
      </w:rPr>
      <w:fldChar w:fldCharType="begin"/>
    </w:r>
    <w:r>
      <w:rPr>
        <w:color w:val="000000"/>
      </w:rPr>
      <w:instrText>PAGE</w:instrText>
    </w:r>
    <w:r>
      <w:rPr>
        <w:color w:val="000000"/>
      </w:rPr>
      <w:fldChar w:fldCharType="separate"/>
    </w:r>
    <w:r w:rsidR="00316FDC">
      <w:rPr>
        <w:noProof/>
        <w:color w:val="000000"/>
      </w:rPr>
      <w:t>27</w:t>
    </w:r>
    <w:r>
      <w:rPr>
        <w:color w:val="000000"/>
      </w:rPr>
      <w:fldChar w:fldCharType="end"/>
    </w:r>
  </w:p>
  <w:p w14:paraId="0A1BAF02" w14:textId="77777777" w:rsidR="00350AD5" w:rsidRDefault="00350AD5">
    <w:pPr>
      <w:pBdr>
        <w:top w:val="nil"/>
        <w:left w:val="nil"/>
        <w:bottom w:val="nil"/>
        <w:right w:val="nil"/>
        <w:between w:val="nil"/>
      </w:pBdr>
      <w:spacing w:line="240" w:lineRule="auto"/>
      <w:ind w:left="0" w:right="360" w:hanging="2"/>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A739" w14:textId="6C4D301A" w:rsidR="00350AD5" w:rsidRDefault="00350AD5">
    <w:pPr>
      <w:pBdr>
        <w:top w:val="nil"/>
        <w:left w:val="nil"/>
        <w:bottom w:val="nil"/>
        <w:right w:val="nil"/>
        <w:between w:val="nil"/>
      </w:pBdr>
      <w:spacing w:line="240" w:lineRule="auto"/>
      <w:ind w:left="0" w:hanging="2"/>
      <w:jc w:val="center"/>
      <w:rPr>
        <w:color w:val="000000"/>
      </w:rPr>
    </w:pPr>
    <w:r>
      <w:rPr>
        <w:rFonts w:ascii="Arial" w:eastAsia="Arial" w:hAnsi="Arial" w:cs="Arial"/>
        <w:color w:val="000000"/>
        <w:sz w:val="16"/>
        <w:szCs w:val="16"/>
      </w:rPr>
      <w:t xml:space="preserve">                 </w:t>
    </w:r>
    <w:r>
      <w:rPr>
        <w:rFonts w:ascii="Arial" w:eastAsia="Arial" w:hAnsi="Arial" w:cs="Arial"/>
        <w:color w:val="000000"/>
        <w:sz w:val="16"/>
        <w:szCs w:val="16"/>
      </w:rPr>
      <w:tab/>
    </w:r>
    <w:r>
      <w:rPr>
        <w:color w:val="000000"/>
      </w:rPr>
      <w:fldChar w:fldCharType="begin"/>
    </w:r>
    <w:r>
      <w:rPr>
        <w:color w:val="000000"/>
      </w:rPr>
      <w:instrText>PAGE</w:instrText>
    </w:r>
    <w:r>
      <w:rPr>
        <w:color w:val="000000"/>
      </w:rPr>
      <w:fldChar w:fldCharType="separate"/>
    </w:r>
    <w:r w:rsidR="00316FDC">
      <w:rPr>
        <w:noProof/>
        <w:color w:val="000000"/>
      </w:rPr>
      <w:t>1</w:t>
    </w:r>
    <w:r>
      <w:rPr>
        <w:color w:val="000000"/>
      </w:rPr>
      <w:fldChar w:fldCharType="end"/>
    </w:r>
  </w:p>
  <w:p w14:paraId="21E8DC13" w14:textId="77777777" w:rsidR="00350AD5" w:rsidRDefault="00350AD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9D2FE" w14:textId="77777777" w:rsidR="00350AD5" w:rsidRDefault="00350AD5">
      <w:pPr>
        <w:spacing w:line="240" w:lineRule="auto"/>
        <w:ind w:left="0" w:hanging="2"/>
      </w:pPr>
      <w:r>
        <w:separator/>
      </w:r>
    </w:p>
  </w:footnote>
  <w:footnote w:type="continuationSeparator" w:id="0">
    <w:p w14:paraId="5AD1A897" w14:textId="77777777" w:rsidR="00350AD5" w:rsidRDefault="00350AD5">
      <w:pPr>
        <w:spacing w:line="240" w:lineRule="auto"/>
        <w:ind w:left="0" w:hanging="2"/>
      </w:pPr>
      <w:r>
        <w:continuationSeparator/>
      </w:r>
    </w:p>
  </w:footnote>
  <w:footnote w:type="continuationNotice" w:id="1">
    <w:p w14:paraId="2A41BE8C" w14:textId="77777777" w:rsidR="00350AD5" w:rsidRDefault="00350AD5">
      <w:pPr>
        <w:spacing w:line="240" w:lineRule="auto"/>
        <w:ind w:left="0" w:hanging="2"/>
      </w:pPr>
    </w:p>
  </w:footnote>
  <w:footnote w:id="2">
    <w:p w14:paraId="18D4508B" w14:textId="77777777" w:rsidR="00350AD5" w:rsidRDefault="00350AD5">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Completar solo en caso de que el presente proyecto se encuadre en el marco de un Programa de Investigación</w:t>
      </w:r>
    </w:p>
  </w:footnote>
  <w:footnote w:id="3">
    <w:p w14:paraId="2422AD1B" w14:textId="77777777" w:rsidR="00350AD5" w:rsidRDefault="00350AD5">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rPr>
        <w:t xml:space="preserve"> </w:t>
      </w:r>
      <w:r>
        <w:rPr>
          <w:rFonts w:ascii="Arial" w:eastAsia="Arial" w:hAnsi="Arial" w:cs="Arial"/>
          <w:color w:val="000000"/>
          <w:sz w:val="18"/>
          <w:szCs w:val="18"/>
        </w:rPr>
        <w:t>Incluir todos los integrantes del equipo de investigación, agregando tantas filas para cada rol de integrante del equipo de investigación como sea necesario.</w:t>
      </w:r>
    </w:p>
  </w:footnote>
  <w:footnote w:id="4">
    <w:p w14:paraId="7DE6F5E1" w14:textId="77777777" w:rsidR="00350AD5" w:rsidRDefault="00350AD5">
      <w:pPr>
        <w:pBdr>
          <w:top w:val="nil"/>
          <w:left w:val="nil"/>
          <w:bottom w:val="nil"/>
          <w:right w:val="nil"/>
          <w:between w:val="nil"/>
        </w:pBdr>
        <w:spacing w:line="240" w:lineRule="auto"/>
        <w:ind w:left="0" w:hanging="2"/>
        <w:jc w:val="both"/>
        <w:rPr>
          <w:rFonts w:ascii="Arial" w:eastAsia="Arial" w:hAnsi="Arial" w:cs="Arial"/>
          <w:color w:val="000000"/>
          <w:sz w:val="18"/>
          <w:szCs w:val="18"/>
          <w:highlight w:val="yellow"/>
        </w:rPr>
      </w:pPr>
      <w:r>
        <w:rPr>
          <w:vertAlign w:val="superscript"/>
        </w:rPr>
        <w:footnoteRef/>
      </w:r>
      <w:r>
        <w:rPr>
          <w:rFonts w:ascii="Arial" w:eastAsia="Arial" w:hAnsi="Arial" w:cs="Arial"/>
          <w:color w:val="000000"/>
          <w:sz w:val="18"/>
          <w:szCs w:val="18"/>
        </w:rPr>
        <w:t xml:space="preserve"> Adjuntar certificado de materias aprobadas de estudiantes de carrera de grado.</w:t>
      </w:r>
    </w:p>
  </w:footnote>
  <w:footnote w:id="5">
    <w:p w14:paraId="7BB7FA51" w14:textId="3B12958C" w:rsidR="00350AD5" w:rsidRPr="00C44F7A" w:rsidRDefault="00350AD5">
      <w:pPr>
        <w:pStyle w:val="Textonotapie"/>
        <w:ind w:left="0" w:hanging="2"/>
        <w:rPr>
          <w:lang w:val="es-AR"/>
        </w:rPr>
      </w:pPr>
      <w:r>
        <w:rPr>
          <w:rStyle w:val="Refdenotaalpie"/>
        </w:rPr>
        <w:footnoteRef/>
      </w:r>
      <w:r>
        <w:t xml:space="preserve"> </w:t>
      </w:r>
      <w:proofErr w:type="spellStart"/>
      <w:r>
        <w:t>Martins</w:t>
      </w:r>
      <w:proofErr w:type="spellEnd"/>
      <w:r>
        <w:t xml:space="preserve">, F.; </w:t>
      </w:r>
      <w:proofErr w:type="spellStart"/>
      <w:r>
        <w:t>Pizzorno</w:t>
      </w:r>
      <w:proofErr w:type="spellEnd"/>
      <w:r>
        <w:t>, F. (2017). Contenidos y enseñanza de los deportes en Educación Física. 12º Congreso Argentino de Educación Física y Ciencias, 13 al 17 de noviembre 2017, Ensenada, Argentina. Educación Física:</w:t>
      </w:r>
    </w:p>
  </w:footnote>
  <w:footnote w:id="6">
    <w:p w14:paraId="6D89143A" w14:textId="6B73A7AA" w:rsidR="00350AD5" w:rsidRPr="00020F13" w:rsidRDefault="00350AD5">
      <w:pPr>
        <w:pStyle w:val="Textonotapie"/>
        <w:ind w:left="0" w:hanging="2"/>
        <w:rPr>
          <w:lang w:val="es-AR"/>
        </w:rPr>
      </w:pPr>
      <w:r>
        <w:rPr>
          <w:rStyle w:val="Refdenotaalpie"/>
        </w:rPr>
        <w:footnoteRef/>
      </w:r>
      <w:r>
        <w:t xml:space="preserve"> Di </w:t>
      </w:r>
      <w:proofErr w:type="spellStart"/>
      <w:r>
        <w:t>Domizio</w:t>
      </w:r>
      <w:proofErr w:type="spellEnd"/>
      <w:r>
        <w:t xml:space="preserve">, D.; </w:t>
      </w:r>
      <w:proofErr w:type="spellStart"/>
      <w:r>
        <w:t>Saraví</w:t>
      </w:r>
      <w:proofErr w:type="spellEnd"/>
      <w:r>
        <w:t xml:space="preserve">, J. (2016). [Reseña de] Educación Física, escuela y deporte (Entre) dichos y hechos. Perspectivas en Educación Física: Documentos y notas de investigación, </w:t>
      </w:r>
      <w:proofErr w:type="spellStart"/>
      <w:r>
        <w:t>RCyF</w:t>
      </w:r>
      <w:proofErr w:type="spellEnd"/>
      <w:r>
        <w:t xml:space="preserve"> 02. En Memoria Académica</w:t>
      </w:r>
    </w:p>
  </w:footnote>
  <w:footnote w:id="7">
    <w:p w14:paraId="30C30D48" w14:textId="299DBA59" w:rsidR="00350AD5" w:rsidRPr="00F65D22" w:rsidRDefault="00350AD5">
      <w:pPr>
        <w:pStyle w:val="Textonotapie"/>
        <w:ind w:left="0" w:hanging="2"/>
        <w:rPr>
          <w:lang w:val="es-AR"/>
        </w:rPr>
      </w:pPr>
      <w:r>
        <w:rPr>
          <w:rStyle w:val="Refdenotaalpie"/>
        </w:rPr>
        <w:footnoteRef/>
      </w:r>
      <w:r>
        <w:t xml:space="preserve"> </w:t>
      </w:r>
      <w:r w:rsidRPr="00EB6122">
        <w:rPr>
          <w:rFonts w:ascii="Arial" w:hAnsi="Arial" w:cs="Arial"/>
          <w:b/>
          <w:bCs/>
          <w:i/>
          <w:iCs/>
          <w:sz w:val="15"/>
          <w:szCs w:val="15"/>
          <w:lang w:eastAsia="es-AR"/>
        </w:rPr>
        <w:t>EFDeportes.com, Revista Digital</w:t>
      </w:r>
      <w:r w:rsidRPr="00EB6122">
        <w:rPr>
          <w:rFonts w:ascii="Arial" w:hAnsi="Arial" w:cs="Arial"/>
          <w:b/>
          <w:bCs/>
          <w:sz w:val="15"/>
          <w:szCs w:val="15"/>
          <w:lang w:eastAsia="es-AR"/>
        </w:rPr>
        <w:t xml:space="preserve">. Buenos Aires, Año 15, Nº 154, </w:t>
      </w:r>
      <w:proofErr w:type="gramStart"/>
      <w:r w:rsidRPr="00EB6122">
        <w:rPr>
          <w:rFonts w:ascii="Arial" w:hAnsi="Arial" w:cs="Arial"/>
          <w:b/>
          <w:bCs/>
          <w:sz w:val="15"/>
          <w:szCs w:val="15"/>
          <w:lang w:eastAsia="es-AR"/>
        </w:rPr>
        <w:t>Marzo</w:t>
      </w:r>
      <w:proofErr w:type="gramEnd"/>
      <w:r w:rsidRPr="00EB6122">
        <w:rPr>
          <w:rFonts w:ascii="Arial" w:hAnsi="Arial" w:cs="Arial"/>
          <w:b/>
          <w:bCs/>
          <w:sz w:val="15"/>
          <w:szCs w:val="15"/>
          <w:lang w:eastAsia="es-AR"/>
        </w:rPr>
        <w:t xml:space="preserve"> de 2011</w:t>
      </w:r>
    </w:p>
  </w:footnote>
  <w:footnote w:id="8">
    <w:p w14:paraId="5596A7DF" w14:textId="52075B4C" w:rsidR="00350AD5" w:rsidRPr="00211135" w:rsidRDefault="00350AD5">
      <w:pPr>
        <w:pStyle w:val="Textonotapie"/>
        <w:ind w:left="0" w:hanging="2"/>
        <w:rPr>
          <w:lang w:val="es-AR"/>
        </w:rPr>
      </w:pPr>
      <w:r>
        <w:rPr>
          <w:rStyle w:val="Refdenotaalpie"/>
        </w:rPr>
        <w:footnoteRef/>
      </w:r>
      <w:r>
        <w:t xml:space="preserve"> </w:t>
      </w:r>
      <w:proofErr w:type="spellStart"/>
      <w:r>
        <w:t>Rev</w:t>
      </w:r>
      <w:proofErr w:type="spellEnd"/>
      <w:r>
        <w:t xml:space="preserve"> </w:t>
      </w:r>
      <w:proofErr w:type="spellStart"/>
      <w:r>
        <w:t>Bras</w:t>
      </w:r>
      <w:proofErr w:type="spellEnd"/>
      <w:r>
        <w:t xml:space="preserve"> </w:t>
      </w:r>
      <w:proofErr w:type="spellStart"/>
      <w:r>
        <w:t>Med</w:t>
      </w:r>
      <w:proofErr w:type="spellEnd"/>
      <w:r>
        <w:t xml:space="preserve"> </w:t>
      </w:r>
      <w:proofErr w:type="spellStart"/>
      <w:r>
        <w:t>Esporte</w:t>
      </w:r>
      <w:proofErr w:type="spellEnd"/>
      <w:r>
        <w:t xml:space="preserve"> – Vol. 26, No 2 – Mar/Abr, 2020</w:t>
      </w:r>
    </w:p>
  </w:footnote>
  <w:footnote w:id="9">
    <w:p w14:paraId="2073AEE7" w14:textId="77777777" w:rsidR="00350AD5" w:rsidRDefault="00350AD5">
      <w:pPr>
        <w:pBdr>
          <w:top w:val="nil"/>
          <w:left w:val="nil"/>
          <w:bottom w:val="nil"/>
          <w:right w:val="nil"/>
          <w:between w:val="nil"/>
        </w:pBdr>
        <w:spacing w:line="240" w:lineRule="auto"/>
        <w:ind w:left="0" w:hanging="2"/>
        <w:rPr>
          <w:rFonts w:ascii="Arial" w:eastAsia="Arial" w:hAnsi="Arial" w:cs="Arial"/>
          <w:color w:val="000000"/>
          <w:sz w:val="18"/>
          <w:szCs w:val="18"/>
        </w:rPr>
      </w:pPr>
      <w:r>
        <w:rPr>
          <w:vertAlign w:val="superscript"/>
        </w:rPr>
        <w:footnoteRef/>
      </w:r>
      <w:r>
        <w:rPr>
          <w:color w:val="000000"/>
          <w:sz w:val="18"/>
          <w:szCs w:val="18"/>
        </w:rPr>
        <w:t xml:space="preserve"> </w:t>
      </w:r>
      <w:r>
        <w:rPr>
          <w:rFonts w:ascii="Arial" w:eastAsia="Arial" w:hAnsi="Arial" w:cs="Arial"/>
          <w:color w:val="000000"/>
          <w:sz w:val="18"/>
          <w:szCs w:val="18"/>
        </w:rPr>
        <w:t>Detallar objetivo general y objetivos específicos.</w:t>
      </w:r>
    </w:p>
  </w:footnote>
  <w:footnote w:id="10">
    <w:p w14:paraId="012796C9" w14:textId="77777777" w:rsidR="00350AD5" w:rsidRPr="000464E2" w:rsidRDefault="00350AD5" w:rsidP="003101C8">
      <w:pPr>
        <w:pStyle w:val="Textonotapie"/>
        <w:ind w:left="0" w:hanging="2"/>
      </w:pPr>
      <w:r>
        <w:rPr>
          <w:rStyle w:val="Refdenotaalpie"/>
        </w:rPr>
        <w:footnoteRef/>
      </w:r>
      <w:r>
        <w:t xml:space="preserve"> </w:t>
      </w:r>
      <w:r w:rsidRPr="000464E2">
        <w:t>https://dle.rae.es/deporte</w:t>
      </w:r>
    </w:p>
  </w:footnote>
  <w:footnote w:id="11">
    <w:p w14:paraId="66D03F1C" w14:textId="77777777" w:rsidR="00350AD5" w:rsidRPr="001D419A" w:rsidRDefault="00350AD5" w:rsidP="003101C8">
      <w:pPr>
        <w:pStyle w:val="Textonotapie"/>
        <w:ind w:left="0" w:hanging="2"/>
      </w:pPr>
      <w:r>
        <w:rPr>
          <w:rStyle w:val="Refdenotaalpie"/>
        </w:rPr>
        <w:footnoteRef/>
      </w:r>
      <w:r>
        <w:t xml:space="preserve"> Diseño Curricular para la Educación Secundaria</w:t>
      </w:r>
    </w:p>
  </w:footnote>
  <w:footnote w:id="12">
    <w:p w14:paraId="18EF723F" w14:textId="77777777" w:rsidR="00350AD5" w:rsidRDefault="00350AD5" w:rsidP="00772152">
      <w:pPr>
        <w:pStyle w:val="Textonotapie"/>
        <w:ind w:left="0" w:hanging="2"/>
        <w:jc w:val="both"/>
      </w:pPr>
      <w:r>
        <w:rPr>
          <w:rStyle w:val="Refdenotaalpie"/>
        </w:rPr>
        <w:footnoteRef/>
      </w:r>
      <w:r>
        <w:t xml:space="preserve"> Ministerio de Educación de la Nación. (2012). </w:t>
      </w:r>
      <w:r w:rsidRPr="005D0D76">
        <w:rPr>
          <w:i/>
        </w:rPr>
        <w:t>Núcleos de Aprendizajes</w:t>
      </w:r>
      <w:r>
        <w:rPr>
          <w:i/>
        </w:rPr>
        <w:t xml:space="preserve"> </w:t>
      </w:r>
      <w:r w:rsidRPr="005D0D76">
        <w:rPr>
          <w:i/>
        </w:rPr>
        <w:t>Prioritarios</w:t>
      </w:r>
      <w:r>
        <w:t xml:space="preserve">. </w:t>
      </w:r>
      <w:r w:rsidRPr="005D0D76">
        <w:rPr>
          <w:i/>
        </w:rPr>
        <w:t>Educación Física</w:t>
      </w:r>
      <w:r>
        <w:t xml:space="preserve">. Documento aprobado por resolución CFE N° 180/12. Consejo Federal de Educación, Argentina. Disponible en </w:t>
      </w:r>
      <w:hyperlink r:id="rId1" w:history="1">
        <w:r w:rsidRPr="000E1C25">
          <w:rPr>
            <w:rStyle w:val="Hipervnculo"/>
          </w:rPr>
          <w:t>http://www.me.gov.ar/consejo/resoluciones/res12/180-12_08.pdf</w:t>
        </w:r>
      </w:hyperlink>
    </w:p>
  </w:footnote>
  <w:footnote w:id="13">
    <w:p w14:paraId="34FE9F13" w14:textId="77777777" w:rsidR="00350AD5" w:rsidRPr="000526ED" w:rsidRDefault="00350AD5" w:rsidP="00772152">
      <w:pPr>
        <w:pStyle w:val="Textonotapie"/>
        <w:ind w:left="0" w:hanging="2"/>
        <w:jc w:val="both"/>
        <w:rPr>
          <w:lang w:val="es-AR"/>
        </w:rPr>
      </w:pPr>
      <w:r>
        <w:rPr>
          <w:rStyle w:val="Refdenotaalpie"/>
        </w:rPr>
        <w:footnoteRef/>
      </w:r>
      <w:r>
        <w:t xml:space="preserve"> Todos los diseños curriculares del nivel secundario tienen un apartado de orientaciones didácticas en lo que hace a la enseñanza del juego deportivo y del deporte escolar. Por razones de extensión y síntesis solo se mencionan los aspectos globales. </w:t>
      </w:r>
    </w:p>
  </w:footnote>
  <w:footnote w:id="14">
    <w:p w14:paraId="110998A1" w14:textId="77777777" w:rsidR="00350AD5" w:rsidRDefault="00350AD5">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proyectos de desarrollo tecnológico puede ser reemplazada una hipótesis de trabajo por la propuesta de solución al problema de investigación mediante el diseño de un prototipo o elemento equivalente.</w:t>
      </w:r>
    </w:p>
  </w:footnote>
  <w:footnote w:id="15">
    <w:p w14:paraId="3831219E" w14:textId="77777777" w:rsidR="00350AD5" w:rsidRDefault="00350AD5">
      <w:pPr>
        <w:pBdr>
          <w:top w:val="nil"/>
          <w:left w:val="nil"/>
          <w:bottom w:val="nil"/>
          <w:right w:val="nil"/>
          <w:between w:val="nil"/>
        </w:pBdr>
        <w:spacing w:line="240" w:lineRule="auto"/>
        <w:ind w:left="0" w:hanging="2"/>
        <w:jc w:val="both"/>
        <w:rPr>
          <w:rFonts w:ascii="Arial" w:eastAsia="Arial" w:hAnsi="Arial" w:cs="Arial"/>
          <w:color w:val="000000"/>
        </w:rPr>
      </w:pPr>
      <w:r>
        <w:rPr>
          <w:vertAlign w:val="superscript"/>
        </w:rPr>
        <w:footnoteRef/>
      </w:r>
      <w:r>
        <w:rPr>
          <w:rFonts w:ascii="Arial" w:eastAsia="Arial" w:hAnsi="Arial" w:cs="Arial"/>
          <w:color w:val="000000"/>
        </w:rPr>
        <w:t xml:space="preserve"> Definir la programación de actividades para cada objetivo específico, y las personas responsables de su ejecución.</w:t>
      </w:r>
    </w:p>
  </w:footnote>
  <w:footnote w:id="16">
    <w:p w14:paraId="4FE38F07" w14:textId="77777777" w:rsidR="00350AD5" w:rsidRDefault="00350AD5">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t>
      </w:r>
      <w:r>
        <w:rPr>
          <w:rFonts w:ascii="Calibri" w:eastAsia="Calibri" w:hAnsi="Calibri" w:cs="Calibri"/>
          <w:color w:val="000000"/>
        </w:rPr>
        <w:t>Marcar con una X</w:t>
      </w:r>
    </w:p>
  </w:footnote>
  <w:footnote w:id="17">
    <w:p w14:paraId="67F2D735" w14:textId="77777777" w:rsidR="00350AD5" w:rsidRDefault="00350AD5">
      <w:pPr>
        <w:ind w:left="0" w:hanging="2"/>
        <w:jc w:val="both"/>
      </w:pPr>
      <w:r>
        <w:rPr>
          <w:vertAlign w:val="superscript"/>
        </w:rPr>
        <w:footnoteRef/>
      </w:r>
      <w:r>
        <w:t xml:space="preserve"> Demandante: entidad administrativa de gobierno nacional, provincial o municipal constituida como demandante externo de las tecnologías desarrolladas, que determina la necesidad del proyecto por su importancia social.  </w:t>
      </w:r>
      <w:r>
        <w:rPr>
          <w:rFonts w:ascii="Calibri" w:eastAsia="Calibri" w:hAnsi="Calibri" w:cs="Calibri"/>
          <w:color w:val="000000"/>
        </w:rPr>
        <w:t>Marcar con una X</w:t>
      </w:r>
    </w:p>
  </w:footnote>
  <w:footnote w:id="18">
    <w:p w14:paraId="6A36FA06" w14:textId="77777777" w:rsidR="00350AD5" w:rsidRDefault="00350AD5">
      <w:pPr>
        <w:ind w:left="0" w:hanging="2"/>
        <w:jc w:val="both"/>
      </w:pPr>
      <w:r>
        <w:rPr>
          <w:vertAlign w:val="superscript"/>
        </w:rPr>
        <w:footnoteRef/>
      </w:r>
      <w:r>
        <w:t xml:space="preserve"> Adoptante: beneficiario o usuario en capacidad de aplicar los resultados desarrollados (organismos gubernamentales de ciencia y tecnología nacionales o provinciales; universidades e institutos universitarios de gestión pública o privada; empresas públicas o privadas; entidades administrativas de gobierno nacionales, provinciales o municipales; entidades sin fines de lucro; hospitales públicos o privados; instituciones educativas no universitarias; y organismos multilaterales. </w:t>
      </w:r>
      <w:r>
        <w:rPr>
          <w:rFonts w:ascii="Calibri" w:eastAsia="Calibri" w:hAnsi="Calibri" w:cs="Calibri"/>
          <w:color w:val="000000"/>
        </w:rPr>
        <w:t>Marcar con una X</w:t>
      </w:r>
    </w:p>
  </w:footnote>
  <w:footnote w:id="19">
    <w:p w14:paraId="5A2295FD" w14:textId="77777777" w:rsidR="00350AD5" w:rsidRDefault="00350AD5">
      <w:pPr>
        <w:pBdr>
          <w:top w:val="nil"/>
          <w:left w:val="nil"/>
          <w:bottom w:val="nil"/>
          <w:right w:val="nil"/>
          <w:between w:val="nil"/>
        </w:pBdr>
        <w:spacing w:line="240" w:lineRule="auto"/>
        <w:ind w:left="0" w:hanging="2"/>
        <w:jc w:val="both"/>
        <w:rPr>
          <w:color w:val="000000"/>
        </w:rPr>
      </w:pPr>
      <w:r>
        <w:rPr>
          <w:vertAlign w:val="superscript"/>
        </w:rPr>
        <w:footnoteRef/>
      </w:r>
      <w:r>
        <w:rPr>
          <w:color w:val="000000"/>
        </w:rPr>
        <w:t xml:space="preserve"> </w:t>
      </w:r>
      <w:r>
        <w:rPr>
          <w:rFonts w:ascii="Arial" w:eastAsia="Arial" w:hAnsi="Arial" w:cs="Arial"/>
          <w:color w:val="000000"/>
          <w:sz w:val="18"/>
          <w:szCs w:val="18"/>
        </w:rPr>
        <w:t>Antes de confeccionar el presupuesto del proyecto, será necesario que el Director incluya en esta tabla si dispone de recursos adquiridos con fondos de proyectos anteriores (equipamiento, bibliografía, bienes de consumo, etc.) a ser utilizados en el proyecto a presentar, y además se recomienda consultar en la Unidad académica la disponibilidad de recursos existentes factibles de ser utilizados en el presente proyecto.</w:t>
      </w:r>
    </w:p>
  </w:footnote>
  <w:footnote w:id="20">
    <w:p w14:paraId="7BE0F4A1" w14:textId="77777777" w:rsidR="00350AD5" w:rsidRDefault="00350AD5">
      <w:pPr>
        <w:pBdr>
          <w:top w:val="nil"/>
          <w:left w:val="nil"/>
          <w:bottom w:val="nil"/>
          <w:right w:val="nil"/>
          <w:between w:val="nil"/>
        </w:pBdr>
        <w:spacing w:line="240" w:lineRule="auto"/>
        <w:ind w:left="0" w:hanging="2"/>
        <w:jc w:val="both"/>
        <w:rPr>
          <w:color w:val="000000"/>
        </w:rPr>
      </w:pPr>
      <w:r>
        <w:rPr>
          <w:vertAlign w:val="superscript"/>
        </w:rPr>
        <w:footnoteRef/>
      </w:r>
      <w:r>
        <w:rPr>
          <w:color w:val="000000"/>
          <w:sz w:val="18"/>
          <w:szCs w:val="18"/>
        </w:rPr>
        <w:t xml:space="preserve"> </w:t>
      </w:r>
      <w:r>
        <w:rPr>
          <w:rFonts w:ascii="Arial" w:eastAsia="Arial" w:hAnsi="Arial" w:cs="Arial"/>
          <w:color w:val="000000"/>
          <w:sz w:val="18"/>
          <w:szCs w:val="18"/>
        </w:rPr>
        <w:t>Justificar presupuesto detallado. Para compras de un importe superior a $15000.- se requieren tres presupuestos. (Resolución Rectoral Nº177/2021.)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C771" w14:textId="77777777" w:rsidR="00350AD5" w:rsidRDefault="00350AD5">
    <w:pPr>
      <w:widowControl w:val="0"/>
      <w:pBdr>
        <w:top w:val="nil"/>
        <w:left w:val="nil"/>
        <w:bottom w:val="nil"/>
        <w:right w:val="nil"/>
        <w:between w:val="nil"/>
      </w:pBdr>
      <w:spacing w:line="276" w:lineRule="auto"/>
      <w:ind w:left="0" w:hanging="2"/>
      <w:rPr>
        <w:color w:val="000000"/>
      </w:rPr>
    </w:pPr>
  </w:p>
  <w:tbl>
    <w:tblPr>
      <w:tblStyle w:val="1"/>
      <w:tblW w:w="84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7075"/>
    </w:tblGrid>
    <w:tr w:rsidR="00350AD5" w14:paraId="4CD22B3B" w14:textId="77777777">
      <w:tc>
        <w:tcPr>
          <w:tcW w:w="1397" w:type="dxa"/>
        </w:tcPr>
        <w:p w14:paraId="7AFE1BFB" w14:textId="77777777" w:rsidR="00350AD5" w:rsidRDefault="00350AD5">
          <w:pPr>
            <w:pBdr>
              <w:top w:val="nil"/>
              <w:left w:val="nil"/>
              <w:bottom w:val="nil"/>
              <w:right w:val="nil"/>
              <w:between w:val="nil"/>
            </w:pBdr>
            <w:spacing w:line="240" w:lineRule="auto"/>
            <w:ind w:left="0" w:hanging="2"/>
            <w:jc w:val="right"/>
            <w:rPr>
              <w:rFonts w:ascii="Arial" w:eastAsia="Arial" w:hAnsi="Arial" w:cs="Arial"/>
              <w:b/>
              <w:color w:val="000000"/>
              <w:sz w:val="16"/>
              <w:szCs w:val="16"/>
            </w:rPr>
          </w:pPr>
          <w:r>
            <w:rPr>
              <w:rFonts w:ascii="Arial" w:eastAsia="Arial" w:hAnsi="Arial" w:cs="Arial"/>
              <w:b/>
              <w:color w:val="000000"/>
              <w:sz w:val="16"/>
              <w:szCs w:val="16"/>
            </w:rPr>
            <w:t>Código</w:t>
          </w:r>
        </w:p>
      </w:tc>
      <w:tc>
        <w:tcPr>
          <w:tcW w:w="7075" w:type="dxa"/>
        </w:tcPr>
        <w:p w14:paraId="01845589" w14:textId="77777777" w:rsidR="00350AD5" w:rsidRDefault="00350AD5">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FPI-002</w:t>
          </w:r>
        </w:p>
      </w:tc>
    </w:tr>
    <w:tr w:rsidR="00350AD5" w14:paraId="4D9C7599" w14:textId="77777777">
      <w:tc>
        <w:tcPr>
          <w:tcW w:w="1397" w:type="dxa"/>
        </w:tcPr>
        <w:p w14:paraId="35D154B2" w14:textId="77777777" w:rsidR="00350AD5" w:rsidRDefault="00350AD5">
          <w:pPr>
            <w:pBdr>
              <w:top w:val="nil"/>
              <w:left w:val="nil"/>
              <w:bottom w:val="nil"/>
              <w:right w:val="nil"/>
              <w:between w:val="nil"/>
            </w:pBdr>
            <w:spacing w:line="240" w:lineRule="auto"/>
            <w:ind w:left="0" w:hanging="2"/>
            <w:jc w:val="right"/>
            <w:rPr>
              <w:rFonts w:ascii="Arial" w:eastAsia="Arial" w:hAnsi="Arial" w:cs="Arial"/>
              <w:b/>
              <w:color w:val="000000"/>
              <w:sz w:val="16"/>
              <w:szCs w:val="16"/>
            </w:rPr>
          </w:pPr>
          <w:r>
            <w:rPr>
              <w:rFonts w:ascii="Arial" w:eastAsia="Arial" w:hAnsi="Arial" w:cs="Arial"/>
              <w:b/>
              <w:color w:val="000000"/>
              <w:sz w:val="16"/>
              <w:szCs w:val="16"/>
            </w:rPr>
            <w:t>Objeto</w:t>
          </w:r>
        </w:p>
      </w:tc>
      <w:tc>
        <w:tcPr>
          <w:tcW w:w="7075" w:type="dxa"/>
        </w:tcPr>
        <w:p w14:paraId="3AAB02F0" w14:textId="77777777" w:rsidR="00350AD5" w:rsidRDefault="00350AD5">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Protocolo de presentación de proyectos de investigación SIGEVA </w:t>
          </w:r>
          <w:proofErr w:type="spellStart"/>
          <w:r>
            <w:rPr>
              <w:rFonts w:ascii="Arial" w:eastAsia="Arial" w:hAnsi="Arial" w:cs="Arial"/>
              <w:color w:val="000000"/>
              <w:sz w:val="16"/>
              <w:szCs w:val="16"/>
            </w:rPr>
            <w:t>UNLaM</w:t>
          </w:r>
          <w:proofErr w:type="spellEnd"/>
        </w:p>
      </w:tc>
    </w:tr>
    <w:tr w:rsidR="00350AD5" w14:paraId="625CD0BE" w14:textId="77777777">
      <w:tc>
        <w:tcPr>
          <w:tcW w:w="1397" w:type="dxa"/>
        </w:tcPr>
        <w:p w14:paraId="06584235" w14:textId="77777777" w:rsidR="00350AD5" w:rsidRDefault="00350AD5">
          <w:pPr>
            <w:pBdr>
              <w:top w:val="nil"/>
              <w:left w:val="nil"/>
              <w:bottom w:val="nil"/>
              <w:right w:val="nil"/>
              <w:between w:val="nil"/>
            </w:pBdr>
            <w:spacing w:line="240" w:lineRule="auto"/>
            <w:ind w:left="0" w:hanging="2"/>
            <w:jc w:val="right"/>
            <w:rPr>
              <w:rFonts w:ascii="Arial" w:eastAsia="Arial" w:hAnsi="Arial" w:cs="Arial"/>
              <w:b/>
              <w:color w:val="000000"/>
              <w:sz w:val="16"/>
              <w:szCs w:val="16"/>
            </w:rPr>
          </w:pPr>
          <w:r>
            <w:rPr>
              <w:rFonts w:ascii="Arial" w:eastAsia="Arial" w:hAnsi="Arial" w:cs="Arial"/>
              <w:b/>
              <w:color w:val="000000"/>
              <w:sz w:val="16"/>
              <w:szCs w:val="16"/>
            </w:rPr>
            <w:t>Usuario</w:t>
          </w:r>
        </w:p>
      </w:tc>
      <w:tc>
        <w:tcPr>
          <w:tcW w:w="7075" w:type="dxa"/>
        </w:tcPr>
        <w:p w14:paraId="02F093A5" w14:textId="77777777" w:rsidR="00350AD5" w:rsidRDefault="00350AD5">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Director de proyecto de investigación</w:t>
          </w:r>
        </w:p>
      </w:tc>
    </w:tr>
    <w:tr w:rsidR="00350AD5" w14:paraId="41F9180D" w14:textId="77777777">
      <w:tc>
        <w:tcPr>
          <w:tcW w:w="1397" w:type="dxa"/>
        </w:tcPr>
        <w:p w14:paraId="1DC104E2" w14:textId="77777777" w:rsidR="00350AD5" w:rsidRDefault="00350AD5">
          <w:pPr>
            <w:pBdr>
              <w:top w:val="nil"/>
              <w:left w:val="nil"/>
              <w:bottom w:val="nil"/>
              <w:right w:val="nil"/>
              <w:between w:val="nil"/>
            </w:pBdr>
            <w:spacing w:line="240" w:lineRule="auto"/>
            <w:ind w:left="0" w:hanging="2"/>
            <w:jc w:val="right"/>
            <w:rPr>
              <w:rFonts w:ascii="Arial" w:eastAsia="Arial" w:hAnsi="Arial" w:cs="Arial"/>
              <w:b/>
              <w:color w:val="000000"/>
              <w:sz w:val="16"/>
              <w:szCs w:val="16"/>
            </w:rPr>
          </w:pPr>
          <w:r>
            <w:rPr>
              <w:rFonts w:ascii="Arial" w:eastAsia="Arial" w:hAnsi="Arial" w:cs="Arial"/>
              <w:b/>
              <w:color w:val="000000"/>
              <w:sz w:val="16"/>
              <w:szCs w:val="16"/>
            </w:rPr>
            <w:t>Autor</w:t>
          </w:r>
        </w:p>
      </w:tc>
      <w:tc>
        <w:tcPr>
          <w:tcW w:w="7075" w:type="dxa"/>
        </w:tcPr>
        <w:p w14:paraId="10E52640" w14:textId="77777777" w:rsidR="00350AD5" w:rsidRDefault="00350AD5">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Secretaría de Ciencia y Tecnología de la </w:t>
          </w:r>
          <w:proofErr w:type="spellStart"/>
          <w:r>
            <w:rPr>
              <w:rFonts w:ascii="Arial" w:eastAsia="Arial" w:hAnsi="Arial" w:cs="Arial"/>
              <w:color w:val="000000"/>
              <w:sz w:val="16"/>
              <w:szCs w:val="16"/>
            </w:rPr>
            <w:t>UNLaM</w:t>
          </w:r>
          <w:proofErr w:type="spellEnd"/>
        </w:p>
      </w:tc>
    </w:tr>
    <w:tr w:rsidR="00350AD5" w14:paraId="36FB3569" w14:textId="77777777">
      <w:tc>
        <w:tcPr>
          <w:tcW w:w="1397" w:type="dxa"/>
        </w:tcPr>
        <w:p w14:paraId="0C1C8A69" w14:textId="77777777" w:rsidR="00350AD5" w:rsidRDefault="00350AD5">
          <w:pPr>
            <w:pBdr>
              <w:top w:val="nil"/>
              <w:left w:val="nil"/>
              <w:bottom w:val="nil"/>
              <w:right w:val="nil"/>
              <w:between w:val="nil"/>
            </w:pBdr>
            <w:spacing w:line="240" w:lineRule="auto"/>
            <w:ind w:left="0" w:hanging="2"/>
            <w:jc w:val="right"/>
            <w:rPr>
              <w:rFonts w:ascii="Arial" w:eastAsia="Arial" w:hAnsi="Arial" w:cs="Arial"/>
              <w:b/>
              <w:color w:val="000000"/>
              <w:sz w:val="16"/>
              <w:szCs w:val="16"/>
            </w:rPr>
          </w:pPr>
          <w:r>
            <w:rPr>
              <w:rFonts w:ascii="Arial" w:eastAsia="Arial" w:hAnsi="Arial" w:cs="Arial"/>
              <w:b/>
              <w:color w:val="000000"/>
              <w:sz w:val="16"/>
              <w:szCs w:val="16"/>
            </w:rPr>
            <w:t>Versión</w:t>
          </w:r>
        </w:p>
      </w:tc>
      <w:tc>
        <w:tcPr>
          <w:tcW w:w="7075" w:type="dxa"/>
        </w:tcPr>
        <w:p w14:paraId="3DF68FE6" w14:textId="77777777" w:rsidR="00350AD5" w:rsidRDefault="00350AD5">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4</w:t>
          </w:r>
        </w:p>
      </w:tc>
    </w:tr>
    <w:tr w:rsidR="00350AD5" w14:paraId="3E24D105" w14:textId="77777777">
      <w:tc>
        <w:tcPr>
          <w:tcW w:w="1397" w:type="dxa"/>
        </w:tcPr>
        <w:p w14:paraId="5E3CC23A" w14:textId="77777777" w:rsidR="00350AD5" w:rsidRDefault="00350AD5">
          <w:pPr>
            <w:pBdr>
              <w:top w:val="nil"/>
              <w:left w:val="nil"/>
              <w:bottom w:val="nil"/>
              <w:right w:val="nil"/>
              <w:between w:val="nil"/>
            </w:pBdr>
            <w:spacing w:line="240" w:lineRule="auto"/>
            <w:ind w:left="0" w:hanging="2"/>
            <w:jc w:val="right"/>
            <w:rPr>
              <w:rFonts w:ascii="Arial" w:eastAsia="Arial" w:hAnsi="Arial" w:cs="Arial"/>
              <w:b/>
              <w:color w:val="000000"/>
              <w:sz w:val="16"/>
              <w:szCs w:val="16"/>
            </w:rPr>
          </w:pPr>
          <w:r>
            <w:rPr>
              <w:rFonts w:ascii="Arial" w:eastAsia="Arial" w:hAnsi="Arial" w:cs="Arial"/>
              <w:b/>
              <w:color w:val="000000"/>
              <w:sz w:val="16"/>
              <w:szCs w:val="16"/>
            </w:rPr>
            <w:t>Vigencia</w:t>
          </w:r>
        </w:p>
      </w:tc>
      <w:tc>
        <w:tcPr>
          <w:tcW w:w="7075" w:type="dxa"/>
        </w:tcPr>
        <w:p w14:paraId="5BF4170A" w14:textId="77777777" w:rsidR="00350AD5" w:rsidRDefault="00350AD5">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12/11/2021</w:t>
          </w:r>
        </w:p>
      </w:tc>
    </w:tr>
  </w:tbl>
  <w:p w14:paraId="2573865C" w14:textId="77777777" w:rsidR="00350AD5" w:rsidRDefault="00350AD5">
    <w:pPr>
      <w:pBdr>
        <w:top w:val="nil"/>
        <w:left w:val="nil"/>
        <w:bottom w:val="nil"/>
        <w:right w:val="nil"/>
        <w:between w:val="nil"/>
      </w:pBdr>
      <w:spacing w:line="240" w:lineRule="auto"/>
      <w:ind w:left="0" w:hanging="2"/>
      <w:rPr>
        <w:color w:val="000000"/>
      </w:rPr>
    </w:pPr>
    <w:r>
      <w:rPr>
        <w:noProof/>
        <w:lang w:val="es-AR" w:eastAsia="es-AR"/>
      </w:rPr>
      <w:drawing>
        <wp:anchor distT="0" distB="0" distL="114300" distR="114300" simplePos="0" relativeHeight="251658240" behindDoc="0" locked="0" layoutInCell="1" hidden="0" allowOverlap="1" wp14:anchorId="1A78AE30" wp14:editId="22BF1D50">
          <wp:simplePos x="0" y="0"/>
          <wp:positionH relativeFrom="column">
            <wp:posOffset>205740</wp:posOffset>
          </wp:positionH>
          <wp:positionV relativeFrom="paragraph">
            <wp:posOffset>198120</wp:posOffset>
          </wp:positionV>
          <wp:extent cx="452755" cy="45275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2755" cy="4527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0061"/>
    <w:multiLevelType w:val="multilevel"/>
    <w:tmpl w:val="5DDC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12667"/>
    <w:multiLevelType w:val="hybridMultilevel"/>
    <w:tmpl w:val="0EC27736"/>
    <w:lvl w:ilvl="0" w:tplc="1AE2C3E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12C1512"/>
    <w:multiLevelType w:val="multilevel"/>
    <w:tmpl w:val="1FF0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619AA"/>
    <w:multiLevelType w:val="hybridMultilevel"/>
    <w:tmpl w:val="FF3E7A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D056C5"/>
    <w:multiLevelType w:val="multilevel"/>
    <w:tmpl w:val="19F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666A74"/>
    <w:multiLevelType w:val="multilevel"/>
    <w:tmpl w:val="75D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867533"/>
    <w:multiLevelType w:val="multilevel"/>
    <w:tmpl w:val="D07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A187A"/>
    <w:multiLevelType w:val="multilevel"/>
    <w:tmpl w:val="5C5C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4A4057"/>
    <w:multiLevelType w:val="hybridMultilevel"/>
    <w:tmpl w:val="FF3E7A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6709E2"/>
    <w:multiLevelType w:val="multilevel"/>
    <w:tmpl w:val="BA88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483842"/>
    <w:multiLevelType w:val="multilevel"/>
    <w:tmpl w:val="D584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FA0267"/>
    <w:multiLevelType w:val="multilevel"/>
    <w:tmpl w:val="AD12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1862C5"/>
    <w:multiLevelType w:val="multilevel"/>
    <w:tmpl w:val="3664105C"/>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b w:val="0"/>
        <w:u w:val="none"/>
      </w:rPr>
    </w:lvl>
    <w:lvl w:ilvl="2">
      <w:start w:val="3"/>
      <w:numFmt w:val="upperLetter"/>
      <w:lvlText w:val="%3."/>
      <w:lvlJc w:val="left"/>
      <w:pPr>
        <w:ind w:left="2160" w:hanging="360"/>
      </w:pPr>
      <w:rPr>
        <w:rFonts w:ascii="Arial" w:eastAsia="Times New Roman" w:hAnsi="Arial" w:cs="Arial" w:hint="default"/>
        <w:b w:val="0"/>
        <w:color w:val="70757A"/>
        <w:sz w:val="21"/>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AC579A"/>
    <w:multiLevelType w:val="hybridMultilevel"/>
    <w:tmpl w:val="DA54836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257513"/>
    <w:multiLevelType w:val="hybridMultilevel"/>
    <w:tmpl w:val="FF3E7A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3F11C5"/>
    <w:multiLevelType w:val="hybridMultilevel"/>
    <w:tmpl w:val="6C0C8E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24B57EB"/>
    <w:multiLevelType w:val="multilevel"/>
    <w:tmpl w:val="386E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F30BF7"/>
    <w:multiLevelType w:val="multilevel"/>
    <w:tmpl w:val="67BE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32210D"/>
    <w:multiLevelType w:val="hybridMultilevel"/>
    <w:tmpl w:val="1696D540"/>
    <w:lvl w:ilvl="0" w:tplc="855EDD3E">
      <w:start w:val="1"/>
      <w:numFmt w:val="decimal"/>
      <w:lvlText w:val="%1-"/>
      <w:lvlJc w:val="left"/>
      <w:pPr>
        <w:ind w:left="418" w:hanging="360"/>
      </w:pPr>
      <w:rPr>
        <w:rFonts w:hint="default"/>
      </w:rPr>
    </w:lvl>
    <w:lvl w:ilvl="1" w:tplc="2C0A0019" w:tentative="1">
      <w:start w:val="1"/>
      <w:numFmt w:val="lowerLetter"/>
      <w:lvlText w:val="%2."/>
      <w:lvlJc w:val="left"/>
      <w:pPr>
        <w:ind w:left="1138" w:hanging="360"/>
      </w:pPr>
    </w:lvl>
    <w:lvl w:ilvl="2" w:tplc="2C0A001B" w:tentative="1">
      <w:start w:val="1"/>
      <w:numFmt w:val="lowerRoman"/>
      <w:lvlText w:val="%3."/>
      <w:lvlJc w:val="right"/>
      <w:pPr>
        <w:ind w:left="1858" w:hanging="180"/>
      </w:pPr>
    </w:lvl>
    <w:lvl w:ilvl="3" w:tplc="2C0A000F" w:tentative="1">
      <w:start w:val="1"/>
      <w:numFmt w:val="decimal"/>
      <w:lvlText w:val="%4."/>
      <w:lvlJc w:val="left"/>
      <w:pPr>
        <w:ind w:left="2578" w:hanging="360"/>
      </w:pPr>
    </w:lvl>
    <w:lvl w:ilvl="4" w:tplc="2C0A0019" w:tentative="1">
      <w:start w:val="1"/>
      <w:numFmt w:val="lowerLetter"/>
      <w:lvlText w:val="%5."/>
      <w:lvlJc w:val="left"/>
      <w:pPr>
        <w:ind w:left="3298" w:hanging="360"/>
      </w:pPr>
    </w:lvl>
    <w:lvl w:ilvl="5" w:tplc="2C0A001B" w:tentative="1">
      <w:start w:val="1"/>
      <w:numFmt w:val="lowerRoman"/>
      <w:lvlText w:val="%6."/>
      <w:lvlJc w:val="right"/>
      <w:pPr>
        <w:ind w:left="4018" w:hanging="180"/>
      </w:pPr>
    </w:lvl>
    <w:lvl w:ilvl="6" w:tplc="2C0A000F" w:tentative="1">
      <w:start w:val="1"/>
      <w:numFmt w:val="decimal"/>
      <w:lvlText w:val="%7."/>
      <w:lvlJc w:val="left"/>
      <w:pPr>
        <w:ind w:left="4738" w:hanging="360"/>
      </w:pPr>
    </w:lvl>
    <w:lvl w:ilvl="7" w:tplc="2C0A0019" w:tentative="1">
      <w:start w:val="1"/>
      <w:numFmt w:val="lowerLetter"/>
      <w:lvlText w:val="%8."/>
      <w:lvlJc w:val="left"/>
      <w:pPr>
        <w:ind w:left="5458" w:hanging="360"/>
      </w:pPr>
    </w:lvl>
    <w:lvl w:ilvl="8" w:tplc="2C0A001B" w:tentative="1">
      <w:start w:val="1"/>
      <w:numFmt w:val="lowerRoman"/>
      <w:lvlText w:val="%9."/>
      <w:lvlJc w:val="right"/>
      <w:pPr>
        <w:ind w:left="6178" w:hanging="180"/>
      </w:pPr>
    </w:lvl>
  </w:abstractNum>
  <w:abstractNum w:abstractNumId="19" w15:restartNumberingAfterBreak="0">
    <w:nsid w:val="286B38F3"/>
    <w:multiLevelType w:val="multilevel"/>
    <w:tmpl w:val="09E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0D1512"/>
    <w:multiLevelType w:val="hybridMultilevel"/>
    <w:tmpl w:val="2062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A0B214A"/>
    <w:multiLevelType w:val="hybridMultilevel"/>
    <w:tmpl w:val="FF3E7A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3578F5"/>
    <w:multiLevelType w:val="multilevel"/>
    <w:tmpl w:val="33441A4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E4C4F82"/>
    <w:multiLevelType w:val="hybridMultilevel"/>
    <w:tmpl w:val="74242C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F0C1E26"/>
    <w:multiLevelType w:val="multilevel"/>
    <w:tmpl w:val="9E0C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6F4C3F"/>
    <w:multiLevelType w:val="hybridMultilevel"/>
    <w:tmpl w:val="A03A5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8154B40"/>
    <w:multiLevelType w:val="hybridMultilevel"/>
    <w:tmpl w:val="74242C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E27AD6"/>
    <w:multiLevelType w:val="hybridMultilevel"/>
    <w:tmpl w:val="FF3E7A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C6367DA"/>
    <w:multiLevelType w:val="hybridMultilevel"/>
    <w:tmpl w:val="74242C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D66432E"/>
    <w:multiLevelType w:val="hybridMultilevel"/>
    <w:tmpl w:val="C8B0BB8E"/>
    <w:lvl w:ilvl="0" w:tplc="0C0A0019">
      <w:start w:val="3"/>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092606F"/>
    <w:multiLevelType w:val="hybridMultilevel"/>
    <w:tmpl w:val="CA68814A"/>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1" w15:restartNumberingAfterBreak="0">
    <w:nsid w:val="42F31C6F"/>
    <w:multiLevelType w:val="multilevel"/>
    <w:tmpl w:val="2334FE1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6A251D"/>
    <w:multiLevelType w:val="multilevel"/>
    <w:tmpl w:val="0BECA570"/>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AF6CF7"/>
    <w:multiLevelType w:val="hybridMultilevel"/>
    <w:tmpl w:val="FE1E8E1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4" w15:restartNumberingAfterBreak="0">
    <w:nsid w:val="477E5E83"/>
    <w:multiLevelType w:val="hybridMultilevel"/>
    <w:tmpl w:val="61709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5C77A2"/>
    <w:multiLevelType w:val="multilevel"/>
    <w:tmpl w:val="8DC0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992DC4"/>
    <w:multiLevelType w:val="hybridMultilevel"/>
    <w:tmpl w:val="FF3E7A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15D2137"/>
    <w:multiLevelType w:val="hybridMultilevel"/>
    <w:tmpl w:val="74242C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55147B0"/>
    <w:multiLevelType w:val="hybridMultilevel"/>
    <w:tmpl w:val="D1EE209A"/>
    <w:lvl w:ilvl="0" w:tplc="2568871E">
      <w:start w:val="1"/>
      <w:numFmt w:val="decimal"/>
      <w:lvlText w:val="%1-"/>
      <w:lvlJc w:val="left"/>
      <w:pPr>
        <w:ind w:left="928" w:hanging="360"/>
      </w:pPr>
      <w:rPr>
        <w:rFonts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5A0530C0"/>
    <w:multiLevelType w:val="hybridMultilevel"/>
    <w:tmpl w:val="2834A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C365F41"/>
    <w:multiLevelType w:val="hybridMultilevel"/>
    <w:tmpl w:val="0770CEB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267432"/>
    <w:multiLevelType w:val="multilevel"/>
    <w:tmpl w:val="F48C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FC1BC8"/>
    <w:multiLevelType w:val="hybridMultilevel"/>
    <w:tmpl w:val="FF3E7A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90D6D53"/>
    <w:multiLevelType w:val="multilevel"/>
    <w:tmpl w:val="C45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615E83"/>
    <w:multiLevelType w:val="multilevel"/>
    <w:tmpl w:val="453A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8E3D2F"/>
    <w:multiLevelType w:val="multilevel"/>
    <w:tmpl w:val="C34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D43DE3"/>
    <w:multiLevelType w:val="multilevel"/>
    <w:tmpl w:val="D2B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7A754D"/>
    <w:multiLevelType w:val="multilevel"/>
    <w:tmpl w:val="994A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071DBE"/>
    <w:multiLevelType w:val="multilevel"/>
    <w:tmpl w:val="8568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493C32"/>
    <w:multiLevelType w:val="hybridMultilevel"/>
    <w:tmpl w:val="756AD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0"/>
  </w:num>
  <w:num w:numId="4">
    <w:abstractNumId w:val="1"/>
  </w:num>
  <w:num w:numId="5">
    <w:abstractNumId w:val="47"/>
  </w:num>
  <w:num w:numId="6">
    <w:abstractNumId w:val="38"/>
  </w:num>
  <w:num w:numId="7">
    <w:abstractNumId w:val="10"/>
  </w:num>
  <w:num w:numId="8">
    <w:abstractNumId w:val="31"/>
  </w:num>
  <w:num w:numId="9">
    <w:abstractNumId w:val="32"/>
  </w:num>
  <w:num w:numId="10">
    <w:abstractNumId w:val="34"/>
  </w:num>
  <w:num w:numId="11">
    <w:abstractNumId w:val="7"/>
  </w:num>
  <w:num w:numId="12">
    <w:abstractNumId w:val="29"/>
  </w:num>
  <w:num w:numId="13">
    <w:abstractNumId w:val="12"/>
  </w:num>
  <w:num w:numId="14">
    <w:abstractNumId w:val="35"/>
  </w:num>
  <w:num w:numId="15">
    <w:abstractNumId w:val="26"/>
  </w:num>
  <w:num w:numId="16">
    <w:abstractNumId w:val="33"/>
  </w:num>
  <w:num w:numId="17">
    <w:abstractNumId w:val="37"/>
  </w:num>
  <w:num w:numId="18">
    <w:abstractNumId w:val="23"/>
  </w:num>
  <w:num w:numId="19">
    <w:abstractNumId w:val="28"/>
  </w:num>
  <w:num w:numId="20">
    <w:abstractNumId w:val="19"/>
  </w:num>
  <w:num w:numId="21">
    <w:abstractNumId w:val="49"/>
  </w:num>
  <w:num w:numId="22">
    <w:abstractNumId w:val="20"/>
  </w:num>
  <w:num w:numId="23">
    <w:abstractNumId w:val="39"/>
  </w:num>
  <w:num w:numId="24">
    <w:abstractNumId w:val="22"/>
  </w:num>
  <w:num w:numId="25">
    <w:abstractNumId w:val="13"/>
  </w:num>
  <w:num w:numId="26">
    <w:abstractNumId w:val="40"/>
  </w:num>
  <w:num w:numId="27">
    <w:abstractNumId w:val="44"/>
  </w:num>
  <w:num w:numId="28">
    <w:abstractNumId w:val="21"/>
  </w:num>
  <w:num w:numId="29">
    <w:abstractNumId w:val="4"/>
  </w:num>
  <w:num w:numId="30">
    <w:abstractNumId w:val="45"/>
  </w:num>
  <w:num w:numId="31">
    <w:abstractNumId w:val="16"/>
  </w:num>
  <w:num w:numId="32">
    <w:abstractNumId w:val="24"/>
  </w:num>
  <w:num w:numId="33">
    <w:abstractNumId w:val="8"/>
  </w:num>
  <w:num w:numId="34">
    <w:abstractNumId w:val="3"/>
  </w:num>
  <w:num w:numId="35">
    <w:abstractNumId w:val="42"/>
  </w:num>
  <w:num w:numId="36">
    <w:abstractNumId w:val="2"/>
  </w:num>
  <w:num w:numId="37">
    <w:abstractNumId w:val="17"/>
  </w:num>
  <w:num w:numId="38">
    <w:abstractNumId w:val="5"/>
  </w:num>
  <w:num w:numId="39">
    <w:abstractNumId w:val="9"/>
  </w:num>
  <w:num w:numId="40">
    <w:abstractNumId w:val="14"/>
  </w:num>
  <w:num w:numId="41">
    <w:abstractNumId w:val="6"/>
  </w:num>
  <w:num w:numId="42">
    <w:abstractNumId w:val="46"/>
  </w:num>
  <w:num w:numId="43">
    <w:abstractNumId w:val="0"/>
  </w:num>
  <w:num w:numId="44">
    <w:abstractNumId w:val="25"/>
  </w:num>
  <w:num w:numId="45">
    <w:abstractNumId w:val="27"/>
  </w:num>
  <w:num w:numId="46">
    <w:abstractNumId w:val="43"/>
  </w:num>
  <w:num w:numId="47">
    <w:abstractNumId w:val="11"/>
  </w:num>
  <w:num w:numId="48">
    <w:abstractNumId w:val="48"/>
  </w:num>
  <w:num w:numId="49">
    <w:abstractNumId w:val="41"/>
  </w:num>
  <w:num w:numId="5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37"/>
    <w:rsid w:val="00005D27"/>
    <w:rsid w:val="000073F5"/>
    <w:rsid w:val="00010037"/>
    <w:rsid w:val="000163CE"/>
    <w:rsid w:val="0001738B"/>
    <w:rsid w:val="00020F13"/>
    <w:rsid w:val="0002517A"/>
    <w:rsid w:val="000305D8"/>
    <w:rsid w:val="000347E7"/>
    <w:rsid w:val="0004230D"/>
    <w:rsid w:val="000477CA"/>
    <w:rsid w:val="000479E9"/>
    <w:rsid w:val="00071584"/>
    <w:rsid w:val="000723AC"/>
    <w:rsid w:val="00076320"/>
    <w:rsid w:val="00081696"/>
    <w:rsid w:val="00082FB8"/>
    <w:rsid w:val="00084C3C"/>
    <w:rsid w:val="000860FB"/>
    <w:rsid w:val="000863FF"/>
    <w:rsid w:val="00086E18"/>
    <w:rsid w:val="00091A0C"/>
    <w:rsid w:val="000921F0"/>
    <w:rsid w:val="000968C9"/>
    <w:rsid w:val="000A52E8"/>
    <w:rsid w:val="000A690D"/>
    <w:rsid w:val="000B4A3E"/>
    <w:rsid w:val="000C174C"/>
    <w:rsid w:val="000E2FAC"/>
    <w:rsid w:val="000F7019"/>
    <w:rsid w:val="00103E15"/>
    <w:rsid w:val="001059E7"/>
    <w:rsid w:val="00106284"/>
    <w:rsid w:val="00120816"/>
    <w:rsid w:val="00122C01"/>
    <w:rsid w:val="00122F00"/>
    <w:rsid w:val="00131D3F"/>
    <w:rsid w:val="00141059"/>
    <w:rsid w:val="0014332C"/>
    <w:rsid w:val="00143E47"/>
    <w:rsid w:val="00147932"/>
    <w:rsid w:val="0017415A"/>
    <w:rsid w:val="001A1FFD"/>
    <w:rsid w:val="001A4257"/>
    <w:rsid w:val="001B14EB"/>
    <w:rsid w:val="001B429E"/>
    <w:rsid w:val="001C3187"/>
    <w:rsid w:val="001E1539"/>
    <w:rsid w:val="001F20DC"/>
    <w:rsid w:val="00211135"/>
    <w:rsid w:val="0021199B"/>
    <w:rsid w:val="0021642D"/>
    <w:rsid w:val="00220098"/>
    <w:rsid w:val="002318F1"/>
    <w:rsid w:val="0024699B"/>
    <w:rsid w:val="00251678"/>
    <w:rsid w:val="00253BE7"/>
    <w:rsid w:val="002579F8"/>
    <w:rsid w:val="0026086E"/>
    <w:rsid w:val="00260F84"/>
    <w:rsid w:val="00275B1A"/>
    <w:rsid w:val="00277A99"/>
    <w:rsid w:val="002824E5"/>
    <w:rsid w:val="00293A82"/>
    <w:rsid w:val="00293EAD"/>
    <w:rsid w:val="00294B13"/>
    <w:rsid w:val="002A5A37"/>
    <w:rsid w:val="002B0B08"/>
    <w:rsid w:val="002B3038"/>
    <w:rsid w:val="002B5A83"/>
    <w:rsid w:val="002C27F9"/>
    <w:rsid w:val="002E6A6C"/>
    <w:rsid w:val="002F0931"/>
    <w:rsid w:val="002F6871"/>
    <w:rsid w:val="002F7648"/>
    <w:rsid w:val="00300445"/>
    <w:rsid w:val="00303639"/>
    <w:rsid w:val="003101C8"/>
    <w:rsid w:val="0031623F"/>
    <w:rsid w:val="00316FDC"/>
    <w:rsid w:val="00317C9A"/>
    <w:rsid w:val="003233BA"/>
    <w:rsid w:val="003333C7"/>
    <w:rsid w:val="00336763"/>
    <w:rsid w:val="00347C9E"/>
    <w:rsid w:val="00350AD5"/>
    <w:rsid w:val="00361040"/>
    <w:rsid w:val="00375AC4"/>
    <w:rsid w:val="00382B9D"/>
    <w:rsid w:val="0038630D"/>
    <w:rsid w:val="00386B69"/>
    <w:rsid w:val="00395D55"/>
    <w:rsid w:val="003A3813"/>
    <w:rsid w:val="003A416D"/>
    <w:rsid w:val="003A4F16"/>
    <w:rsid w:val="003A6CD8"/>
    <w:rsid w:val="003B2E32"/>
    <w:rsid w:val="003B4758"/>
    <w:rsid w:val="003B59F1"/>
    <w:rsid w:val="003C4B00"/>
    <w:rsid w:val="003C7A15"/>
    <w:rsid w:val="003D773C"/>
    <w:rsid w:val="003E029F"/>
    <w:rsid w:val="003E37B2"/>
    <w:rsid w:val="003F091B"/>
    <w:rsid w:val="003F3DA0"/>
    <w:rsid w:val="00405E80"/>
    <w:rsid w:val="0041393A"/>
    <w:rsid w:val="004304AE"/>
    <w:rsid w:val="00443537"/>
    <w:rsid w:val="00460B9D"/>
    <w:rsid w:val="004628E1"/>
    <w:rsid w:val="00471DB0"/>
    <w:rsid w:val="00474D11"/>
    <w:rsid w:val="00480B63"/>
    <w:rsid w:val="004827AA"/>
    <w:rsid w:val="00483433"/>
    <w:rsid w:val="00485BEB"/>
    <w:rsid w:val="00495D02"/>
    <w:rsid w:val="00497812"/>
    <w:rsid w:val="004A4571"/>
    <w:rsid w:val="004A7654"/>
    <w:rsid w:val="004C19A0"/>
    <w:rsid w:val="004D037E"/>
    <w:rsid w:val="004D05A2"/>
    <w:rsid w:val="004D2CD3"/>
    <w:rsid w:val="004D2F6F"/>
    <w:rsid w:val="004E46EB"/>
    <w:rsid w:val="00500494"/>
    <w:rsid w:val="0050109A"/>
    <w:rsid w:val="005043EA"/>
    <w:rsid w:val="005302C1"/>
    <w:rsid w:val="005329B5"/>
    <w:rsid w:val="00536B45"/>
    <w:rsid w:val="005616D5"/>
    <w:rsid w:val="0056480D"/>
    <w:rsid w:val="0056708B"/>
    <w:rsid w:val="0057673F"/>
    <w:rsid w:val="0058100F"/>
    <w:rsid w:val="005824CE"/>
    <w:rsid w:val="00582D53"/>
    <w:rsid w:val="0058740B"/>
    <w:rsid w:val="00595175"/>
    <w:rsid w:val="005B2FDB"/>
    <w:rsid w:val="005C68BB"/>
    <w:rsid w:val="005C770C"/>
    <w:rsid w:val="005E3C7E"/>
    <w:rsid w:val="005E4638"/>
    <w:rsid w:val="005F6C9E"/>
    <w:rsid w:val="006031C6"/>
    <w:rsid w:val="00605293"/>
    <w:rsid w:val="006115B5"/>
    <w:rsid w:val="00617D6D"/>
    <w:rsid w:val="00632A70"/>
    <w:rsid w:val="00633FF5"/>
    <w:rsid w:val="006418AE"/>
    <w:rsid w:val="00642F29"/>
    <w:rsid w:val="006452FC"/>
    <w:rsid w:val="00653DE8"/>
    <w:rsid w:val="00654237"/>
    <w:rsid w:val="006545C6"/>
    <w:rsid w:val="0066099D"/>
    <w:rsid w:val="006659AB"/>
    <w:rsid w:val="00665CAB"/>
    <w:rsid w:val="0067481C"/>
    <w:rsid w:val="00681F3E"/>
    <w:rsid w:val="00687475"/>
    <w:rsid w:val="006A0F24"/>
    <w:rsid w:val="006B27A1"/>
    <w:rsid w:val="006C38DD"/>
    <w:rsid w:val="006D38F1"/>
    <w:rsid w:val="006D6661"/>
    <w:rsid w:val="006E5881"/>
    <w:rsid w:val="006F52DC"/>
    <w:rsid w:val="006F7B57"/>
    <w:rsid w:val="00703D83"/>
    <w:rsid w:val="00706C8E"/>
    <w:rsid w:val="00712B15"/>
    <w:rsid w:val="00715D3D"/>
    <w:rsid w:val="007201D9"/>
    <w:rsid w:val="00724117"/>
    <w:rsid w:val="007267DB"/>
    <w:rsid w:val="007278EE"/>
    <w:rsid w:val="00734019"/>
    <w:rsid w:val="00745FA2"/>
    <w:rsid w:val="007647F6"/>
    <w:rsid w:val="00772152"/>
    <w:rsid w:val="00773309"/>
    <w:rsid w:val="007771BC"/>
    <w:rsid w:val="007857AF"/>
    <w:rsid w:val="0079103B"/>
    <w:rsid w:val="007A692A"/>
    <w:rsid w:val="007C0589"/>
    <w:rsid w:val="007D42BF"/>
    <w:rsid w:val="007D727E"/>
    <w:rsid w:val="007E0CB1"/>
    <w:rsid w:val="007F2E93"/>
    <w:rsid w:val="007F71CA"/>
    <w:rsid w:val="00810F6D"/>
    <w:rsid w:val="00813953"/>
    <w:rsid w:val="00814814"/>
    <w:rsid w:val="00815FDB"/>
    <w:rsid w:val="00816EA9"/>
    <w:rsid w:val="00817C6F"/>
    <w:rsid w:val="008227AD"/>
    <w:rsid w:val="00826CC9"/>
    <w:rsid w:val="00830920"/>
    <w:rsid w:val="00832365"/>
    <w:rsid w:val="00841813"/>
    <w:rsid w:val="008546A7"/>
    <w:rsid w:val="00866B06"/>
    <w:rsid w:val="00871351"/>
    <w:rsid w:val="0087567D"/>
    <w:rsid w:val="00882942"/>
    <w:rsid w:val="0088615F"/>
    <w:rsid w:val="00886797"/>
    <w:rsid w:val="00887B0A"/>
    <w:rsid w:val="0089019B"/>
    <w:rsid w:val="00897935"/>
    <w:rsid w:val="008979C3"/>
    <w:rsid w:val="008A1B42"/>
    <w:rsid w:val="008A2313"/>
    <w:rsid w:val="008B18F3"/>
    <w:rsid w:val="008B47DA"/>
    <w:rsid w:val="008C4D3B"/>
    <w:rsid w:val="008C5998"/>
    <w:rsid w:val="008C5D78"/>
    <w:rsid w:val="008D3950"/>
    <w:rsid w:val="008E6885"/>
    <w:rsid w:val="008F42C8"/>
    <w:rsid w:val="00900093"/>
    <w:rsid w:val="00900173"/>
    <w:rsid w:val="00900E52"/>
    <w:rsid w:val="009102C6"/>
    <w:rsid w:val="009107F3"/>
    <w:rsid w:val="00916738"/>
    <w:rsid w:val="00916D2B"/>
    <w:rsid w:val="0092079E"/>
    <w:rsid w:val="00921863"/>
    <w:rsid w:val="00924973"/>
    <w:rsid w:val="00924C35"/>
    <w:rsid w:val="00924DB1"/>
    <w:rsid w:val="00932859"/>
    <w:rsid w:val="009501BE"/>
    <w:rsid w:val="00951420"/>
    <w:rsid w:val="0095335A"/>
    <w:rsid w:val="00961B2B"/>
    <w:rsid w:val="00963FAF"/>
    <w:rsid w:val="00980731"/>
    <w:rsid w:val="009A019B"/>
    <w:rsid w:val="009A29A3"/>
    <w:rsid w:val="009B340C"/>
    <w:rsid w:val="009B62F7"/>
    <w:rsid w:val="009D1169"/>
    <w:rsid w:val="009D21A8"/>
    <w:rsid w:val="009D4D8B"/>
    <w:rsid w:val="009D4F41"/>
    <w:rsid w:val="009D552B"/>
    <w:rsid w:val="009E359C"/>
    <w:rsid w:val="009E68CA"/>
    <w:rsid w:val="00A00F27"/>
    <w:rsid w:val="00A04B42"/>
    <w:rsid w:val="00A1033C"/>
    <w:rsid w:val="00A11E46"/>
    <w:rsid w:val="00A242DD"/>
    <w:rsid w:val="00A37C6E"/>
    <w:rsid w:val="00A4354E"/>
    <w:rsid w:val="00A43EF0"/>
    <w:rsid w:val="00A50712"/>
    <w:rsid w:val="00A52EAC"/>
    <w:rsid w:val="00A56590"/>
    <w:rsid w:val="00A876C7"/>
    <w:rsid w:val="00A93996"/>
    <w:rsid w:val="00AA3C5D"/>
    <w:rsid w:val="00AB0B67"/>
    <w:rsid w:val="00AB2A37"/>
    <w:rsid w:val="00AB4B7C"/>
    <w:rsid w:val="00AC2E2C"/>
    <w:rsid w:val="00AC6904"/>
    <w:rsid w:val="00AD2254"/>
    <w:rsid w:val="00AD48DD"/>
    <w:rsid w:val="00AE359B"/>
    <w:rsid w:val="00AE5787"/>
    <w:rsid w:val="00AE7834"/>
    <w:rsid w:val="00AF29DA"/>
    <w:rsid w:val="00B20DF2"/>
    <w:rsid w:val="00B22319"/>
    <w:rsid w:val="00B40752"/>
    <w:rsid w:val="00B4519D"/>
    <w:rsid w:val="00B45BB9"/>
    <w:rsid w:val="00B46046"/>
    <w:rsid w:val="00B617EB"/>
    <w:rsid w:val="00B623E9"/>
    <w:rsid w:val="00B62726"/>
    <w:rsid w:val="00B62A5B"/>
    <w:rsid w:val="00B66EAE"/>
    <w:rsid w:val="00B74A04"/>
    <w:rsid w:val="00B82AA9"/>
    <w:rsid w:val="00B8420E"/>
    <w:rsid w:val="00B87C37"/>
    <w:rsid w:val="00BA5A47"/>
    <w:rsid w:val="00BA725D"/>
    <w:rsid w:val="00BB25B2"/>
    <w:rsid w:val="00BB7165"/>
    <w:rsid w:val="00BC3002"/>
    <w:rsid w:val="00BC7AC7"/>
    <w:rsid w:val="00BD1A23"/>
    <w:rsid w:val="00BE5420"/>
    <w:rsid w:val="00BF1E14"/>
    <w:rsid w:val="00BF7204"/>
    <w:rsid w:val="00C02B57"/>
    <w:rsid w:val="00C11E00"/>
    <w:rsid w:val="00C21BE7"/>
    <w:rsid w:val="00C22842"/>
    <w:rsid w:val="00C314FA"/>
    <w:rsid w:val="00C44F7A"/>
    <w:rsid w:val="00C56EF1"/>
    <w:rsid w:val="00C62AC5"/>
    <w:rsid w:val="00C765C4"/>
    <w:rsid w:val="00C8488A"/>
    <w:rsid w:val="00C90131"/>
    <w:rsid w:val="00C9796A"/>
    <w:rsid w:val="00CA524C"/>
    <w:rsid w:val="00CB47F8"/>
    <w:rsid w:val="00CB5B27"/>
    <w:rsid w:val="00CC7840"/>
    <w:rsid w:val="00CD7A01"/>
    <w:rsid w:val="00CE7C16"/>
    <w:rsid w:val="00D11080"/>
    <w:rsid w:val="00D1311F"/>
    <w:rsid w:val="00D20E8C"/>
    <w:rsid w:val="00D30574"/>
    <w:rsid w:val="00D6288A"/>
    <w:rsid w:val="00D66082"/>
    <w:rsid w:val="00D7016C"/>
    <w:rsid w:val="00D8590A"/>
    <w:rsid w:val="00DB29E5"/>
    <w:rsid w:val="00DC0835"/>
    <w:rsid w:val="00DD72D0"/>
    <w:rsid w:val="00DE1A1C"/>
    <w:rsid w:val="00DE37C1"/>
    <w:rsid w:val="00DE44DD"/>
    <w:rsid w:val="00DF15B7"/>
    <w:rsid w:val="00DF2147"/>
    <w:rsid w:val="00DF522A"/>
    <w:rsid w:val="00E073D0"/>
    <w:rsid w:val="00E101FB"/>
    <w:rsid w:val="00E2282B"/>
    <w:rsid w:val="00E351F3"/>
    <w:rsid w:val="00E51F49"/>
    <w:rsid w:val="00E53397"/>
    <w:rsid w:val="00E5514C"/>
    <w:rsid w:val="00E55C07"/>
    <w:rsid w:val="00E62D7E"/>
    <w:rsid w:val="00E75067"/>
    <w:rsid w:val="00E76E9F"/>
    <w:rsid w:val="00E77544"/>
    <w:rsid w:val="00E87E5B"/>
    <w:rsid w:val="00E9160C"/>
    <w:rsid w:val="00E9244A"/>
    <w:rsid w:val="00E940DB"/>
    <w:rsid w:val="00E94C75"/>
    <w:rsid w:val="00E972A3"/>
    <w:rsid w:val="00EB3B0A"/>
    <w:rsid w:val="00EC3C0C"/>
    <w:rsid w:val="00EC77C1"/>
    <w:rsid w:val="00EC7F8B"/>
    <w:rsid w:val="00ED48B5"/>
    <w:rsid w:val="00EE20C7"/>
    <w:rsid w:val="00EE3CE6"/>
    <w:rsid w:val="00EF4E3B"/>
    <w:rsid w:val="00F03BA9"/>
    <w:rsid w:val="00F13276"/>
    <w:rsid w:val="00F16AA7"/>
    <w:rsid w:val="00F203C1"/>
    <w:rsid w:val="00F32013"/>
    <w:rsid w:val="00F32525"/>
    <w:rsid w:val="00F350AA"/>
    <w:rsid w:val="00F35A94"/>
    <w:rsid w:val="00F37AA3"/>
    <w:rsid w:val="00F45EEA"/>
    <w:rsid w:val="00F4615D"/>
    <w:rsid w:val="00F55EB2"/>
    <w:rsid w:val="00F57237"/>
    <w:rsid w:val="00F57F07"/>
    <w:rsid w:val="00F62989"/>
    <w:rsid w:val="00F65D22"/>
    <w:rsid w:val="00F717A2"/>
    <w:rsid w:val="00F77359"/>
    <w:rsid w:val="00F8781E"/>
    <w:rsid w:val="00F94871"/>
    <w:rsid w:val="00F95667"/>
    <w:rsid w:val="00FA342A"/>
    <w:rsid w:val="00FA351E"/>
    <w:rsid w:val="00FB6CB7"/>
    <w:rsid w:val="00FC06EF"/>
    <w:rsid w:val="00FC07AB"/>
    <w:rsid w:val="00FC17CD"/>
    <w:rsid w:val="00FC34E8"/>
    <w:rsid w:val="00FE10A5"/>
    <w:rsid w:val="00FE51ED"/>
    <w:rsid w:val="00FF1D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DE14"/>
  <w15:docId w15:val="{88B7F955-DA37-4AC9-BE6F-EE9B929E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45"/>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uiPriority w:val="9"/>
    <w:qFormat/>
    <w:pPr>
      <w:keepNext/>
    </w:pPr>
    <w:rPr>
      <w:sz w:val="24"/>
    </w:rPr>
  </w:style>
  <w:style w:type="paragraph" w:styleId="Ttulo2">
    <w:name w:val="heading 2"/>
    <w:basedOn w:val="Normal"/>
    <w:next w:val="Normal"/>
    <w:uiPriority w:val="9"/>
    <w:semiHidden/>
    <w:unhideWhenUsed/>
    <w:qFormat/>
    <w:pPr>
      <w:keepNext/>
      <w:jc w:val="center"/>
      <w:outlineLvl w:val="1"/>
    </w:pPr>
    <w:rPr>
      <w:b/>
      <w:noProof/>
      <w:sz w:val="24"/>
    </w:rPr>
  </w:style>
  <w:style w:type="paragraph" w:styleId="Ttulo3">
    <w:name w:val="heading 3"/>
    <w:basedOn w:val="Normal"/>
    <w:next w:val="Normal"/>
    <w:uiPriority w:val="9"/>
    <w:semiHidden/>
    <w:unhideWhenUsed/>
    <w:qFormat/>
    <w:pPr>
      <w:keepNext/>
      <w:jc w:val="center"/>
      <w:outlineLvl w:val="2"/>
    </w:pPr>
    <w:rPr>
      <w:sz w:val="26"/>
    </w:rPr>
  </w:style>
  <w:style w:type="paragraph" w:styleId="Ttulo4">
    <w:name w:val="heading 4"/>
    <w:basedOn w:val="Normal"/>
    <w:next w:val="Normal"/>
    <w:uiPriority w:val="9"/>
    <w:semiHidden/>
    <w:unhideWhenUsed/>
    <w:qFormat/>
    <w:pPr>
      <w:keepNext/>
      <w:jc w:val="center"/>
      <w:outlineLvl w:val="3"/>
    </w:pPr>
    <w:rPr>
      <w:b/>
      <w:noProof/>
      <w:sz w:val="24"/>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9">
    <w:name w:val="heading 9"/>
    <w:basedOn w:val="Normal"/>
    <w:next w:val="Normal"/>
    <w:pPr>
      <w:keepNext/>
      <w:jc w:val="both"/>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pPr>
      <w:jc w:val="both"/>
    </w:pPr>
    <w:rPr>
      <w:sz w:val="24"/>
    </w:rPr>
  </w:style>
  <w:style w:type="paragraph" w:styleId="Textoindependiente2">
    <w:name w:val="Body Text 2"/>
    <w:basedOn w:val="Normal"/>
    <w:pPr>
      <w:jc w:val="center"/>
    </w:pPr>
    <w:rPr>
      <w:b/>
      <w:noProof/>
      <w:sz w:val="24"/>
    </w:rPr>
  </w:style>
  <w:style w:type="paragraph" w:styleId="Textoindependiente3">
    <w:name w:val="Body Text 3"/>
    <w:basedOn w:val="Normal"/>
    <w:rPr>
      <w:bCs/>
      <w:sz w:val="24"/>
    </w:rPr>
  </w:style>
  <w:style w:type="paragraph" w:styleId="Encabezado">
    <w:name w:val="header"/>
    <w:basedOn w:val="Normal"/>
    <w:uiPriority w:val="99"/>
    <w:qFormat/>
  </w:style>
  <w:style w:type="character" w:customStyle="1" w:styleId="EncabezadoCar">
    <w:name w:val="Encabezado Car"/>
    <w:uiPriority w:val="99"/>
    <w:rPr>
      <w:w w:val="100"/>
      <w:position w:val="-1"/>
      <w:effect w:val="none"/>
      <w:vertAlign w:val="baseline"/>
      <w:cs w:val="0"/>
      <w:em w:val="none"/>
      <w:lang w:val="es-ES" w:eastAsia="es-ES"/>
    </w:rPr>
  </w:style>
  <w:style w:type="paragraph" w:styleId="Piedepgina">
    <w:name w:val="footer"/>
    <w:basedOn w:val="Normal"/>
    <w:uiPriority w:val="99"/>
    <w:qFormat/>
  </w:style>
  <w:style w:type="character" w:customStyle="1" w:styleId="PiedepginaCar">
    <w:name w:val="Pie de página Car"/>
    <w:uiPriority w:val="99"/>
    <w:rPr>
      <w:w w:val="100"/>
      <w:position w:val="-1"/>
      <w:effect w:val="none"/>
      <w:vertAlign w:val="baseline"/>
      <w:cs w:val="0"/>
      <w:em w:val="none"/>
      <w:lang w:val="es-ES" w:eastAsia="es-ES"/>
    </w:rPr>
  </w:style>
  <w:style w:type="paragraph" w:styleId="Textodeglobo">
    <w:name w:val="Balloon Text"/>
    <w:basedOn w:val="Normal"/>
    <w:uiPriority w:val="99"/>
    <w:qFormat/>
    <w:rPr>
      <w:rFonts w:ascii="Tahoma" w:hAnsi="Tahoma" w:cs="Tahoma"/>
      <w:sz w:val="16"/>
      <w:szCs w:val="16"/>
    </w:rPr>
  </w:style>
  <w:style w:type="character" w:customStyle="1" w:styleId="TextodegloboCar">
    <w:name w:val="Texto de globo Car"/>
    <w:uiPriority w:val="99"/>
    <w:rPr>
      <w:rFonts w:ascii="Tahoma" w:hAnsi="Tahoma" w:cs="Tahoma"/>
      <w:w w:val="100"/>
      <w:position w:val="-1"/>
      <w:sz w:val="16"/>
      <w:szCs w:val="16"/>
      <w:effect w:val="none"/>
      <w:vertAlign w:val="baseline"/>
      <w:cs w:val="0"/>
      <w:em w:val="none"/>
      <w:lang w:val="es-ES" w:eastAsia="es-ES"/>
    </w:rPr>
  </w:style>
  <w:style w:type="paragraph" w:customStyle="1" w:styleId="Puesto">
    <w:name w:val="Puesto"/>
    <w:basedOn w:val="Normal"/>
    <w:pPr>
      <w:jc w:val="center"/>
    </w:pPr>
    <w:rPr>
      <w:rFonts w:ascii="Arial" w:hAnsi="Arial"/>
      <w:b/>
      <w:sz w:val="28"/>
      <w:lang w:val="es-AR"/>
    </w:rPr>
  </w:style>
  <w:style w:type="character" w:styleId="Refdenotaalpie">
    <w:name w:val="footnote reference"/>
    <w:uiPriority w:val="99"/>
    <w:rPr>
      <w:w w:val="100"/>
      <w:position w:val="-1"/>
      <w:effect w:val="none"/>
      <w:vertAlign w:val="superscript"/>
      <w:cs w:val="0"/>
      <w:em w:val="none"/>
    </w:rPr>
  </w:style>
  <w:style w:type="paragraph" w:styleId="Prrafodelista">
    <w:name w:val="List Paragraph"/>
    <w:basedOn w:val="Normal"/>
    <w:uiPriority w:val="34"/>
    <w:qFormat/>
    <w:pPr>
      <w:ind w:left="720"/>
    </w:pPr>
    <w:rPr>
      <w:sz w:val="24"/>
      <w:szCs w:val="24"/>
    </w:rPr>
  </w:style>
  <w:style w:type="character" w:styleId="Textoennegrita">
    <w:name w:val="Strong"/>
    <w:rPr>
      <w:b/>
      <w:bCs/>
      <w:w w:val="100"/>
      <w:position w:val="-1"/>
      <w:effect w:val="none"/>
      <w:vertAlign w:val="baseline"/>
      <w:cs w:val="0"/>
      <w:em w:val="none"/>
    </w:rPr>
  </w:style>
  <w:style w:type="paragraph" w:styleId="Textonotapie">
    <w:name w:val="footnote text"/>
    <w:basedOn w:val="Normal"/>
    <w:link w:val="TextonotapieCar"/>
    <w:uiPriority w:val="99"/>
  </w:style>
  <w:style w:type="paragraph" w:styleId="Sangradetextonormal">
    <w:name w:val="Body Text Indent"/>
    <w:basedOn w:val="Normal"/>
    <w:pPr>
      <w:spacing w:line="480" w:lineRule="auto"/>
      <w:ind w:left="708"/>
    </w:pPr>
    <w:rPr>
      <w:rFonts w:ascii="Arial" w:hAnsi="Arial" w:cs="Arial"/>
      <w:sz w:val="24"/>
      <w:szCs w:val="24"/>
    </w:rPr>
  </w:style>
  <w:style w:type="character" w:styleId="Nmerodepgina">
    <w:name w:val="page number"/>
    <w:basedOn w:val="Fuentedeprrafopredeter"/>
    <w:rPr>
      <w:w w:val="100"/>
      <w:position w:val="-1"/>
      <w:effect w:val="none"/>
      <w:vertAlign w:val="baseline"/>
      <w:cs w:val="0"/>
      <w:em w:val="none"/>
    </w:rPr>
  </w:style>
  <w:style w:type="paragraph" w:styleId="Textonotaalfinal">
    <w:name w:val="endnote text"/>
    <w:basedOn w:val="Normal"/>
  </w:style>
  <w:style w:type="character" w:styleId="Refdenotaalfinal">
    <w:name w:val="endnote reference"/>
    <w:rPr>
      <w:w w:val="100"/>
      <w:position w:val="-1"/>
      <w:effect w:val="none"/>
      <w:vertAlign w:val="superscript"/>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s-ES"/>
    </w:rPr>
  </w:style>
  <w:style w:type="table" w:styleId="Tablaconcuadrcula">
    <w:name w:val="Table Grid"/>
    <w:basedOn w:val="Tabla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
    <w:name w:val="Título de TDC"/>
    <w:basedOn w:val="Ttulo1"/>
    <w:next w:val="Normal"/>
    <w:qFormat/>
    <w:pPr>
      <w:keepLines/>
      <w:spacing w:before="240" w:line="259" w:lineRule="auto"/>
      <w:outlineLvl w:val="9"/>
    </w:pPr>
    <w:rPr>
      <w:rFonts w:ascii="Calibri Light" w:hAnsi="Calibri Light"/>
      <w:color w:val="2E74B5"/>
      <w:sz w:val="32"/>
      <w:szCs w:val="32"/>
      <w:lang w:val="es-AR" w:eastAsia="es-AR"/>
    </w:rPr>
  </w:style>
  <w:style w:type="paragraph" w:styleId="ndice1">
    <w:name w:val="index 1"/>
    <w:basedOn w:val="Normal"/>
    <w:next w:val="Normal"/>
    <w:qFormat/>
    <w:pPr>
      <w:ind w:left="200" w:hanging="200"/>
    </w:pPr>
  </w:style>
  <w:style w:type="paragraph" w:styleId="TDC2">
    <w:name w:val="toc 2"/>
    <w:basedOn w:val="Normal"/>
    <w:next w:val="Normal"/>
    <w:qFormat/>
    <w:pPr>
      <w:ind w:left="200"/>
    </w:pPr>
  </w:style>
  <w:style w:type="character" w:styleId="Hipervnculo">
    <w:name w:val="Hyperlink"/>
    <w:uiPriority w:val="99"/>
    <w:qFormat/>
    <w:rPr>
      <w:color w:val="0563C1"/>
      <w:w w:val="100"/>
      <w:position w:val="-1"/>
      <w:u w:val="single"/>
      <w:effect w:val="none"/>
      <w:vertAlign w:val="baseline"/>
      <w:cs w:val="0"/>
      <w:em w:val="none"/>
    </w:rPr>
  </w:style>
  <w:style w:type="paragraph" w:styleId="TDC1">
    <w:name w:val="toc 1"/>
    <w:basedOn w:val="Normal"/>
    <w:next w:val="Normal"/>
    <w:qFormat/>
  </w:style>
  <w:style w:type="character" w:styleId="Textodelmarcadordeposicin">
    <w:name w:val="Placeholder Text"/>
    <w:rPr>
      <w:color w:val="808080"/>
      <w:w w:val="100"/>
      <w:position w:val="-1"/>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TextonotapieCar">
    <w:name w:val="Texto nota pie Car"/>
    <w:basedOn w:val="Fuentedeprrafopredeter"/>
    <w:link w:val="Textonotapie"/>
    <w:uiPriority w:val="99"/>
    <w:rsid w:val="003101C8"/>
    <w:rPr>
      <w:position w:val="-1"/>
      <w:lang w:val="es-ES" w:eastAsia="es-ES"/>
    </w:rPr>
  </w:style>
  <w:style w:type="paragraph" w:styleId="NormalWeb">
    <w:name w:val="Normal (Web)"/>
    <w:basedOn w:val="Normal"/>
    <w:uiPriority w:val="99"/>
    <w:unhideWhenUsed/>
    <w:rsid w:val="003101C8"/>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AR" w:eastAsia="es-AR"/>
    </w:rPr>
  </w:style>
  <w:style w:type="paragraph" w:customStyle="1" w:styleId="j">
    <w:name w:val="j"/>
    <w:basedOn w:val="Normal"/>
    <w:rsid w:val="003101C8"/>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AR" w:eastAsia="es-AR"/>
    </w:rPr>
  </w:style>
  <w:style w:type="character" w:customStyle="1" w:styleId="w8qarf">
    <w:name w:val="w8qarf"/>
    <w:basedOn w:val="Fuentedeprrafopredeter"/>
    <w:rsid w:val="00FC07AB"/>
  </w:style>
  <w:style w:type="character" w:customStyle="1" w:styleId="lrzxr">
    <w:name w:val="lrzxr"/>
    <w:basedOn w:val="Fuentedeprrafopredeter"/>
    <w:rsid w:val="00FC07AB"/>
  </w:style>
  <w:style w:type="paragraph" w:styleId="Sinespaciado">
    <w:name w:val="No Spacing"/>
    <w:link w:val="SinespaciadoCar"/>
    <w:uiPriority w:val="1"/>
    <w:qFormat/>
    <w:rsid w:val="00FC07AB"/>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FC07AB"/>
    <w:rPr>
      <w:rFonts w:asciiTheme="minorHAnsi" w:eastAsiaTheme="minorEastAsia" w:hAnsiTheme="minorHAnsi" w:cstheme="minorBid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04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e.gov.ar/consejo/resoluciones/res12/180-12_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8zhjsxfKQITmfA9T7XqLqwNIQ==">AMUW2mXjtzgD+/YCHcXOiYGdSjfsmthv9AnYzV+lIUAC77Jjfar0M4xL/hVaSMkqepylpwJ8nyGGGrAZzM8tgn3vK7l85ZDYuREPMz6LPyzSjaQCZBPID5NaUgg7nKc0TftW1wQ4w/L48M4WfURW5H68LgCDgHa5p40mXyyKB8EKxiC6dwXeF3s=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F023313C04E074998A84B1292F13431" ma:contentTypeVersion="13" ma:contentTypeDescription="Crear nuevo documento." ma:contentTypeScope="" ma:versionID="c158fae78e7ba82559d74ba2856b209c">
  <xsd:schema xmlns:xsd="http://www.w3.org/2001/XMLSchema" xmlns:xs="http://www.w3.org/2001/XMLSchema" xmlns:p="http://schemas.microsoft.com/office/2006/metadata/properties" xmlns:ns3="230aa506-059a-46e0-a877-19d15cf259f0" xmlns:ns4="d102bbbb-d26e-4c67-a8a3-f14d804c8cc8" targetNamespace="http://schemas.microsoft.com/office/2006/metadata/properties" ma:root="true" ma:fieldsID="b907a583072a8e1eac3849f31d3cbb1b" ns3:_="" ns4:_="">
    <xsd:import namespace="230aa506-059a-46e0-a877-19d15cf259f0"/>
    <xsd:import namespace="d102bbbb-d26e-4c67-a8a3-f14d804c8cc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AutoKeyPoints" minOccurs="0"/>
                <xsd:element ref="ns4:MediaServiceKeyPoint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aa506-059a-46e0-a877-19d15cf259f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2bbbb-d26e-4c67-a8a3-f14d804c8cc8"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23876E-5751-4982-B960-DFA4591B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aa506-059a-46e0-a877-19d15cf259f0"/>
    <ds:schemaRef ds:uri="d102bbbb-d26e-4c67-a8a3-f14d804c8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59237-F9AA-4B46-82D4-3439D22E1BC7}">
  <ds:schemaRefs>
    <ds:schemaRef ds:uri="http://schemas.microsoft.com/sharepoint/v3/contenttype/forms"/>
  </ds:schemaRefs>
</ds:datastoreItem>
</file>

<file path=customXml/itemProps4.xml><?xml version="1.0" encoding="utf-8"?>
<ds:datastoreItem xmlns:ds="http://schemas.openxmlformats.org/officeDocument/2006/customXml" ds:itemID="{217AA55B-CA9E-4E56-8ADB-DEA2F7FDE0B6}">
  <ds:schemaRefs>
    <ds:schemaRef ds:uri="http://schemas.microsoft.com/office/2006/documentManagement/types"/>
    <ds:schemaRef ds:uri="230aa506-059a-46e0-a877-19d15cf259f0"/>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d102bbbb-d26e-4c67-a8a3-f14d804c8cc8"/>
    <ds:schemaRef ds:uri="http://purl.org/dc/terms/"/>
    <ds:schemaRef ds:uri="http://purl.org/dc/elements/1.1/"/>
  </ds:schemaRefs>
</ds:datastoreItem>
</file>

<file path=customXml/itemProps5.xml><?xml version="1.0" encoding="utf-8"?>
<ds:datastoreItem xmlns:ds="http://schemas.openxmlformats.org/officeDocument/2006/customXml" ds:itemID="{2BAE2636-E1C5-4EDF-B96D-BCE4BD13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29</Pages>
  <Words>9909</Words>
  <Characters>54500</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BASANTA, ELISA MARTA</dc:creator>
  <cp:keywords/>
  <dc:description/>
  <cp:lastModifiedBy>ALICIA CASTILLO</cp:lastModifiedBy>
  <cp:revision>33</cp:revision>
  <cp:lastPrinted>2022-08-29T19:12:00Z</cp:lastPrinted>
  <dcterms:created xsi:type="dcterms:W3CDTF">2022-02-04T18:28:00Z</dcterms:created>
  <dcterms:modified xsi:type="dcterms:W3CDTF">2022-08-29T19:36:00Z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0x010100CF023313C04E074998A84B1292F13431</vt:lpwstr>
  </property>
</Properties>
</file>