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B4C9" w14:textId="77777777" w:rsidR="00AC5C6B" w:rsidRDefault="00924D33" w:rsidP="00C61EBD">
      <w:pPr>
        <w:pStyle w:val="Ttulo"/>
        <w:jc w:val="left"/>
        <w:rPr>
          <w:rFonts w:cs="Arial"/>
          <w:sz w:val="24"/>
          <w:szCs w:val="24"/>
        </w:rPr>
      </w:pPr>
      <w:r>
        <w:rPr>
          <w:rFonts w:cs="Arial"/>
          <w:sz w:val="24"/>
          <w:szCs w:val="24"/>
        </w:rPr>
        <w:t xml:space="preserve"> </w:t>
      </w:r>
    </w:p>
    <w:p w14:paraId="65377D74" w14:textId="77777777" w:rsidR="00C61EBD" w:rsidRDefault="00C61EBD" w:rsidP="003E407E">
      <w:pPr>
        <w:pStyle w:val="Ttulo"/>
        <w:rPr>
          <w:rFonts w:cs="Arial"/>
          <w:sz w:val="24"/>
          <w:szCs w:val="24"/>
        </w:rPr>
      </w:pPr>
    </w:p>
    <w:p w14:paraId="1CD4B46B" w14:textId="77777777" w:rsidR="00244D2F" w:rsidRPr="009B025E" w:rsidRDefault="00B93ED8" w:rsidP="003E407E">
      <w:pPr>
        <w:pStyle w:val="Ttulo"/>
        <w:rPr>
          <w:rFonts w:cs="Arial"/>
          <w:sz w:val="24"/>
          <w:szCs w:val="24"/>
        </w:rPr>
      </w:pPr>
      <w:r>
        <w:rPr>
          <w:rFonts w:cs="Arial"/>
          <w:sz w:val="24"/>
          <w:szCs w:val="24"/>
        </w:rPr>
        <w:t xml:space="preserve">Unidad </w:t>
      </w:r>
      <w:r w:rsidR="00BF6A44">
        <w:rPr>
          <w:rFonts w:cs="Arial"/>
          <w:sz w:val="24"/>
          <w:szCs w:val="24"/>
        </w:rPr>
        <w:t>Ejecutora</w:t>
      </w:r>
      <w:r w:rsidR="006C5C1D">
        <w:rPr>
          <w:rFonts w:cs="Arial"/>
          <w:sz w:val="24"/>
          <w:szCs w:val="24"/>
        </w:rPr>
        <w:t>:</w:t>
      </w:r>
    </w:p>
    <w:p w14:paraId="437A0AC8" w14:textId="77777777" w:rsidR="00A50330" w:rsidRPr="00A50330" w:rsidRDefault="00A50330" w:rsidP="00A50330">
      <w:pPr>
        <w:jc w:val="center"/>
        <w:rPr>
          <w:rFonts w:ascii="Arial" w:hAnsi="Arial" w:cs="Arial"/>
          <w:b/>
          <w:sz w:val="24"/>
          <w:szCs w:val="24"/>
          <w:lang w:val="es-AR"/>
        </w:rPr>
      </w:pPr>
      <w:r w:rsidRPr="00A50330">
        <w:rPr>
          <w:rFonts w:ascii="Arial" w:hAnsi="Arial" w:cs="Arial"/>
          <w:b/>
          <w:sz w:val="24"/>
          <w:szCs w:val="24"/>
          <w:lang w:val="es-AR"/>
        </w:rPr>
        <w:t>Departamento de Humanidades y Ciencias Sociales</w:t>
      </w:r>
    </w:p>
    <w:p w14:paraId="271A2837" w14:textId="77777777" w:rsidR="00244D2F" w:rsidRPr="009B025E" w:rsidRDefault="00244D2F" w:rsidP="003E407E">
      <w:pPr>
        <w:pStyle w:val="Ttulo"/>
        <w:rPr>
          <w:rFonts w:cs="Arial"/>
          <w:sz w:val="24"/>
          <w:szCs w:val="24"/>
        </w:rPr>
      </w:pPr>
    </w:p>
    <w:p w14:paraId="31859A6D" w14:textId="77777777" w:rsidR="00244D2F" w:rsidRPr="009B025E" w:rsidRDefault="00244D2F" w:rsidP="003E407E">
      <w:pPr>
        <w:pStyle w:val="Ttulo"/>
        <w:rPr>
          <w:rFonts w:cs="Arial"/>
          <w:sz w:val="24"/>
          <w:szCs w:val="24"/>
        </w:rPr>
      </w:pPr>
    </w:p>
    <w:p w14:paraId="6D821645" w14:textId="77777777" w:rsidR="00300C6E" w:rsidRDefault="00300C6E" w:rsidP="00300C6E">
      <w:pPr>
        <w:pStyle w:val="Ttulo"/>
        <w:spacing w:line="360" w:lineRule="auto"/>
        <w:rPr>
          <w:rFonts w:cs="Arial"/>
          <w:sz w:val="24"/>
          <w:szCs w:val="24"/>
        </w:rPr>
      </w:pPr>
      <w:r>
        <w:rPr>
          <w:rFonts w:cs="Arial"/>
          <w:sz w:val="24"/>
          <w:szCs w:val="24"/>
        </w:rPr>
        <w:t>Programa de acreditación:</w:t>
      </w:r>
    </w:p>
    <w:sdt>
      <w:sdtPr>
        <w:rPr>
          <w:rFonts w:cs="Arial"/>
          <w:sz w:val="24"/>
          <w:szCs w:val="24"/>
        </w:rPr>
        <w:id w:val="1838036628"/>
        <w:placeholder>
          <w:docPart w:val="DefaultPlaceholder_-1854013439"/>
        </w:placeholder>
        <w:dropDownList>
          <w:listItem w:value="Elija un elemento."/>
          <w:listItem w:displayText="PROINCE" w:value="PROINCE"/>
          <w:listItem w:displayText="CyTMA2" w:value="CyTMA2"/>
        </w:dropDownList>
      </w:sdtPr>
      <w:sdtEndPr/>
      <w:sdtContent>
        <w:p w14:paraId="329D4AA1" w14:textId="0488C8A2" w:rsidR="00300C6E" w:rsidRDefault="00A50330" w:rsidP="00300C6E">
          <w:pPr>
            <w:pStyle w:val="Ttulo"/>
            <w:spacing w:line="360" w:lineRule="auto"/>
            <w:rPr>
              <w:rFonts w:cs="Arial"/>
              <w:sz w:val="24"/>
              <w:szCs w:val="24"/>
            </w:rPr>
          </w:pPr>
          <w:r>
            <w:rPr>
              <w:rFonts w:cs="Arial"/>
              <w:sz w:val="24"/>
              <w:szCs w:val="24"/>
            </w:rPr>
            <w:t>PROINCE</w:t>
          </w:r>
        </w:p>
      </w:sdtContent>
    </w:sdt>
    <w:p w14:paraId="5744DC2D" w14:textId="77777777" w:rsidR="00300C6E" w:rsidRPr="009B025E" w:rsidRDefault="00300C6E" w:rsidP="00300C6E">
      <w:pPr>
        <w:pStyle w:val="Ttulo"/>
        <w:spacing w:line="360" w:lineRule="auto"/>
        <w:rPr>
          <w:rFonts w:cs="Arial"/>
          <w:sz w:val="24"/>
          <w:szCs w:val="24"/>
        </w:rPr>
      </w:pPr>
    </w:p>
    <w:p w14:paraId="07BF9473" w14:textId="77777777" w:rsidR="00244D2F" w:rsidRPr="009B025E" w:rsidRDefault="00E1266D" w:rsidP="004F6227">
      <w:pPr>
        <w:pStyle w:val="Ttulo"/>
        <w:spacing w:line="360" w:lineRule="auto"/>
        <w:rPr>
          <w:rFonts w:cs="Arial"/>
          <w:sz w:val="24"/>
          <w:szCs w:val="24"/>
        </w:rPr>
      </w:pPr>
      <w:r w:rsidRPr="009B025E">
        <w:rPr>
          <w:rFonts w:cs="Arial"/>
          <w:sz w:val="24"/>
          <w:szCs w:val="24"/>
        </w:rPr>
        <w:t>Título</w:t>
      </w:r>
      <w:r w:rsidR="008F7A5E">
        <w:rPr>
          <w:rFonts w:cs="Arial"/>
          <w:sz w:val="24"/>
          <w:szCs w:val="24"/>
        </w:rPr>
        <w:t xml:space="preserve"> del proyecto de investigación</w:t>
      </w:r>
      <w:r w:rsidR="006C5C1D">
        <w:rPr>
          <w:rFonts w:cs="Arial"/>
          <w:sz w:val="24"/>
          <w:szCs w:val="24"/>
        </w:rPr>
        <w:t>:</w:t>
      </w:r>
    </w:p>
    <w:p w14:paraId="391FF9A4" w14:textId="69A60B15" w:rsidR="00A50330" w:rsidRPr="00A50330" w:rsidRDefault="00A20E1D" w:rsidP="00A50330">
      <w:pPr>
        <w:jc w:val="center"/>
        <w:rPr>
          <w:rFonts w:ascii="Arial" w:hAnsi="Arial" w:cs="Arial"/>
          <w:b/>
          <w:sz w:val="24"/>
          <w:szCs w:val="24"/>
          <w:lang w:val="es-AR"/>
        </w:rPr>
      </w:pPr>
      <w:r>
        <w:rPr>
          <w:rFonts w:ascii="Arial" w:hAnsi="Arial" w:cs="Arial"/>
          <w:b/>
          <w:sz w:val="24"/>
          <w:szCs w:val="24"/>
          <w:lang w:val="es-AR"/>
        </w:rPr>
        <w:t xml:space="preserve">El peronismo y su política </w:t>
      </w:r>
      <w:r w:rsidR="007C422A">
        <w:rPr>
          <w:rFonts w:ascii="Arial" w:hAnsi="Arial" w:cs="Arial"/>
          <w:b/>
          <w:sz w:val="24"/>
          <w:szCs w:val="24"/>
          <w:lang w:val="es-AR"/>
        </w:rPr>
        <w:t>exterior:</w:t>
      </w:r>
      <w:r>
        <w:rPr>
          <w:rFonts w:ascii="Arial" w:hAnsi="Arial" w:cs="Arial"/>
          <w:b/>
          <w:sz w:val="24"/>
          <w:szCs w:val="24"/>
          <w:lang w:val="es-AR"/>
        </w:rPr>
        <w:t xml:space="preserve"> una mirada desde el comunismo </w:t>
      </w:r>
      <w:r w:rsidR="0027737D">
        <w:rPr>
          <w:rFonts w:ascii="Arial" w:hAnsi="Arial" w:cs="Arial"/>
          <w:b/>
          <w:sz w:val="24"/>
          <w:szCs w:val="24"/>
          <w:lang w:val="es-AR"/>
        </w:rPr>
        <w:t>y sus intelectuales</w:t>
      </w:r>
    </w:p>
    <w:p w14:paraId="5BAEBB0B" w14:textId="77777777" w:rsidR="00F36CEE" w:rsidRDefault="00F36CEE" w:rsidP="00F36CEE">
      <w:pPr>
        <w:pStyle w:val="Ttulo"/>
        <w:spacing w:line="360" w:lineRule="auto"/>
        <w:rPr>
          <w:rFonts w:ascii="Segoe UI Symbol" w:hAnsi="Segoe UI Symbol" w:cs="Segoe UI Symbol"/>
          <w:sz w:val="24"/>
          <w:szCs w:val="24"/>
        </w:rPr>
      </w:pPr>
    </w:p>
    <w:p w14:paraId="594A88D6" w14:textId="39A84B8E" w:rsidR="004F6227" w:rsidRPr="009B025E" w:rsidRDefault="00570305" w:rsidP="00F36CEE">
      <w:pPr>
        <w:pStyle w:val="Ttulo"/>
        <w:spacing w:line="360" w:lineRule="auto"/>
        <w:rPr>
          <w:rFonts w:cs="Arial"/>
          <w:sz w:val="24"/>
          <w:szCs w:val="24"/>
        </w:rPr>
      </w:pPr>
      <w:r>
        <w:rPr>
          <w:rFonts w:cs="Arial"/>
          <w:sz w:val="24"/>
          <w:szCs w:val="24"/>
        </w:rPr>
        <w:t>PIDC</w:t>
      </w:r>
      <w:r w:rsidR="00C964BA">
        <w:rPr>
          <w:rFonts w:cs="Arial"/>
          <w:sz w:val="24"/>
          <w:szCs w:val="24"/>
        </w:rPr>
        <w:t>:</w:t>
      </w:r>
      <w:r w:rsidR="00F36CEE">
        <w:rPr>
          <w:rFonts w:cs="Arial"/>
          <w:sz w:val="24"/>
          <w:szCs w:val="24"/>
        </w:rPr>
        <w:t xml:space="preserve"> </w:t>
      </w:r>
      <w:sdt>
        <w:sdtPr>
          <w:rPr>
            <w:rFonts w:cs="Arial"/>
            <w:sz w:val="24"/>
            <w:szCs w:val="24"/>
          </w:rPr>
          <w:id w:val="292569543"/>
          <w14:checkbox>
            <w14:checked w14:val="1"/>
            <w14:checkedState w14:val="2612" w14:font="MS Gothic"/>
            <w14:uncheckedState w14:val="2610" w14:font="MS Gothic"/>
          </w14:checkbox>
        </w:sdtPr>
        <w:sdtEndPr/>
        <w:sdtContent>
          <w:r w:rsidR="00A50330">
            <w:rPr>
              <w:rFonts w:ascii="MS Gothic" w:eastAsia="MS Gothic" w:hAnsi="MS Gothic" w:cs="Arial" w:hint="eastAsia"/>
              <w:sz w:val="24"/>
              <w:szCs w:val="24"/>
            </w:rPr>
            <w:t>☒</w:t>
          </w:r>
        </w:sdtContent>
      </w:sdt>
    </w:p>
    <w:sdt>
      <w:sdtPr>
        <w:rPr>
          <w:rFonts w:cs="Arial"/>
          <w:sz w:val="24"/>
          <w:szCs w:val="24"/>
        </w:rPr>
        <w:alias w:val="comparte con"/>
        <w:tag w:val="comparte con"/>
        <w:id w:val="-1022854629"/>
        <w:placeholder>
          <w:docPart w:val="DefaultPlaceholder_-1854013439"/>
        </w:placeholder>
        <w:showingPlcHdr/>
        <w:dropDownList>
          <w:listItem w:value="Elija un elemento."/>
          <w:listItem w:displayText="Secretaría Académica" w:value="Secretaría Académica"/>
          <w:listItem w:displayText="Secretaría Administrativa" w:value="Secretaría Administrativa"/>
          <w:listItem w:displayText="Secretaría De Ciencia Y Tecnología" w:value="Secretaría De Ciencia Y Tecnología"/>
          <w:listItem w:displayText="Secretaría De Extensión Universitaria" w:value="Secretaría De Extensión Universitaria"/>
          <w:listItem w:displayText="Secretaría De Informática Y Comunicaciones" w:value="Secretaría De Informática Y Comunicaciones"/>
          <w:listItem w:displayText="Secretaría De Planeamiento Y Control De Gestión" w:value="Secretaría De Planeamiento Y Control De Gestión"/>
          <w:listItem w:displayText="Secretaría Legal y Técnica" w:value="Secretaría Legal y Técnica"/>
          <w:listItem w:displayText="Instituto de Ciencias Jurídicas" w:value="Instituto de Ciencias Jurídicas"/>
          <w:listItem w:displayText="Instituto de Cooperación Internacional" w:value="Instituto de Cooperación Internacional"/>
          <w:listItem w:displayText="Instituto de Medio Ambiente" w:value="Instituto de Medio Ambiente"/>
          <w:listItem w:displayText="Instituto De Medios De Comunicación" w:value="Instituto De Medios De Comunicación"/>
          <w:listItem w:displayText="Escuela De Formación Continua" w:value="Escuela De Formación Continua"/>
        </w:dropDownList>
      </w:sdtPr>
      <w:sdtEndPr/>
      <w:sdtContent>
        <w:p w14:paraId="1B704C8A" w14:textId="77777777" w:rsidR="00F36CEE" w:rsidRDefault="001B7F2D" w:rsidP="004F6227">
          <w:pPr>
            <w:pStyle w:val="Ttulo"/>
            <w:spacing w:line="360" w:lineRule="auto"/>
            <w:rPr>
              <w:rFonts w:cs="Arial"/>
              <w:sz w:val="24"/>
              <w:szCs w:val="24"/>
            </w:rPr>
          </w:pPr>
          <w:r w:rsidRPr="0017353B">
            <w:rPr>
              <w:rStyle w:val="Textodelmarcadordeposicin"/>
            </w:rPr>
            <w:t>Elija un elemento.</w:t>
          </w:r>
        </w:p>
      </w:sdtContent>
    </w:sdt>
    <w:p w14:paraId="3E3518F5" w14:textId="77777777" w:rsidR="001B7F2D" w:rsidRDefault="001B7F2D" w:rsidP="004F6227">
      <w:pPr>
        <w:pStyle w:val="Ttulo"/>
        <w:spacing w:line="360" w:lineRule="auto"/>
        <w:rPr>
          <w:rFonts w:cs="Arial"/>
          <w:sz w:val="24"/>
          <w:szCs w:val="24"/>
        </w:rPr>
      </w:pPr>
    </w:p>
    <w:p w14:paraId="160B4C25" w14:textId="77777777" w:rsidR="00C964BA" w:rsidRPr="00C964BA" w:rsidRDefault="00570305" w:rsidP="004F6227">
      <w:pPr>
        <w:pStyle w:val="Ttulo"/>
        <w:spacing w:line="360" w:lineRule="auto"/>
        <w:rPr>
          <w:rFonts w:cs="Arial"/>
        </w:rPr>
      </w:pPr>
      <w:r>
        <w:rPr>
          <w:rFonts w:cs="Arial"/>
          <w:sz w:val="24"/>
          <w:szCs w:val="24"/>
        </w:rPr>
        <w:t>PII</w:t>
      </w:r>
      <w:r w:rsidR="00C964BA" w:rsidRPr="00C964BA">
        <w:rPr>
          <w:rFonts w:cs="Arial"/>
        </w:rPr>
        <w:t xml:space="preserve"> </w:t>
      </w:r>
      <w:sdt>
        <w:sdtPr>
          <w:rPr>
            <w:rFonts w:cs="Arial"/>
            <w:sz w:val="24"/>
            <w:szCs w:val="24"/>
          </w:rPr>
          <w:id w:val="1241902899"/>
          <w14:checkbox>
            <w14:checked w14:val="0"/>
            <w14:checkedState w14:val="2612" w14:font="MS Gothic"/>
            <w14:uncheckedState w14:val="2610" w14:font="MS Gothic"/>
          </w14:checkbox>
        </w:sdtPr>
        <w:sdtEndPr/>
        <w:sdtContent>
          <w:r w:rsidR="00A11768">
            <w:rPr>
              <w:rFonts w:ascii="MS Gothic" w:eastAsia="MS Gothic" w:hAnsi="MS Gothic" w:cs="Arial" w:hint="eastAsia"/>
              <w:sz w:val="24"/>
              <w:szCs w:val="24"/>
            </w:rPr>
            <w:t>☐</w:t>
          </w:r>
        </w:sdtContent>
      </w:sdt>
    </w:p>
    <w:sdt>
      <w:sdtPr>
        <w:rPr>
          <w:rFonts w:cs="Arial"/>
          <w:sz w:val="20"/>
        </w:rPr>
        <w:alias w:val="comparte con"/>
        <w:tag w:val="comparte con"/>
        <w:id w:val="-477920457"/>
        <w:placeholder>
          <w:docPart w:val="DefaultPlaceholder_-1854013439"/>
        </w:placeholder>
        <w:dropDownList>
          <w:listItem w:value="Elija un elemento."/>
          <w:listItem w:displayText="Humanidades y Ciencias Sociales" w:value="Humanidades y Ciencias Sociales"/>
          <w:listItem w:displayText="Cs. Económicas" w:value="Cs. Económicas"/>
          <w:listItem w:displayText="Ingeniería e Investigaciones Tecnológicas" w:value="Ingeniería e Investigaciones Tecnológicas"/>
          <w:listItem w:displayText="Derecho y Cs. Política" w:value="Derecho y Cs. Política"/>
          <w:listItem w:displayText="Cs. de la Salud" w:value="Cs. de la Salud"/>
          <w:listItem w:displayText="Escuela de Posgrado" w:value="Escuela de Posgrado"/>
        </w:dropDownList>
      </w:sdtPr>
      <w:sdtEndPr/>
      <w:sdtContent>
        <w:p w14:paraId="4A74D273" w14:textId="7345AA4A" w:rsidR="00C964BA" w:rsidRPr="001B7F2D" w:rsidRDefault="00A50330" w:rsidP="004F6227">
          <w:pPr>
            <w:pStyle w:val="Ttulo"/>
            <w:spacing w:line="360" w:lineRule="auto"/>
            <w:rPr>
              <w:rFonts w:cs="Arial"/>
              <w:sz w:val="20"/>
            </w:rPr>
          </w:pPr>
          <w:r>
            <w:rPr>
              <w:rFonts w:cs="Arial"/>
              <w:sz w:val="20"/>
            </w:rPr>
            <w:t>Humanidades y Ciencias Sociales</w:t>
          </w:r>
        </w:p>
      </w:sdtContent>
    </w:sdt>
    <w:p w14:paraId="7EBA69A7" w14:textId="77777777" w:rsidR="001B7F2D" w:rsidRDefault="001B7F2D" w:rsidP="004F6227">
      <w:pPr>
        <w:pStyle w:val="Ttulo"/>
        <w:spacing w:line="360" w:lineRule="auto"/>
        <w:rPr>
          <w:rFonts w:cs="Arial"/>
          <w:sz w:val="24"/>
          <w:szCs w:val="24"/>
        </w:rPr>
      </w:pPr>
    </w:p>
    <w:p w14:paraId="507430BD" w14:textId="77777777" w:rsidR="00244D2F" w:rsidRPr="009B025E" w:rsidRDefault="001B7F2D" w:rsidP="00B832C7">
      <w:pPr>
        <w:pStyle w:val="Ttulo"/>
        <w:tabs>
          <w:tab w:val="center" w:pos="4873"/>
          <w:tab w:val="left" w:pos="8505"/>
        </w:tabs>
        <w:spacing w:line="360" w:lineRule="auto"/>
        <w:jc w:val="left"/>
        <w:rPr>
          <w:rFonts w:cs="Arial"/>
          <w:sz w:val="24"/>
          <w:szCs w:val="24"/>
        </w:rPr>
      </w:pPr>
      <w:r>
        <w:rPr>
          <w:rFonts w:cs="Arial"/>
          <w:sz w:val="24"/>
          <w:szCs w:val="24"/>
        </w:rPr>
        <w:tab/>
      </w:r>
      <w:r w:rsidR="00244D2F" w:rsidRPr="009B025E">
        <w:rPr>
          <w:rFonts w:cs="Arial"/>
          <w:sz w:val="24"/>
          <w:szCs w:val="24"/>
        </w:rPr>
        <w:t>Director de</w:t>
      </w:r>
      <w:r w:rsidR="00AA0C0E" w:rsidRPr="009B025E">
        <w:rPr>
          <w:rFonts w:cs="Arial"/>
          <w:sz w:val="24"/>
          <w:szCs w:val="24"/>
        </w:rPr>
        <w:t>l</w:t>
      </w:r>
      <w:r w:rsidR="008F7A5E">
        <w:rPr>
          <w:rFonts w:cs="Arial"/>
          <w:sz w:val="24"/>
          <w:szCs w:val="24"/>
        </w:rPr>
        <w:t xml:space="preserve"> proyecto</w:t>
      </w:r>
      <w:r w:rsidR="006C5C1D">
        <w:rPr>
          <w:rFonts w:cs="Arial"/>
          <w:sz w:val="24"/>
          <w:szCs w:val="24"/>
        </w:rPr>
        <w:t>:</w:t>
      </w:r>
      <w:r w:rsidR="00B832C7">
        <w:rPr>
          <w:rFonts w:cs="Arial"/>
          <w:sz w:val="24"/>
          <w:szCs w:val="24"/>
        </w:rPr>
        <w:tab/>
      </w:r>
    </w:p>
    <w:p w14:paraId="147EB348" w14:textId="1D905714" w:rsidR="00244D2F" w:rsidRPr="009B025E" w:rsidRDefault="00A50330" w:rsidP="004F6227">
      <w:pPr>
        <w:pStyle w:val="Ttulo"/>
        <w:spacing w:line="360" w:lineRule="auto"/>
        <w:rPr>
          <w:rFonts w:cs="Arial"/>
          <w:sz w:val="24"/>
          <w:szCs w:val="24"/>
        </w:rPr>
      </w:pPr>
      <w:r>
        <w:rPr>
          <w:rFonts w:cs="Arial"/>
          <w:sz w:val="24"/>
          <w:szCs w:val="24"/>
        </w:rPr>
        <w:t>Dra. Mercedes Saborido</w:t>
      </w:r>
    </w:p>
    <w:p w14:paraId="5BB084DB" w14:textId="77777777" w:rsidR="00244D2F" w:rsidRDefault="00244D2F" w:rsidP="004F6227">
      <w:pPr>
        <w:pStyle w:val="Ttulo"/>
        <w:spacing w:line="360" w:lineRule="auto"/>
        <w:rPr>
          <w:rFonts w:cs="Arial"/>
          <w:sz w:val="24"/>
          <w:szCs w:val="24"/>
        </w:rPr>
      </w:pPr>
      <w:proofErr w:type="gramStart"/>
      <w:r w:rsidRPr="009B025E">
        <w:rPr>
          <w:rFonts w:cs="Arial"/>
          <w:sz w:val="24"/>
          <w:szCs w:val="24"/>
        </w:rPr>
        <w:t>Co-Director</w:t>
      </w:r>
      <w:proofErr w:type="gramEnd"/>
      <w:r w:rsidRPr="009B025E">
        <w:rPr>
          <w:rFonts w:cs="Arial"/>
          <w:sz w:val="24"/>
          <w:szCs w:val="24"/>
        </w:rPr>
        <w:t xml:space="preserve"> de</w:t>
      </w:r>
      <w:r w:rsidR="00AA0C0E" w:rsidRPr="009B025E">
        <w:rPr>
          <w:rFonts w:cs="Arial"/>
          <w:sz w:val="24"/>
          <w:szCs w:val="24"/>
        </w:rPr>
        <w:t>l</w:t>
      </w:r>
      <w:r w:rsidR="008F7A5E">
        <w:rPr>
          <w:rFonts w:cs="Arial"/>
          <w:sz w:val="24"/>
          <w:szCs w:val="24"/>
        </w:rPr>
        <w:t xml:space="preserve"> proyecto</w:t>
      </w:r>
      <w:r w:rsidR="006C5C1D">
        <w:rPr>
          <w:rFonts w:cs="Arial"/>
          <w:sz w:val="24"/>
          <w:szCs w:val="24"/>
        </w:rPr>
        <w:t>:</w:t>
      </w:r>
    </w:p>
    <w:p w14:paraId="6273CF49" w14:textId="25B9F18A" w:rsidR="000566B5" w:rsidRPr="009B025E" w:rsidRDefault="000566B5" w:rsidP="004F6227">
      <w:pPr>
        <w:pStyle w:val="Ttulo"/>
        <w:spacing w:line="360" w:lineRule="auto"/>
        <w:rPr>
          <w:rFonts w:cs="Arial"/>
          <w:sz w:val="24"/>
          <w:szCs w:val="24"/>
        </w:rPr>
      </w:pPr>
      <w:r>
        <w:rPr>
          <w:rFonts w:cs="Arial"/>
          <w:sz w:val="24"/>
          <w:szCs w:val="24"/>
        </w:rPr>
        <w:t xml:space="preserve">Mg. Cecilia </w:t>
      </w:r>
      <w:proofErr w:type="spellStart"/>
      <w:r>
        <w:rPr>
          <w:rFonts w:cs="Arial"/>
          <w:sz w:val="24"/>
          <w:szCs w:val="24"/>
        </w:rPr>
        <w:t>Gascó</w:t>
      </w:r>
      <w:proofErr w:type="spellEnd"/>
    </w:p>
    <w:p w14:paraId="1DE5AC23" w14:textId="77777777" w:rsidR="004F6227" w:rsidRPr="009B025E" w:rsidRDefault="004F6227" w:rsidP="004F6227">
      <w:pPr>
        <w:pStyle w:val="Ttulo"/>
        <w:spacing w:line="360" w:lineRule="auto"/>
        <w:rPr>
          <w:rFonts w:cs="Arial"/>
          <w:sz w:val="24"/>
          <w:szCs w:val="24"/>
        </w:rPr>
      </w:pPr>
    </w:p>
    <w:p w14:paraId="0F0987BF" w14:textId="77777777" w:rsidR="00244D2F" w:rsidRPr="009B025E" w:rsidRDefault="008F7A5E" w:rsidP="004F6227">
      <w:pPr>
        <w:pStyle w:val="Ttulo"/>
        <w:spacing w:line="360" w:lineRule="auto"/>
        <w:rPr>
          <w:rFonts w:cs="Arial"/>
          <w:sz w:val="24"/>
          <w:szCs w:val="24"/>
        </w:rPr>
      </w:pPr>
      <w:r>
        <w:rPr>
          <w:rFonts w:cs="Arial"/>
          <w:sz w:val="24"/>
          <w:szCs w:val="24"/>
        </w:rPr>
        <w:t>Integrantes del equipo</w:t>
      </w:r>
      <w:r w:rsidR="0039432A">
        <w:rPr>
          <w:rFonts w:cs="Arial"/>
          <w:sz w:val="24"/>
          <w:szCs w:val="24"/>
        </w:rPr>
        <w:t>:</w:t>
      </w:r>
    </w:p>
    <w:p w14:paraId="17B1D468" w14:textId="04A38195" w:rsidR="00A50330" w:rsidRDefault="00A50330" w:rsidP="00A50330">
      <w:pPr>
        <w:jc w:val="center"/>
        <w:rPr>
          <w:rFonts w:ascii="Arial" w:hAnsi="Arial" w:cs="Arial"/>
          <w:b/>
          <w:sz w:val="24"/>
          <w:szCs w:val="24"/>
          <w:lang w:val="es-AR"/>
        </w:rPr>
      </w:pPr>
      <w:r w:rsidRPr="00591F99">
        <w:rPr>
          <w:rFonts w:ascii="Arial" w:hAnsi="Arial" w:cs="Arial"/>
          <w:b/>
          <w:sz w:val="24"/>
          <w:szCs w:val="24"/>
          <w:lang w:val="es-AR"/>
        </w:rPr>
        <w:t>Lic. Florencia Gallo Kleiman</w:t>
      </w:r>
    </w:p>
    <w:p w14:paraId="1C2E477D" w14:textId="22399FBA" w:rsidR="00A50330" w:rsidRPr="00591F99" w:rsidRDefault="00A50330" w:rsidP="00A50330">
      <w:pPr>
        <w:jc w:val="center"/>
        <w:rPr>
          <w:rFonts w:ascii="Arial" w:hAnsi="Arial" w:cs="Arial"/>
          <w:b/>
          <w:sz w:val="24"/>
          <w:szCs w:val="24"/>
          <w:lang w:val="es-AR"/>
        </w:rPr>
      </w:pPr>
      <w:r w:rsidRPr="00591F99">
        <w:rPr>
          <w:rFonts w:ascii="Arial" w:hAnsi="Arial" w:cs="Arial"/>
          <w:b/>
          <w:sz w:val="24"/>
          <w:szCs w:val="24"/>
          <w:lang w:val="es-AR"/>
        </w:rPr>
        <w:t>Lic. Melanie Lago</w:t>
      </w:r>
    </w:p>
    <w:p w14:paraId="3679589B" w14:textId="02CE3F79" w:rsidR="00A50330" w:rsidRDefault="00A50330" w:rsidP="00A50330">
      <w:pPr>
        <w:jc w:val="center"/>
        <w:rPr>
          <w:rFonts w:ascii="Arial" w:hAnsi="Arial" w:cs="Arial"/>
          <w:b/>
          <w:sz w:val="24"/>
          <w:szCs w:val="24"/>
          <w:lang w:val="es-AR"/>
        </w:rPr>
      </w:pPr>
      <w:r w:rsidRPr="00591F99">
        <w:rPr>
          <w:rFonts w:ascii="Arial" w:hAnsi="Arial" w:cs="Arial"/>
          <w:b/>
          <w:sz w:val="24"/>
          <w:szCs w:val="24"/>
          <w:lang w:val="es-AR"/>
        </w:rPr>
        <w:t>Prof. Judith Cor</w:t>
      </w:r>
      <w:r w:rsidR="00591F99" w:rsidRPr="00591F99">
        <w:rPr>
          <w:rFonts w:ascii="Arial" w:hAnsi="Arial" w:cs="Arial"/>
          <w:b/>
          <w:sz w:val="24"/>
          <w:szCs w:val="24"/>
          <w:lang w:val="es-AR"/>
        </w:rPr>
        <w:t>ina</w:t>
      </w:r>
      <w:r w:rsidRPr="00591F99">
        <w:rPr>
          <w:rFonts w:ascii="Arial" w:hAnsi="Arial" w:cs="Arial"/>
          <w:b/>
          <w:sz w:val="24"/>
          <w:szCs w:val="24"/>
          <w:lang w:val="es-AR"/>
        </w:rPr>
        <w:t xml:space="preserve"> Munarriz</w:t>
      </w:r>
    </w:p>
    <w:p w14:paraId="3D65B057" w14:textId="4F38C813" w:rsidR="004760D7" w:rsidRPr="00591F99" w:rsidRDefault="004760D7" w:rsidP="00A50330">
      <w:pPr>
        <w:jc w:val="center"/>
        <w:rPr>
          <w:rFonts w:ascii="Arial" w:hAnsi="Arial" w:cs="Arial"/>
          <w:b/>
          <w:sz w:val="24"/>
          <w:szCs w:val="24"/>
          <w:lang w:val="es-AR"/>
        </w:rPr>
      </w:pPr>
      <w:r>
        <w:rPr>
          <w:rFonts w:ascii="Arial" w:hAnsi="Arial" w:cs="Arial"/>
          <w:b/>
          <w:sz w:val="24"/>
          <w:szCs w:val="24"/>
          <w:lang w:val="es-AR"/>
        </w:rPr>
        <w:t>Lic. Vanesa Rodriguez</w:t>
      </w:r>
    </w:p>
    <w:p w14:paraId="6849161C" w14:textId="77777777" w:rsidR="00A50330" w:rsidRPr="00591F99" w:rsidRDefault="00A50330" w:rsidP="00A50330">
      <w:pPr>
        <w:jc w:val="center"/>
        <w:rPr>
          <w:rFonts w:ascii="Arial" w:hAnsi="Arial" w:cs="Arial"/>
          <w:b/>
          <w:sz w:val="24"/>
          <w:szCs w:val="24"/>
          <w:lang w:val="es-AR"/>
        </w:rPr>
      </w:pPr>
      <w:r w:rsidRPr="00591F99">
        <w:rPr>
          <w:rFonts w:ascii="Arial" w:hAnsi="Arial" w:cs="Arial"/>
          <w:b/>
          <w:sz w:val="24"/>
          <w:szCs w:val="24"/>
          <w:lang w:val="es-AR"/>
        </w:rPr>
        <w:t>Mg. Gabriela Silva</w:t>
      </w:r>
    </w:p>
    <w:p w14:paraId="7BA9535F" w14:textId="77777777" w:rsidR="004F6227" w:rsidRPr="009B025E" w:rsidRDefault="004F6227" w:rsidP="004F6227">
      <w:pPr>
        <w:pStyle w:val="Ttulo"/>
        <w:spacing w:line="360" w:lineRule="auto"/>
        <w:rPr>
          <w:rFonts w:cs="Arial"/>
          <w:sz w:val="24"/>
          <w:szCs w:val="24"/>
        </w:rPr>
      </w:pPr>
    </w:p>
    <w:p w14:paraId="29F04B10" w14:textId="0E7C7FC0" w:rsidR="00AA0C0E" w:rsidRDefault="008F7A5E" w:rsidP="004F6227">
      <w:pPr>
        <w:pStyle w:val="Ttulo"/>
        <w:spacing w:line="360" w:lineRule="auto"/>
        <w:rPr>
          <w:rFonts w:cs="Arial"/>
          <w:sz w:val="24"/>
          <w:szCs w:val="24"/>
        </w:rPr>
      </w:pPr>
      <w:r>
        <w:rPr>
          <w:rFonts w:cs="Arial"/>
          <w:sz w:val="24"/>
          <w:szCs w:val="24"/>
        </w:rPr>
        <w:t>Fecha de inicio</w:t>
      </w:r>
      <w:r w:rsidR="006C5C1D">
        <w:rPr>
          <w:rFonts w:cs="Arial"/>
          <w:sz w:val="24"/>
          <w:szCs w:val="24"/>
        </w:rPr>
        <w:t>:</w:t>
      </w:r>
    </w:p>
    <w:p w14:paraId="593DA092" w14:textId="2A54C3B6" w:rsidR="00A50330" w:rsidRPr="009B025E" w:rsidRDefault="00A50330" w:rsidP="004F6227">
      <w:pPr>
        <w:pStyle w:val="Ttulo"/>
        <w:spacing w:line="360" w:lineRule="auto"/>
        <w:rPr>
          <w:rFonts w:cs="Arial"/>
          <w:sz w:val="24"/>
          <w:szCs w:val="24"/>
        </w:rPr>
      </w:pPr>
      <w:r>
        <w:rPr>
          <w:rFonts w:cs="Arial"/>
          <w:sz w:val="24"/>
          <w:szCs w:val="24"/>
        </w:rPr>
        <w:t>01/01/202</w:t>
      </w:r>
      <w:r w:rsidR="00C92CB9">
        <w:rPr>
          <w:rFonts w:cs="Arial"/>
          <w:sz w:val="24"/>
          <w:szCs w:val="24"/>
        </w:rPr>
        <w:t>2</w:t>
      </w:r>
    </w:p>
    <w:p w14:paraId="7D419C44" w14:textId="2D835639" w:rsidR="003E407E" w:rsidRDefault="008F7A5E" w:rsidP="004F6227">
      <w:pPr>
        <w:pStyle w:val="Ttulo"/>
        <w:spacing w:line="360" w:lineRule="auto"/>
        <w:rPr>
          <w:rFonts w:cs="Arial"/>
          <w:sz w:val="24"/>
          <w:szCs w:val="24"/>
        </w:rPr>
      </w:pPr>
      <w:r>
        <w:rPr>
          <w:rFonts w:cs="Arial"/>
          <w:sz w:val="24"/>
          <w:szCs w:val="24"/>
        </w:rPr>
        <w:t>Fecha de finalización</w:t>
      </w:r>
      <w:r w:rsidR="006C5C1D">
        <w:rPr>
          <w:rFonts w:cs="Arial"/>
          <w:sz w:val="24"/>
          <w:szCs w:val="24"/>
        </w:rPr>
        <w:t>:</w:t>
      </w:r>
    </w:p>
    <w:p w14:paraId="228FA2D9" w14:textId="208E1920" w:rsidR="00A50330" w:rsidRPr="00591F99" w:rsidRDefault="00A50330" w:rsidP="004F6227">
      <w:pPr>
        <w:pStyle w:val="Ttulo"/>
        <w:spacing w:line="360" w:lineRule="auto"/>
        <w:rPr>
          <w:rFonts w:cs="Arial"/>
          <w:sz w:val="24"/>
          <w:szCs w:val="24"/>
        </w:rPr>
      </w:pPr>
      <w:r w:rsidRPr="00591F99">
        <w:rPr>
          <w:rFonts w:cs="Arial"/>
          <w:sz w:val="24"/>
          <w:szCs w:val="24"/>
        </w:rPr>
        <w:t>31/12/202</w:t>
      </w:r>
      <w:r w:rsidR="00C92CB9">
        <w:rPr>
          <w:rFonts w:cs="Arial"/>
          <w:sz w:val="24"/>
          <w:szCs w:val="24"/>
        </w:rPr>
        <w:t>3</w:t>
      </w:r>
    </w:p>
    <w:p w14:paraId="5914E73F" w14:textId="77777777" w:rsidR="003E407E" w:rsidRPr="009B025E" w:rsidRDefault="003E407E" w:rsidP="004F6227">
      <w:pPr>
        <w:pStyle w:val="Ttulo"/>
        <w:spacing w:line="360" w:lineRule="auto"/>
        <w:rPr>
          <w:rFonts w:cs="Arial"/>
          <w:sz w:val="24"/>
          <w:szCs w:val="24"/>
        </w:rPr>
      </w:pPr>
    </w:p>
    <w:p w14:paraId="11F8471D" w14:textId="77777777" w:rsidR="00E732BB" w:rsidRDefault="00E732BB" w:rsidP="004F6227">
      <w:pPr>
        <w:pStyle w:val="Ttulo"/>
        <w:spacing w:line="360" w:lineRule="auto"/>
        <w:rPr>
          <w:rFonts w:cs="Arial"/>
          <w:sz w:val="24"/>
          <w:szCs w:val="24"/>
        </w:rPr>
      </w:pPr>
    </w:p>
    <w:p w14:paraId="5986BB85" w14:textId="77777777" w:rsidR="00453404" w:rsidRDefault="00453404" w:rsidP="00C04C90">
      <w:pPr>
        <w:pStyle w:val="Ttulo"/>
        <w:rPr>
          <w:rFonts w:cs="Arial"/>
          <w:b w:val="0"/>
        </w:rPr>
      </w:pPr>
    </w:p>
    <w:p w14:paraId="20D4C325" w14:textId="77777777" w:rsidR="00017EBA" w:rsidRPr="00017EBA" w:rsidRDefault="00017EBA" w:rsidP="00017EBA">
      <w:pPr>
        <w:rPr>
          <w:b/>
          <w:noProof/>
          <w:vanish/>
          <w:sz w:val="24"/>
        </w:rPr>
      </w:pPr>
    </w:p>
    <w:p w14:paraId="1D4F3683" w14:textId="77777777" w:rsidR="005D66A0" w:rsidRDefault="005D66A0" w:rsidP="00C04C90">
      <w:pPr>
        <w:pStyle w:val="Ttulo"/>
        <w:rPr>
          <w:rFonts w:cs="Arial"/>
          <w:b w:val="0"/>
        </w:rPr>
      </w:pPr>
    </w:p>
    <w:p w14:paraId="02EB11CA" w14:textId="77777777" w:rsidR="00BB5850" w:rsidRPr="00632DBE" w:rsidRDefault="009F383F" w:rsidP="00E732BB">
      <w:pPr>
        <w:pStyle w:val="Ttulo2"/>
        <w:rPr>
          <w:lang w:eastAsia="es-AR"/>
        </w:rPr>
      </w:pPr>
      <w:bookmarkStart w:id="0" w:name="_Toc19111421"/>
      <w:r>
        <w:rPr>
          <w:bCs/>
          <w:lang w:eastAsia="es-AR"/>
        </w:rPr>
        <w:lastRenderedPageBreak/>
        <w:t>1-</w:t>
      </w:r>
      <w:r w:rsidR="00A87874" w:rsidRPr="00632DBE">
        <w:rPr>
          <w:bCs/>
          <w:lang w:eastAsia="es-AR"/>
        </w:rPr>
        <w:t>Cuadro resumen de horas semanales dedicadas al proyecto</w:t>
      </w:r>
      <w:r w:rsidR="00632DBE" w:rsidRPr="00632DBE">
        <w:t xml:space="preserve"> por parte de director e integrantes del equipo de investigación</w:t>
      </w:r>
      <w:r w:rsidR="00A87874" w:rsidRPr="00632DBE">
        <w:rPr>
          <w:bCs/>
          <w:lang w:eastAsia="es-AR"/>
        </w:rPr>
        <w:t>:</w:t>
      </w:r>
      <w:r w:rsidR="00632DBE">
        <w:rPr>
          <w:rStyle w:val="Refdenotaalpie"/>
          <w:rFonts w:cs="Arial"/>
          <w:bCs/>
          <w:sz w:val="22"/>
          <w:szCs w:val="22"/>
          <w:lang w:eastAsia="es-AR"/>
        </w:rPr>
        <w:footnoteReference w:id="1"/>
      </w:r>
      <w:bookmarkEnd w:id="0"/>
      <w:r w:rsidR="00A87874" w:rsidRPr="00632DBE">
        <w:rPr>
          <w:bCs/>
          <w:lang w:eastAsia="es-AR"/>
        </w:rPr>
        <w:t xml:space="preserve"> </w:t>
      </w:r>
    </w:p>
    <w:p w14:paraId="0F162FD4" w14:textId="77777777" w:rsidR="00A87874" w:rsidRDefault="00A87874" w:rsidP="00A87874">
      <w:pPr>
        <w:autoSpaceDE w:val="0"/>
        <w:autoSpaceDN w:val="0"/>
        <w:adjustRightInd w:val="0"/>
        <w:rPr>
          <w:rFonts w:ascii="Arial" w:hAnsi="Arial" w:cs="Arial"/>
          <w:sz w:val="22"/>
          <w:szCs w:val="22"/>
          <w:lang w:val="es-AR" w:eastAsia="es-AR"/>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3259"/>
        <w:gridCol w:w="3377"/>
      </w:tblGrid>
      <w:tr w:rsidR="00A50330" w:rsidRPr="00A50330" w14:paraId="66401F98" w14:textId="77777777" w:rsidTr="00197E82">
        <w:trPr>
          <w:trHeight w:val="252"/>
        </w:trPr>
        <w:tc>
          <w:tcPr>
            <w:tcW w:w="3048" w:type="dxa"/>
          </w:tcPr>
          <w:p w14:paraId="4D33DF71" w14:textId="77777777" w:rsidR="00A50330" w:rsidRPr="00A50330" w:rsidRDefault="00A50330" w:rsidP="00A50330">
            <w:pPr>
              <w:jc w:val="center"/>
              <w:rPr>
                <w:rFonts w:ascii="Arial" w:hAnsi="Arial" w:cs="Arial"/>
                <w:b/>
                <w:lang w:val="es-AR"/>
              </w:rPr>
            </w:pPr>
            <w:bookmarkStart w:id="1" w:name="_Hlk23265281"/>
            <w:r w:rsidRPr="00A50330">
              <w:rPr>
                <w:rFonts w:ascii="Arial" w:hAnsi="Arial" w:cs="Arial"/>
                <w:b/>
                <w:lang w:val="es-AR"/>
              </w:rPr>
              <w:t>Rol del integrante</w:t>
            </w:r>
          </w:p>
        </w:tc>
        <w:tc>
          <w:tcPr>
            <w:tcW w:w="3259" w:type="dxa"/>
          </w:tcPr>
          <w:p w14:paraId="5A0FD242" w14:textId="77777777" w:rsidR="00A50330" w:rsidRPr="00A50330" w:rsidRDefault="00A50330" w:rsidP="00A50330">
            <w:pPr>
              <w:jc w:val="center"/>
              <w:rPr>
                <w:rFonts w:ascii="Arial" w:hAnsi="Arial" w:cs="Arial"/>
                <w:b/>
                <w:lang w:val="es-AR"/>
              </w:rPr>
            </w:pPr>
            <w:r w:rsidRPr="00A50330">
              <w:rPr>
                <w:rFonts w:ascii="Arial" w:hAnsi="Arial" w:cs="Arial"/>
                <w:b/>
                <w:lang w:val="es-AR"/>
              </w:rPr>
              <w:t>Nombre y Apellido</w:t>
            </w:r>
          </w:p>
        </w:tc>
        <w:tc>
          <w:tcPr>
            <w:tcW w:w="3377" w:type="dxa"/>
          </w:tcPr>
          <w:p w14:paraId="2C021082" w14:textId="77777777" w:rsidR="00A50330" w:rsidRPr="00A50330" w:rsidRDefault="00A50330" w:rsidP="00A50330">
            <w:pPr>
              <w:jc w:val="center"/>
              <w:rPr>
                <w:rFonts w:ascii="Arial" w:hAnsi="Arial" w:cs="Arial"/>
                <w:b/>
                <w:lang w:val="es-AR"/>
              </w:rPr>
            </w:pPr>
            <w:r w:rsidRPr="00A50330">
              <w:rPr>
                <w:rFonts w:ascii="Arial" w:hAnsi="Arial" w:cs="Arial"/>
                <w:b/>
                <w:lang w:val="es-AR"/>
              </w:rPr>
              <w:t>Cantidad de horas semanales dedicadas al proyecto</w:t>
            </w:r>
          </w:p>
        </w:tc>
      </w:tr>
      <w:tr w:rsidR="00A50330" w:rsidRPr="00A50330" w14:paraId="485EFEA4" w14:textId="77777777" w:rsidTr="00197E82">
        <w:trPr>
          <w:trHeight w:val="300"/>
        </w:trPr>
        <w:tc>
          <w:tcPr>
            <w:tcW w:w="3048" w:type="dxa"/>
          </w:tcPr>
          <w:p w14:paraId="4508F84A" w14:textId="77777777" w:rsidR="00A50330" w:rsidRPr="00A50330" w:rsidRDefault="00A50330" w:rsidP="00A50330">
            <w:pPr>
              <w:rPr>
                <w:rFonts w:ascii="Arial" w:hAnsi="Arial" w:cs="Arial"/>
                <w:lang w:val="es-AR"/>
              </w:rPr>
            </w:pPr>
            <w:r w:rsidRPr="00A50330">
              <w:rPr>
                <w:rFonts w:ascii="Arial" w:hAnsi="Arial" w:cs="Arial"/>
                <w:lang w:val="es-AR"/>
              </w:rPr>
              <w:t>Director</w:t>
            </w:r>
          </w:p>
        </w:tc>
        <w:tc>
          <w:tcPr>
            <w:tcW w:w="3259" w:type="dxa"/>
          </w:tcPr>
          <w:p w14:paraId="042A0235" w14:textId="77777777" w:rsidR="00A50330" w:rsidRPr="00A50330" w:rsidRDefault="00A50330" w:rsidP="00A50330">
            <w:pPr>
              <w:ind w:left="564"/>
              <w:rPr>
                <w:rFonts w:ascii="Arial" w:hAnsi="Arial" w:cs="Arial"/>
                <w:lang w:val="es-AR"/>
              </w:rPr>
            </w:pPr>
            <w:proofErr w:type="gramStart"/>
            <w:r w:rsidRPr="00A50330">
              <w:rPr>
                <w:rFonts w:ascii="Arial" w:hAnsi="Arial" w:cs="Arial"/>
                <w:lang w:val="es-AR"/>
              </w:rPr>
              <w:t>Mercedes ,</w:t>
            </w:r>
            <w:proofErr w:type="gramEnd"/>
            <w:r w:rsidRPr="00A50330">
              <w:rPr>
                <w:rFonts w:ascii="Arial" w:hAnsi="Arial" w:cs="Arial"/>
                <w:lang w:val="es-AR"/>
              </w:rPr>
              <w:t xml:space="preserve"> Saborido</w:t>
            </w:r>
          </w:p>
        </w:tc>
        <w:tc>
          <w:tcPr>
            <w:tcW w:w="3377" w:type="dxa"/>
          </w:tcPr>
          <w:p w14:paraId="5AA35E21" w14:textId="77777777" w:rsidR="00A50330" w:rsidRPr="00A50330" w:rsidRDefault="00A50330" w:rsidP="00A50330">
            <w:pPr>
              <w:ind w:left="564"/>
              <w:rPr>
                <w:rFonts w:ascii="Arial" w:hAnsi="Arial" w:cs="Arial"/>
                <w:lang w:val="es-AR"/>
              </w:rPr>
            </w:pPr>
            <w:r w:rsidRPr="00A50330">
              <w:rPr>
                <w:rFonts w:ascii="Arial" w:hAnsi="Arial" w:cs="Arial"/>
                <w:lang w:val="es-AR"/>
              </w:rPr>
              <w:t>7 siete</w:t>
            </w:r>
          </w:p>
        </w:tc>
      </w:tr>
      <w:tr w:rsidR="00A50330" w:rsidRPr="00A50330" w14:paraId="5B13E4F3" w14:textId="77777777" w:rsidTr="00197E82">
        <w:trPr>
          <w:trHeight w:val="324"/>
        </w:trPr>
        <w:tc>
          <w:tcPr>
            <w:tcW w:w="3048" w:type="dxa"/>
          </w:tcPr>
          <w:p w14:paraId="7F5BAD92" w14:textId="77777777" w:rsidR="00A50330" w:rsidRPr="00A50330" w:rsidRDefault="00A50330" w:rsidP="00A50330">
            <w:pPr>
              <w:rPr>
                <w:rFonts w:ascii="Arial" w:hAnsi="Arial" w:cs="Arial"/>
                <w:lang w:val="es-AR"/>
              </w:rPr>
            </w:pPr>
            <w:proofErr w:type="spellStart"/>
            <w:proofErr w:type="gramStart"/>
            <w:r w:rsidRPr="00A50330">
              <w:rPr>
                <w:rFonts w:ascii="Arial" w:hAnsi="Arial" w:cs="Arial"/>
                <w:lang w:val="es-AR"/>
              </w:rPr>
              <w:t>Co-director</w:t>
            </w:r>
            <w:proofErr w:type="spellEnd"/>
            <w:proofErr w:type="gramEnd"/>
          </w:p>
        </w:tc>
        <w:tc>
          <w:tcPr>
            <w:tcW w:w="3259" w:type="dxa"/>
          </w:tcPr>
          <w:p w14:paraId="7B1EABA1" w14:textId="1BE156EF" w:rsidR="00A50330" w:rsidRPr="00A50330" w:rsidRDefault="00A50330" w:rsidP="00A50330">
            <w:pPr>
              <w:ind w:left="564"/>
              <w:rPr>
                <w:rFonts w:ascii="Arial" w:hAnsi="Arial" w:cs="Arial"/>
                <w:lang w:val="es-AR"/>
              </w:rPr>
            </w:pPr>
          </w:p>
        </w:tc>
        <w:tc>
          <w:tcPr>
            <w:tcW w:w="3377" w:type="dxa"/>
          </w:tcPr>
          <w:p w14:paraId="62AB2769" w14:textId="2ED0D662" w:rsidR="00A50330" w:rsidRPr="00A50330" w:rsidRDefault="00A50330" w:rsidP="00A50330">
            <w:pPr>
              <w:ind w:left="564"/>
              <w:rPr>
                <w:rFonts w:ascii="Arial" w:hAnsi="Arial" w:cs="Arial"/>
                <w:lang w:val="es-AR"/>
              </w:rPr>
            </w:pPr>
          </w:p>
        </w:tc>
      </w:tr>
      <w:tr w:rsidR="00616F7E" w:rsidRPr="00A50330" w14:paraId="5F6069DC" w14:textId="77777777" w:rsidTr="00197E82">
        <w:trPr>
          <w:trHeight w:val="324"/>
        </w:trPr>
        <w:tc>
          <w:tcPr>
            <w:tcW w:w="3048" w:type="dxa"/>
          </w:tcPr>
          <w:p w14:paraId="2CCA6C85" w14:textId="7BA2E858" w:rsidR="00616F7E" w:rsidRPr="00A50330" w:rsidRDefault="00616F7E" w:rsidP="00A50330">
            <w:pPr>
              <w:rPr>
                <w:rFonts w:ascii="Arial" w:hAnsi="Arial" w:cs="Arial"/>
                <w:lang w:val="es-AR"/>
              </w:rPr>
            </w:pPr>
            <w:r>
              <w:rPr>
                <w:rFonts w:ascii="Arial" w:hAnsi="Arial" w:cs="Arial"/>
                <w:lang w:val="es-AR"/>
              </w:rPr>
              <w:t>Docente-investigador UNLaM</w:t>
            </w:r>
          </w:p>
        </w:tc>
        <w:tc>
          <w:tcPr>
            <w:tcW w:w="3259" w:type="dxa"/>
          </w:tcPr>
          <w:p w14:paraId="6CB1F40B" w14:textId="7D622D81" w:rsidR="00616F7E" w:rsidRPr="00A50330" w:rsidRDefault="00BE7AF5" w:rsidP="00A50330">
            <w:pPr>
              <w:ind w:left="564"/>
              <w:rPr>
                <w:rFonts w:ascii="Arial" w:hAnsi="Arial" w:cs="Arial"/>
                <w:lang w:val="es-AR"/>
              </w:rPr>
            </w:pPr>
            <w:r>
              <w:rPr>
                <w:rFonts w:ascii="Arial" w:hAnsi="Arial" w:cs="Arial"/>
                <w:lang w:val="es-AR"/>
              </w:rPr>
              <w:t>Florencia Gallo Kleiman</w:t>
            </w:r>
          </w:p>
        </w:tc>
        <w:tc>
          <w:tcPr>
            <w:tcW w:w="3377" w:type="dxa"/>
          </w:tcPr>
          <w:p w14:paraId="01EC4003" w14:textId="08C951E2" w:rsidR="00616F7E" w:rsidRPr="00A50330" w:rsidRDefault="00616F7E" w:rsidP="00A50330">
            <w:pPr>
              <w:ind w:left="564"/>
              <w:rPr>
                <w:rFonts w:ascii="Arial" w:hAnsi="Arial" w:cs="Arial"/>
                <w:lang w:val="es-AR"/>
              </w:rPr>
            </w:pPr>
            <w:r>
              <w:rPr>
                <w:rFonts w:ascii="Arial" w:hAnsi="Arial" w:cs="Arial"/>
                <w:lang w:val="es-AR"/>
              </w:rPr>
              <w:t xml:space="preserve">7 siete </w:t>
            </w:r>
          </w:p>
        </w:tc>
      </w:tr>
      <w:tr w:rsidR="00A50330" w:rsidRPr="00A50330" w14:paraId="2A16A1DE" w14:textId="77777777" w:rsidTr="00197E82">
        <w:trPr>
          <w:trHeight w:val="228"/>
        </w:trPr>
        <w:tc>
          <w:tcPr>
            <w:tcW w:w="3048" w:type="dxa"/>
          </w:tcPr>
          <w:p w14:paraId="17642165" w14:textId="77777777" w:rsidR="00A50330" w:rsidRPr="00A50330" w:rsidRDefault="00A50330" w:rsidP="00A50330">
            <w:pPr>
              <w:rPr>
                <w:rFonts w:ascii="Arial" w:hAnsi="Arial" w:cs="Arial"/>
                <w:lang w:val="es-AR"/>
              </w:rPr>
            </w:pPr>
            <w:r w:rsidRPr="00A50330">
              <w:rPr>
                <w:rFonts w:ascii="Arial" w:hAnsi="Arial" w:cs="Arial"/>
                <w:lang w:val="es-AR"/>
              </w:rPr>
              <w:t>Docente-investigador UNLaM</w:t>
            </w:r>
          </w:p>
        </w:tc>
        <w:tc>
          <w:tcPr>
            <w:tcW w:w="3259" w:type="dxa"/>
          </w:tcPr>
          <w:p w14:paraId="7761EAFE" w14:textId="0EC91B0D" w:rsidR="00A50330" w:rsidRPr="00A50330" w:rsidRDefault="00BE7AF5" w:rsidP="00A50330">
            <w:pPr>
              <w:ind w:left="564"/>
              <w:rPr>
                <w:rFonts w:ascii="Arial" w:hAnsi="Arial" w:cs="Arial"/>
                <w:lang w:val="es-AR"/>
              </w:rPr>
            </w:pPr>
            <w:r>
              <w:rPr>
                <w:rFonts w:ascii="Arial" w:hAnsi="Arial" w:cs="Arial"/>
                <w:lang w:val="es-AR"/>
              </w:rPr>
              <w:t xml:space="preserve">Cecilia </w:t>
            </w:r>
            <w:proofErr w:type="spellStart"/>
            <w:r>
              <w:rPr>
                <w:rFonts w:ascii="Arial" w:hAnsi="Arial" w:cs="Arial"/>
                <w:lang w:val="es-AR"/>
              </w:rPr>
              <w:t>Gascó</w:t>
            </w:r>
            <w:proofErr w:type="spellEnd"/>
          </w:p>
        </w:tc>
        <w:tc>
          <w:tcPr>
            <w:tcW w:w="3377" w:type="dxa"/>
          </w:tcPr>
          <w:p w14:paraId="0281012C" w14:textId="69AA446A" w:rsidR="00A50330" w:rsidRPr="00A50330" w:rsidRDefault="00691A19" w:rsidP="00A50330">
            <w:pPr>
              <w:ind w:left="564"/>
              <w:rPr>
                <w:rFonts w:ascii="Arial" w:hAnsi="Arial" w:cs="Arial"/>
                <w:lang w:val="es-AR"/>
              </w:rPr>
            </w:pPr>
            <w:r>
              <w:rPr>
                <w:rFonts w:ascii="Arial" w:hAnsi="Arial" w:cs="Arial"/>
                <w:lang w:val="es-AR"/>
              </w:rPr>
              <w:t>7 siete</w:t>
            </w:r>
            <w:r w:rsidR="00C92CB9">
              <w:rPr>
                <w:rFonts w:ascii="Arial" w:hAnsi="Arial" w:cs="Arial"/>
                <w:lang w:val="es-AR"/>
              </w:rPr>
              <w:t xml:space="preserve"> </w:t>
            </w:r>
          </w:p>
        </w:tc>
      </w:tr>
      <w:tr w:rsidR="00A50330" w:rsidRPr="00A50330" w14:paraId="07B1019C" w14:textId="77777777" w:rsidTr="00197E82">
        <w:trPr>
          <w:trHeight w:val="480"/>
        </w:trPr>
        <w:tc>
          <w:tcPr>
            <w:tcW w:w="3048" w:type="dxa"/>
          </w:tcPr>
          <w:p w14:paraId="7F9DC0BA" w14:textId="77777777" w:rsidR="00A50330" w:rsidRPr="00A50330" w:rsidRDefault="00A50330" w:rsidP="00A50330">
            <w:pPr>
              <w:rPr>
                <w:rFonts w:ascii="Arial" w:hAnsi="Arial" w:cs="Arial"/>
                <w:lang w:val="es-AR"/>
              </w:rPr>
            </w:pPr>
            <w:bookmarkStart w:id="2" w:name="_Hlk94013937"/>
            <w:r w:rsidRPr="00A50330">
              <w:rPr>
                <w:rFonts w:ascii="Arial" w:hAnsi="Arial" w:cs="Arial"/>
                <w:lang w:val="es-AR"/>
              </w:rPr>
              <w:t>Docente-investigador UNLaM</w:t>
            </w:r>
          </w:p>
        </w:tc>
        <w:tc>
          <w:tcPr>
            <w:tcW w:w="3259" w:type="dxa"/>
          </w:tcPr>
          <w:p w14:paraId="61F79488" w14:textId="4B0B33C0" w:rsidR="00A50330" w:rsidRPr="00591F99" w:rsidRDefault="00A50330" w:rsidP="00A50330">
            <w:pPr>
              <w:ind w:left="564"/>
              <w:rPr>
                <w:rFonts w:ascii="Arial" w:hAnsi="Arial" w:cs="Arial"/>
                <w:lang w:val="es-AR"/>
              </w:rPr>
            </w:pPr>
            <w:r w:rsidRPr="00591F99">
              <w:rPr>
                <w:rFonts w:ascii="Arial" w:hAnsi="Arial" w:cs="Arial"/>
                <w:lang w:val="es-AR"/>
              </w:rPr>
              <w:t>Melanie Lago</w:t>
            </w:r>
          </w:p>
        </w:tc>
        <w:tc>
          <w:tcPr>
            <w:tcW w:w="3377" w:type="dxa"/>
          </w:tcPr>
          <w:p w14:paraId="720A1413" w14:textId="77777777" w:rsidR="00A50330" w:rsidRPr="00A50330" w:rsidRDefault="00A50330" w:rsidP="00A50330">
            <w:pPr>
              <w:ind w:left="564"/>
              <w:rPr>
                <w:rFonts w:ascii="Arial" w:hAnsi="Arial" w:cs="Arial"/>
                <w:lang w:val="es-AR"/>
              </w:rPr>
            </w:pPr>
            <w:r w:rsidRPr="00A50330">
              <w:rPr>
                <w:rFonts w:ascii="Arial" w:hAnsi="Arial" w:cs="Arial"/>
                <w:lang w:val="es-AR"/>
              </w:rPr>
              <w:t>7 siete</w:t>
            </w:r>
          </w:p>
        </w:tc>
      </w:tr>
      <w:bookmarkEnd w:id="2"/>
      <w:tr w:rsidR="00A50330" w:rsidRPr="00A50330" w14:paraId="62EE2E51" w14:textId="77777777" w:rsidTr="00197E82">
        <w:trPr>
          <w:trHeight w:val="420"/>
        </w:trPr>
        <w:tc>
          <w:tcPr>
            <w:tcW w:w="3048" w:type="dxa"/>
          </w:tcPr>
          <w:p w14:paraId="2C9775F2" w14:textId="77777777" w:rsidR="00A50330" w:rsidRPr="00A50330" w:rsidRDefault="00A50330" w:rsidP="00A50330">
            <w:pPr>
              <w:rPr>
                <w:rFonts w:ascii="Arial" w:hAnsi="Arial" w:cs="Arial"/>
                <w:lang w:val="es-AR"/>
              </w:rPr>
            </w:pPr>
            <w:r w:rsidRPr="00A50330">
              <w:rPr>
                <w:rFonts w:ascii="Arial" w:hAnsi="Arial" w:cs="Arial"/>
                <w:lang w:val="es-AR"/>
              </w:rPr>
              <w:t>Docente-investigador UNLaM</w:t>
            </w:r>
          </w:p>
        </w:tc>
        <w:tc>
          <w:tcPr>
            <w:tcW w:w="3259" w:type="dxa"/>
          </w:tcPr>
          <w:p w14:paraId="49948833" w14:textId="1ECADA07" w:rsidR="00A50330" w:rsidRPr="00A50330" w:rsidRDefault="001E3638" w:rsidP="00A50330">
            <w:pPr>
              <w:ind w:left="564"/>
              <w:rPr>
                <w:rFonts w:ascii="Arial" w:hAnsi="Arial" w:cs="Arial"/>
                <w:lang w:val="es-AR"/>
              </w:rPr>
            </w:pPr>
            <w:r>
              <w:rPr>
                <w:rFonts w:ascii="Arial" w:hAnsi="Arial" w:cs="Arial"/>
                <w:lang w:val="es-AR"/>
              </w:rPr>
              <w:t>Judith</w:t>
            </w:r>
            <w:r w:rsidR="00691A19">
              <w:rPr>
                <w:rFonts w:ascii="Arial" w:hAnsi="Arial" w:cs="Arial"/>
                <w:lang w:val="es-AR"/>
              </w:rPr>
              <w:t xml:space="preserve"> Corina Munarriz</w:t>
            </w:r>
          </w:p>
        </w:tc>
        <w:tc>
          <w:tcPr>
            <w:tcW w:w="3377" w:type="dxa"/>
          </w:tcPr>
          <w:p w14:paraId="6239EAB6" w14:textId="77777777" w:rsidR="00A50330" w:rsidRPr="00A50330" w:rsidRDefault="00A50330" w:rsidP="00A50330">
            <w:pPr>
              <w:ind w:left="564"/>
              <w:rPr>
                <w:rFonts w:ascii="Arial" w:hAnsi="Arial" w:cs="Arial"/>
                <w:lang w:val="es-AR"/>
              </w:rPr>
            </w:pPr>
            <w:r w:rsidRPr="00A50330">
              <w:rPr>
                <w:rFonts w:ascii="Arial" w:hAnsi="Arial" w:cs="Arial"/>
                <w:lang w:val="es-AR"/>
              </w:rPr>
              <w:t>12 doce</w:t>
            </w:r>
          </w:p>
        </w:tc>
      </w:tr>
      <w:tr w:rsidR="00A525A9" w:rsidRPr="00A50330" w14:paraId="3F81F426" w14:textId="77777777" w:rsidTr="00197E82">
        <w:trPr>
          <w:trHeight w:val="405"/>
        </w:trPr>
        <w:tc>
          <w:tcPr>
            <w:tcW w:w="3048" w:type="dxa"/>
          </w:tcPr>
          <w:p w14:paraId="48307062" w14:textId="0F395E8B" w:rsidR="00A525A9" w:rsidRPr="00A50330" w:rsidRDefault="00A525A9" w:rsidP="00A525A9">
            <w:pPr>
              <w:rPr>
                <w:rFonts w:ascii="Arial" w:hAnsi="Arial" w:cs="Arial"/>
                <w:lang w:val="es-AR"/>
              </w:rPr>
            </w:pPr>
            <w:r w:rsidRPr="00A50330">
              <w:rPr>
                <w:rFonts w:ascii="Arial" w:hAnsi="Arial" w:cs="Arial"/>
                <w:lang w:val="es-AR"/>
              </w:rPr>
              <w:t>Docente-investigador UNLaM</w:t>
            </w:r>
          </w:p>
        </w:tc>
        <w:tc>
          <w:tcPr>
            <w:tcW w:w="3259" w:type="dxa"/>
          </w:tcPr>
          <w:p w14:paraId="055442A9" w14:textId="53C49C9E" w:rsidR="00A525A9" w:rsidRPr="00A50330" w:rsidRDefault="00691A19" w:rsidP="00A525A9">
            <w:pPr>
              <w:ind w:left="564"/>
              <w:rPr>
                <w:rFonts w:ascii="Arial" w:hAnsi="Arial" w:cs="Arial"/>
                <w:lang w:val="es-AR"/>
              </w:rPr>
            </w:pPr>
            <w:r>
              <w:rPr>
                <w:rFonts w:ascii="Arial" w:hAnsi="Arial" w:cs="Arial"/>
                <w:lang w:val="es-AR"/>
              </w:rPr>
              <w:t xml:space="preserve">Vanesa </w:t>
            </w:r>
            <w:r w:rsidR="001E3638">
              <w:rPr>
                <w:rFonts w:ascii="Arial" w:hAnsi="Arial" w:cs="Arial"/>
                <w:lang w:val="es-AR"/>
              </w:rPr>
              <w:t>Rodríguez</w:t>
            </w:r>
            <w:r>
              <w:rPr>
                <w:rFonts w:ascii="Arial" w:hAnsi="Arial" w:cs="Arial"/>
                <w:lang w:val="es-AR"/>
              </w:rPr>
              <w:t xml:space="preserve"> </w:t>
            </w:r>
          </w:p>
        </w:tc>
        <w:tc>
          <w:tcPr>
            <w:tcW w:w="3377" w:type="dxa"/>
          </w:tcPr>
          <w:p w14:paraId="0C8E05D2" w14:textId="5D98CEB2" w:rsidR="00A525A9" w:rsidRPr="00A50330" w:rsidRDefault="00A525A9" w:rsidP="00A525A9">
            <w:pPr>
              <w:ind w:left="564"/>
              <w:rPr>
                <w:rFonts w:ascii="Arial" w:hAnsi="Arial" w:cs="Arial"/>
                <w:lang w:val="es-AR"/>
              </w:rPr>
            </w:pPr>
            <w:r w:rsidRPr="00A50330">
              <w:rPr>
                <w:rFonts w:ascii="Arial" w:hAnsi="Arial" w:cs="Arial"/>
                <w:lang w:val="es-AR"/>
              </w:rPr>
              <w:t>7 siete</w:t>
            </w:r>
          </w:p>
        </w:tc>
      </w:tr>
      <w:tr w:rsidR="00A525A9" w:rsidRPr="00A50330" w14:paraId="266B8706" w14:textId="77777777" w:rsidTr="00197E82">
        <w:trPr>
          <w:trHeight w:val="411"/>
        </w:trPr>
        <w:tc>
          <w:tcPr>
            <w:tcW w:w="3048" w:type="dxa"/>
          </w:tcPr>
          <w:p w14:paraId="77802BBF" w14:textId="510F2F1B" w:rsidR="00A525A9" w:rsidRPr="00A50330" w:rsidRDefault="00A525A9" w:rsidP="00A525A9">
            <w:pPr>
              <w:rPr>
                <w:rFonts w:ascii="Arial" w:hAnsi="Arial" w:cs="Arial"/>
                <w:lang w:val="es-AR"/>
              </w:rPr>
            </w:pPr>
            <w:r w:rsidRPr="00A50330">
              <w:rPr>
                <w:rFonts w:ascii="Arial" w:hAnsi="Arial" w:cs="Arial"/>
                <w:lang w:val="es-AR"/>
              </w:rPr>
              <w:t>Docente-investigador UNLaM</w:t>
            </w:r>
          </w:p>
        </w:tc>
        <w:tc>
          <w:tcPr>
            <w:tcW w:w="3259" w:type="dxa"/>
          </w:tcPr>
          <w:p w14:paraId="0B1B2557" w14:textId="35702F76" w:rsidR="00A525A9" w:rsidRPr="00A50330" w:rsidRDefault="001E3638" w:rsidP="00A525A9">
            <w:pPr>
              <w:ind w:left="564"/>
              <w:rPr>
                <w:rFonts w:ascii="Arial" w:hAnsi="Arial" w:cs="Arial"/>
                <w:lang w:val="es-AR"/>
              </w:rPr>
            </w:pPr>
            <w:r>
              <w:rPr>
                <w:rFonts w:ascii="Arial" w:hAnsi="Arial" w:cs="Arial"/>
                <w:lang w:val="es-AR"/>
              </w:rPr>
              <w:t xml:space="preserve">Gabriela Silva </w:t>
            </w:r>
          </w:p>
        </w:tc>
        <w:tc>
          <w:tcPr>
            <w:tcW w:w="3377" w:type="dxa"/>
          </w:tcPr>
          <w:p w14:paraId="2B744443" w14:textId="40490429" w:rsidR="00A525A9" w:rsidRPr="00A50330" w:rsidRDefault="001E3638" w:rsidP="00A525A9">
            <w:pPr>
              <w:ind w:left="564"/>
              <w:rPr>
                <w:rFonts w:ascii="Arial" w:hAnsi="Arial" w:cs="Arial"/>
                <w:lang w:val="es-AR"/>
              </w:rPr>
            </w:pPr>
            <w:r>
              <w:rPr>
                <w:rFonts w:ascii="Arial" w:hAnsi="Arial" w:cs="Arial"/>
                <w:lang w:val="es-AR"/>
              </w:rPr>
              <w:t xml:space="preserve">12 doce </w:t>
            </w:r>
          </w:p>
        </w:tc>
      </w:tr>
      <w:bookmarkEnd w:id="1"/>
    </w:tbl>
    <w:p w14:paraId="0BD9B8C6" w14:textId="77777777" w:rsidR="00A87874" w:rsidRDefault="00A87874" w:rsidP="00A87874">
      <w:pPr>
        <w:pStyle w:val="Ttulo"/>
        <w:ind w:left="720"/>
        <w:jc w:val="left"/>
        <w:rPr>
          <w:rFonts w:cs="Arial"/>
          <w:sz w:val="24"/>
          <w:szCs w:val="24"/>
        </w:rPr>
      </w:pPr>
    </w:p>
    <w:p w14:paraId="3A922D84" w14:textId="77777777" w:rsidR="00B3262E" w:rsidRDefault="009F383F" w:rsidP="009F383F">
      <w:pPr>
        <w:pStyle w:val="Ttulo2"/>
        <w:ind w:left="360"/>
      </w:pPr>
      <w:bookmarkStart w:id="3" w:name="_Toc19111422"/>
      <w:r>
        <w:t>2-</w:t>
      </w:r>
      <w:r w:rsidR="009A3D52">
        <w:t>Plan de investigación</w:t>
      </w:r>
      <w:bookmarkEnd w:id="3"/>
    </w:p>
    <w:p w14:paraId="14E8F387" w14:textId="77777777" w:rsidR="003504A9" w:rsidRDefault="003504A9" w:rsidP="003504A9">
      <w:pPr>
        <w:pStyle w:val="Ttulo"/>
        <w:ind w:left="720"/>
        <w:jc w:val="both"/>
        <w:rPr>
          <w:rFonts w:cs="Arial"/>
          <w:sz w:val="24"/>
          <w:szCs w:val="24"/>
        </w:rPr>
      </w:pPr>
    </w:p>
    <w:p w14:paraId="47D33BF6" w14:textId="04B42BCB" w:rsidR="008F49D1" w:rsidRDefault="003504A9" w:rsidP="00270832">
      <w:pPr>
        <w:jc w:val="both"/>
        <w:rPr>
          <w:rFonts w:ascii="Arial" w:hAnsi="Arial" w:cs="Arial"/>
          <w:sz w:val="22"/>
          <w:szCs w:val="22"/>
        </w:rPr>
      </w:pPr>
      <w:r>
        <w:rPr>
          <w:rFonts w:ascii="Arial" w:hAnsi="Arial" w:cs="Arial"/>
          <w:spacing w:val="-3"/>
          <w:sz w:val="22"/>
          <w:szCs w:val="22"/>
          <w:lang w:val="es-ES_tradnl"/>
        </w:rPr>
        <w:t>2</w:t>
      </w:r>
      <w:r w:rsidR="00B45E89">
        <w:rPr>
          <w:rFonts w:ascii="Arial" w:hAnsi="Arial" w:cs="Arial"/>
          <w:spacing w:val="-3"/>
          <w:sz w:val="22"/>
          <w:szCs w:val="22"/>
          <w:lang w:val="es-ES_tradnl"/>
        </w:rPr>
        <w:t>.1</w:t>
      </w:r>
      <w:r w:rsidR="00740545">
        <w:rPr>
          <w:rFonts w:ascii="Arial" w:hAnsi="Arial" w:cs="Arial"/>
          <w:spacing w:val="-3"/>
          <w:sz w:val="22"/>
          <w:szCs w:val="22"/>
          <w:lang w:val="es-ES_tradnl"/>
        </w:rPr>
        <w:t>.</w:t>
      </w:r>
      <w:r w:rsidR="00B45E89">
        <w:rPr>
          <w:rFonts w:ascii="Arial" w:hAnsi="Arial" w:cs="Arial"/>
          <w:spacing w:val="-3"/>
          <w:sz w:val="22"/>
          <w:szCs w:val="22"/>
          <w:lang w:val="es-ES_tradnl"/>
        </w:rPr>
        <w:t xml:space="preserve"> </w:t>
      </w:r>
      <w:r w:rsidR="00B3262E" w:rsidRPr="00435E3B">
        <w:rPr>
          <w:rFonts w:ascii="Arial" w:hAnsi="Arial" w:cs="Arial"/>
          <w:spacing w:val="-3"/>
          <w:sz w:val="22"/>
          <w:szCs w:val="22"/>
          <w:lang w:val="es-ES_tradnl"/>
        </w:rPr>
        <w:t>Resumen del Proyecto</w:t>
      </w:r>
      <w:r w:rsidR="00B3262E" w:rsidRPr="00435E3B">
        <w:rPr>
          <w:rFonts w:ascii="Arial" w:hAnsi="Arial" w:cs="Arial"/>
          <w:sz w:val="22"/>
          <w:szCs w:val="22"/>
        </w:rPr>
        <w:t>:</w:t>
      </w:r>
    </w:p>
    <w:p w14:paraId="045480F5" w14:textId="78586C70" w:rsidR="003035AE" w:rsidRDefault="003952D6" w:rsidP="006029C2">
      <w:pPr>
        <w:jc w:val="both"/>
        <w:rPr>
          <w:rFonts w:ascii="Arial" w:hAnsi="Arial" w:cs="Arial"/>
          <w:sz w:val="22"/>
          <w:szCs w:val="22"/>
        </w:rPr>
      </w:pPr>
      <w:r w:rsidRPr="003952D6">
        <w:rPr>
          <w:rFonts w:ascii="Arial" w:hAnsi="Arial" w:cs="Arial"/>
          <w:sz w:val="22"/>
          <w:szCs w:val="22"/>
        </w:rPr>
        <w:t xml:space="preserve">La llegada del General Juan Domingo Perón a la presidencia por vía democrática significó el advenimiento de un nuevo clivaje político en la historia argentina. Si bien la historiografía ha dejado de lado la idea de la supuesta ruptura y anomalía que representó el </w:t>
      </w:r>
      <w:r w:rsidR="00445FF3" w:rsidRPr="003952D6">
        <w:rPr>
          <w:rFonts w:ascii="Arial" w:hAnsi="Arial" w:cs="Arial"/>
          <w:sz w:val="22"/>
          <w:szCs w:val="22"/>
        </w:rPr>
        <w:t>peronismo</w:t>
      </w:r>
      <w:r w:rsidR="00445FF3" w:rsidRPr="00391B24">
        <w:rPr>
          <w:rFonts w:ascii="Arial" w:hAnsi="Arial" w:cs="Arial"/>
          <w:sz w:val="22"/>
          <w:szCs w:val="22"/>
        </w:rPr>
        <w:t xml:space="preserve"> (</w:t>
      </w:r>
      <w:proofErr w:type="spellStart"/>
      <w:r w:rsidR="00391B24" w:rsidRPr="00391B24">
        <w:rPr>
          <w:rFonts w:ascii="Arial" w:hAnsi="Arial" w:cs="Arial"/>
          <w:sz w:val="22"/>
          <w:szCs w:val="22"/>
        </w:rPr>
        <w:t>Rein</w:t>
      </w:r>
      <w:proofErr w:type="spellEnd"/>
      <w:r w:rsidR="006067B1">
        <w:rPr>
          <w:rFonts w:ascii="Arial" w:hAnsi="Arial" w:cs="Arial"/>
          <w:sz w:val="22"/>
          <w:szCs w:val="22"/>
        </w:rPr>
        <w:t xml:space="preserve"> et al</w:t>
      </w:r>
      <w:r w:rsidR="00391B24" w:rsidRPr="00391B24">
        <w:rPr>
          <w:rFonts w:ascii="Arial" w:hAnsi="Arial" w:cs="Arial"/>
          <w:sz w:val="22"/>
          <w:szCs w:val="22"/>
        </w:rPr>
        <w:t>, 2009)</w:t>
      </w:r>
      <w:r w:rsidRPr="003952D6">
        <w:rPr>
          <w:rFonts w:ascii="Arial" w:hAnsi="Arial" w:cs="Arial"/>
          <w:sz w:val="22"/>
          <w:szCs w:val="22"/>
        </w:rPr>
        <w:t xml:space="preserve"> para centrarse en la existencia muchos elementos de continuidad respecto del régimen anterior</w:t>
      </w:r>
      <w:r w:rsidR="00D72FF9">
        <w:rPr>
          <w:rFonts w:ascii="Arial" w:hAnsi="Arial" w:cs="Arial"/>
          <w:sz w:val="22"/>
          <w:szCs w:val="22"/>
        </w:rPr>
        <w:t xml:space="preserve"> (García </w:t>
      </w:r>
      <w:proofErr w:type="spellStart"/>
      <w:r w:rsidR="00D72FF9">
        <w:rPr>
          <w:rFonts w:ascii="Arial" w:hAnsi="Arial" w:cs="Arial"/>
          <w:sz w:val="22"/>
          <w:szCs w:val="22"/>
        </w:rPr>
        <w:t>Sebastiani</w:t>
      </w:r>
      <w:proofErr w:type="spellEnd"/>
      <w:r w:rsidR="00D72FF9">
        <w:rPr>
          <w:rFonts w:ascii="Arial" w:hAnsi="Arial" w:cs="Arial"/>
          <w:sz w:val="22"/>
          <w:szCs w:val="22"/>
        </w:rPr>
        <w:t xml:space="preserve">, </w:t>
      </w:r>
      <w:r w:rsidR="007D754C">
        <w:rPr>
          <w:rFonts w:ascii="Arial" w:hAnsi="Arial" w:cs="Arial"/>
          <w:sz w:val="22"/>
          <w:szCs w:val="22"/>
        </w:rPr>
        <w:t xml:space="preserve">2006 </w:t>
      </w:r>
      <w:r w:rsidR="0002082A">
        <w:rPr>
          <w:rFonts w:ascii="Arial" w:hAnsi="Arial" w:cs="Arial"/>
          <w:sz w:val="22"/>
          <w:szCs w:val="22"/>
        </w:rPr>
        <w:t>:200)</w:t>
      </w:r>
      <w:r w:rsidRPr="003952D6">
        <w:rPr>
          <w:rFonts w:ascii="Arial" w:hAnsi="Arial" w:cs="Arial"/>
          <w:sz w:val="22"/>
          <w:szCs w:val="22"/>
        </w:rPr>
        <w:t>, eso no niega, como explica Altamirano, “la novedad del alineamiento de fuerzas que produjo, ni el hecho de que con él tuviera comienzo una dicotomía antagónica con largas consecuencias para la vida pública nacional”</w:t>
      </w:r>
      <w:r w:rsidR="003503FE">
        <w:rPr>
          <w:rFonts w:ascii="Arial" w:hAnsi="Arial" w:cs="Arial"/>
          <w:sz w:val="22"/>
          <w:szCs w:val="22"/>
        </w:rPr>
        <w:t xml:space="preserve"> (2001:19)</w:t>
      </w:r>
      <w:r w:rsidR="00445FF3">
        <w:rPr>
          <w:rFonts w:ascii="Arial" w:hAnsi="Arial" w:cs="Arial"/>
          <w:sz w:val="22"/>
          <w:szCs w:val="22"/>
        </w:rPr>
        <w:t>.</w:t>
      </w:r>
      <w:r w:rsidR="00BC0651">
        <w:rPr>
          <w:rFonts w:ascii="Arial" w:hAnsi="Arial" w:cs="Arial"/>
          <w:sz w:val="22"/>
          <w:szCs w:val="22"/>
        </w:rPr>
        <w:t xml:space="preserve"> </w:t>
      </w:r>
      <w:r w:rsidR="008A162C">
        <w:rPr>
          <w:rFonts w:ascii="Arial" w:hAnsi="Arial" w:cs="Arial"/>
          <w:sz w:val="22"/>
          <w:szCs w:val="22"/>
        </w:rPr>
        <w:t xml:space="preserve">El comunismo por su parte, fenómeno </w:t>
      </w:r>
      <w:r w:rsidR="0016694F">
        <w:rPr>
          <w:rFonts w:ascii="Arial" w:hAnsi="Arial" w:cs="Arial"/>
          <w:sz w:val="22"/>
          <w:szCs w:val="22"/>
        </w:rPr>
        <w:t>político y</w:t>
      </w:r>
      <w:r w:rsidR="008A162C">
        <w:rPr>
          <w:rFonts w:ascii="Arial" w:hAnsi="Arial" w:cs="Arial"/>
          <w:sz w:val="22"/>
          <w:szCs w:val="22"/>
        </w:rPr>
        <w:t xml:space="preserve"> cultural multidimensional </w:t>
      </w:r>
      <w:r w:rsidR="002C7254">
        <w:rPr>
          <w:rFonts w:ascii="Arial" w:hAnsi="Arial" w:cs="Arial"/>
          <w:sz w:val="22"/>
          <w:szCs w:val="22"/>
        </w:rPr>
        <w:t>de escala mundial y con</w:t>
      </w:r>
      <w:r w:rsidR="000B55C9">
        <w:rPr>
          <w:rFonts w:ascii="Arial" w:hAnsi="Arial" w:cs="Arial"/>
          <w:sz w:val="22"/>
          <w:szCs w:val="22"/>
        </w:rPr>
        <w:t xml:space="preserve"> </w:t>
      </w:r>
      <w:r w:rsidR="00D12C30">
        <w:rPr>
          <w:rFonts w:ascii="Arial" w:hAnsi="Arial" w:cs="Arial"/>
          <w:sz w:val="22"/>
          <w:szCs w:val="22"/>
        </w:rPr>
        <w:t xml:space="preserve">de gran influencia en el ámbito </w:t>
      </w:r>
      <w:r w:rsidR="000F506E">
        <w:rPr>
          <w:rFonts w:ascii="Arial" w:hAnsi="Arial" w:cs="Arial"/>
          <w:sz w:val="22"/>
          <w:szCs w:val="22"/>
        </w:rPr>
        <w:t>local,</w:t>
      </w:r>
      <w:r w:rsidR="002C7254">
        <w:rPr>
          <w:rFonts w:ascii="Arial" w:hAnsi="Arial" w:cs="Arial"/>
          <w:sz w:val="22"/>
          <w:szCs w:val="22"/>
        </w:rPr>
        <w:t xml:space="preserve"> al menos hasta la década de los 60, </w:t>
      </w:r>
      <w:r w:rsidR="005E1019">
        <w:rPr>
          <w:rFonts w:ascii="Arial" w:hAnsi="Arial" w:cs="Arial"/>
          <w:sz w:val="22"/>
          <w:szCs w:val="22"/>
        </w:rPr>
        <w:t xml:space="preserve">se vio </w:t>
      </w:r>
      <w:r w:rsidR="002B6B77">
        <w:rPr>
          <w:rFonts w:ascii="Arial" w:hAnsi="Arial" w:cs="Arial"/>
          <w:sz w:val="22"/>
          <w:szCs w:val="22"/>
        </w:rPr>
        <w:t>afectado</w:t>
      </w:r>
      <w:r w:rsidR="00766227">
        <w:rPr>
          <w:rFonts w:ascii="Arial" w:hAnsi="Arial" w:cs="Arial"/>
          <w:sz w:val="22"/>
          <w:szCs w:val="22"/>
        </w:rPr>
        <w:t xml:space="preserve"> e interpelado</w:t>
      </w:r>
      <w:r w:rsidR="005E1019">
        <w:rPr>
          <w:rFonts w:ascii="Arial" w:hAnsi="Arial" w:cs="Arial"/>
          <w:sz w:val="22"/>
          <w:szCs w:val="22"/>
        </w:rPr>
        <w:t xml:space="preserve"> por la emergencia de ese fenómeno de masas</w:t>
      </w:r>
      <w:r w:rsidR="00C91D88">
        <w:rPr>
          <w:rFonts w:ascii="Arial" w:hAnsi="Arial" w:cs="Arial"/>
          <w:sz w:val="22"/>
          <w:szCs w:val="22"/>
        </w:rPr>
        <w:t xml:space="preserve">, tanto por su capacidad de </w:t>
      </w:r>
      <w:r w:rsidR="00DE3D0D">
        <w:rPr>
          <w:rFonts w:ascii="Arial" w:hAnsi="Arial" w:cs="Arial"/>
          <w:sz w:val="22"/>
          <w:szCs w:val="22"/>
        </w:rPr>
        <w:t>movilización y</w:t>
      </w:r>
      <w:r w:rsidR="00C91D88">
        <w:rPr>
          <w:rFonts w:ascii="Arial" w:hAnsi="Arial" w:cs="Arial"/>
          <w:sz w:val="22"/>
          <w:szCs w:val="22"/>
        </w:rPr>
        <w:t xml:space="preserve"> su evocación obrera</w:t>
      </w:r>
      <w:r w:rsidR="00DE3D0D">
        <w:rPr>
          <w:rFonts w:ascii="Arial" w:hAnsi="Arial" w:cs="Arial"/>
          <w:sz w:val="22"/>
          <w:szCs w:val="22"/>
        </w:rPr>
        <w:t xml:space="preserve"> como por su eclecticismo ideológico</w:t>
      </w:r>
      <w:r w:rsidR="000F506E">
        <w:rPr>
          <w:rFonts w:ascii="Arial" w:hAnsi="Arial" w:cs="Arial"/>
          <w:sz w:val="22"/>
          <w:szCs w:val="22"/>
        </w:rPr>
        <w:t>.</w:t>
      </w:r>
    </w:p>
    <w:p w14:paraId="3D29424B" w14:textId="0FC5F257" w:rsidR="006029C2" w:rsidRPr="006029C2" w:rsidRDefault="00261687" w:rsidP="00BE705F">
      <w:pPr>
        <w:jc w:val="both"/>
        <w:rPr>
          <w:rFonts w:ascii="Arial" w:hAnsi="Arial" w:cs="Arial"/>
          <w:sz w:val="22"/>
          <w:szCs w:val="22"/>
          <w:lang w:val="es-AR"/>
        </w:rPr>
      </w:pPr>
      <w:r>
        <w:rPr>
          <w:rFonts w:ascii="Arial" w:hAnsi="Arial" w:cs="Arial"/>
          <w:sz w:val="22"/>
          <w:szCs w:val="22"/>
        </w:rPr>
        <w:t xml:space="preserve">En ese marco, </w:t>
      </w:r>
      <w:r w:rsidR="001E3C76" w:rsidRPr="001E3C76">
        <w:rPr>
          <w:rFonts w:ascii="Arial" w:hAnsi="Arial" w:cs="Arial"/>
          <w:sz w:val="22"/>
          <w:szCs w:val="22"/>
          <w:lang w:val="es-AR"/>
        </w:rPr>
        <w:t xml:space="preserve">el proyecto tiene como objetivo analizar las intervenciones de figuras y publicaciones culturales vinculadas al mundo de la izquierda </w:t>
      </w:r>
      <w:r w:rsidR="00A46700">
        <w:rPr>
          <w:rFonts w:ascii="Arial" w:hAnsi="Arial" w:cs="Arial"/>
          <w:sz w:val="22"/>
          <w:szCs w:val="22"/>
          <w:lang w:val="es-AR"/>
        </w:rPr>
        <w:t>comunista</w:t>
      </w:r>
      <w:r w:rsidR="001E3C76" w:rsidRPr="001E3C76">
        <w:rPr>
          <w:rFonts w:ascii="Arial" w:hAnsi="Arial" w:cs="Arial"/>
          <w:sz w:val="22"/>
          <w:szCs w:val="22"/>
          <w:lang w:val="es-AR"/>
        </w:rPr>
        <w:t xml:space="preserve"> sobre la política internacional de los gobiernos peronistas del período 1946-1955.</w:t>
      </w:r>
      <w:r w:rsidR="006029C2" w:rsidRPr="006029C2">
        <w:rPr>
          <w:rFonts w:asciiTheme="minorHAnsi" w:eastAsiaTheme="minorEastAsia" w:hAnsiTheme="minorHAnsi" w:cstheme="minorBidi"/>
          <w:lang w:val="es-AR" w:eastAsia="zh-CN"/>
        </w:rPr>
        <w:t xml:space="preserve"> </w:t>
      </w:r>
      <w:r w:rsidR="006029C2" w:rsidRPr="006029C2">
        <w:rPr>
          <w:rFonts w:ascii="Arial" w:hAnsi="Arial" w:cs="Arial"/>
          <w:sz w:val="22"/>
          <w:szCs w:val="22"/>
          <w:lang w:val="es-AR"/>
        </w:rPr>
        <w:t xml:space="preserve">Esta propuesta se inserta en el proyecto “La prensa comunista de la Argentina frente a la política exterior del peronismo (1946-1955)”, que tiene como propósito principal describir y analizar las posiciones y argumentaciones discursivas de la prensa partidaria frente a la política exterior peronista, considerando el entrecruzamiento de la variable local y la internacional de modo de plantear un análisis complejo sobre las relaciones entre comunismo, peronismo y </w:t>
      </w:r>
      <w:proofErr w:type="spellStart"/>
      <w:r w:rsidR="006029C2" w:rsidRPr="006029C2">
        <w:rPr>
          <w:rFonts w:ascii="Arial" w:hAnsi="Arial" w:cs="Arial"/>
          <w:sz w:val="22"/>
          <w:szCs w:val="22"/>
          <w:lang w:val="es-AR"/>
        </w:rPr>
        <w:t>antiperonismo</w:t>
      </w:r>
      <w:proofErr w:type="spellEnd"/>
      <w:r w:rsidR="006029C2" w:rsidRPr="006029C2">
        <w:rPr>
          <w:rFonts w:ascii="Arial" w:hAnsi="Arial" w:cs="Arial"/>
          <w:sz w:val="22"/>
          <w:szCs w:val="22"/>
          <w:lang w:val="es-AR"/>
        </w:rPr>
        <w:t>.</w:t>
      </w:r>
      <w:r w:rsidR="00BE705F">
        <w:rPr>
          <w:rFonts w:ascii="Arial" w:hAnsi="Arial" w:cs="Arial"/>
          <w:sz w:val="22"/>
          <w:szCs w:val="22"/>
          <w:lang w:val="es-AR"/>
        </w:rPr>
        <w:t xml:space="preserve"> Esta</w:t>
      </w:r>
      <w:r w:rsidR="006029C2" w:rsidRPr="006029C2">
        <w:rPr>
          <w:rFonts w:ascii="Arial" w:hAnsi="Arial" w:cs="Arial"/>
          <w:sz w:val="22"/>
          <w:szCs w:val="22"/>
          <w:lang w:val="es-AR"/>
        </w:rPr>
        <w:t xml:space="preserve"> indagación apuntará a identificar, describir y analizar intervenciones sobre dicha temática en publicaciones del período por parte de intelectuales de izquierda vinculados de diferentes formas con el Partido Comunista argentino</w:t>
      </w:r>
      <w:r w:rsidR="006B2A30">
        <w:rPr>
          <w:rFonts w:ascii="Arial" w:hAnsi="Arial" w:cs="Arial"/>
          <w:sz w:val="22"/>
          <w:szCs w:val="22"/>
          <w:lang w:val="es-AR"/>
        </w:rPr>
        <w:t xml:space="preserve">. </w:t>
      </w:r>
      <w:r w:rsidR="006029C2" w:rsidRPr="006029C2">
        <w:rPr>
          <w:rFonts w:ascii="Arial" w:hAnsi="Arial" w:cs="Arial"/>
          <w:sz w:val="22"/>
          <w:szCs w:val="22"/>
          <w:lang w:val="es-AR"/>
        </w:rPr>
        <w:t xml:space="preserve"> Se buscará dar cuenta de la relación entre izquierda y peronismo haciendo foco en intervenciones y textos producidos por algunas figuras y emprendimientos representativos de los diferentes posicionamientos asumidos en el mundo de las izquierdas frente a la irrupción del nuevo movimiento que llegó a la conducción del Estado en 1946.</w:t>
      </w:r>
    </w:p>
    <w:p w14:paraId="0F00B9BB" w14:textId="77777777" w:rsidR="00A50330" w:rsidRDefault="00A50330" w:rsidP="00270832">
      <w:pPr>
        <w:jc w:val="both"/>
        <w:rPr>
          <w:rFonts w:ascii="Arial" w:hAnsi="Arial" w:cs="Arial"/>
          <w:sz w:val="22"/>
          <w:szCs w:val="22"/>
        </w:rPr>
      </w:pPr>
    </w:p>
    <w:p w14:paraId="0DB035DF" w14:textId="7D2A2674" w:rsidR="00270832" w:rsidRDefault="003504A9" w:rsidP="00270832">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.2</w:t>
      </w:r>
      <w:r w:rsidR="00740545">
        <w:rPr>
          <w:rFonts w:ascii="Arial" w:hAnsi="Arial" w:cs="Arial"/>
          <w:sz w:val="22"/>
          <w:szCs w:val="22"/>
        </w:rPr>
        <w:t>.</w:t>
      </w:r>
      <w:r w:rsidR="00B45E89">
        <w:rPr>
          <w:rFonts w:ascii="Arial" w:hAnsi="Arial" w:cs="Arial"/>
          <w:sz w:val="22"/>
          <w:szCs w:val="22"/>
        </w:rPr>
        <w:t xml:space="preserve"> </w:t>
      </w:r>
      <w:r w:rsidR="00270832">
        <w:rPr>
          <w:rFonts w:ascii="Arial" w:hAnsi="Arial" w:cs="Arial"/>
          <w:sz w:val="22"/>
          <w:szCs w:val="22"/>
        </w:rPr>
        <w:t>Palabras clave</w:t>
      </w:r>
      <w:r w:rsidR="00547242">
        <w:rPr>
          <w:rFonts w:ascii="Arial" w:hAnsi="Arial" w:cs="Arial"/>
          <w:sz w:val="22"/>
          <w:szCs w:val="22"/>
        </w:rPr>
        <w:t>:</w:t>
      </w:r>
      <w:r w:rsidR="00A50330" w:rsidRPr="00A50330">
        <w:rPr>
          <w:rFonts w:ascii="Arial" w:hAnsi="Arial" w:cs="Arial"/>
          <w:sz w:val="22"/>
          <w:szCs w:val="22"/>
        </w:rPr>
        <w:t xml:space="preserve"> </w:t>
      </w:r>
      <w:r w:rsidR="00A62A31">
        <w:rPr>
          <w:rFonts w:ascii="Arial" w:hAnsi="Arial" w:cs="Arial"/>
          <w:sz w:val="22"/>
          <w:szCs w:val="22"/>
        </w:rPr>
        <w:t>comunismo-intelectuales-</w:t>
      </w:r>
      <w:r w:rsidR="00A50330" w:rsidRPr="00A50330">
        <w:rPr>
          <w:rFonts w:ascii="Arial" w:hAnsi="Arial" w:cs="Arial"/>
          <w:sz w:val="22"/>
          <w:szCs w:val="22"/>
        </w:rPr>
        <w:t xml:space="preserve"> internacionalismo- peronismo- política exterior</w:t>
      </w:r>
    </w:p>
    <w:p w14:paraId="12A5D1C1" w14:textId="77777777" w:rsidR="001B3B0A" w:rsidRDefault="001B3B0A" w:rsidP="00270832">
      <w:pPr>
        <w:jc w:val="both"/>
        <w:rPr>
          <w:rFonts w:ascii="Arial" w:hAnsi="Arial" w:cs="Arial"/>
          <w:sz w:val="22"/>
          <w:szCs w:val="22"/>
        </w:rPr>
      </w:pPr>
    </w:p>
    <w:p w14:paraId="6D4A7C22" w14:textId="022C9A11" w:rsidR="0091491B" w:rsidRDefault="0091491B" w:rsidP="00270832">
      <w:pPr>
        <w:jc w:val="both"/>
        <w:rPr>
          <w:rFonts w:ascii="Arial" w:hAnsi="Arial" w:cs="Arial"/>
          <w:sz w:val="22"/>
          <w:szCs w:val="22"/>
        </w:rPr>
      </w:pPr>
      <w:r>
        <w:rPr>
          <w:rFonts w:ascii="Arial" w:hAnsi="Arial" w:cs="Arial"/>
          <w:sz w:val="22"/>
          <w:szCs w:val="22"/>
        </w:rPr>
        <w:t>2.3. Resumen en inglés:</w:t>
      </w:r>
    </w:p>
    <w:p w14:paraId="27EC464A" w14:textId="390F33A2" w:rsidR="00B04340" w:rsidRPr="00B04340" w:rsidRDefault="004F0D69" w:rsidP="00B04340">
      <w:pPr>
        <w:jc w:val="both"/>
        <w:rPr>
          <w:rFonts w:ascii="Arial" w:hAnsi="Arial" w:cs="Arial"/>
          <w:sz w:val="22"/>
          <w:szCs w:val="22"/>
          <w:lang w:val="en"/>
        </w:rPr>
      </w:pPr>
      <w:r w:rsidRPr="004F0D69">
        <w:rPr>
          <w:rFonts w:ascii="Arial" w:hAnsi="Arial" w:cs="Arial"/>
          <w:sz w:val="22"/>
          <w:szCs w:val="22"/>
          <w:lang w:val="en"/>
        </w:rPr>
        <w:t xml:space="preserve">The arrival of General Juan Domingo Perón to the presidency by democratic means meant the advent of a new political cleavage in Argentine history. Although historiography has left aside the idea of ​​the supposed rupture and anomaly that Peronism represented (Rein et al, 2009) to focus on the existence of many elements of continuity with respect to the previous regime (García </w:t>
      </w:r>
      <w:proofErr w:type="spellStart"/>
      <w:r w:rsidRPr="004F0D69">
        <w:rPr>
          <w:rFonts w:ascii="Arial" w:hAnsi="Arial" w:cs="Arial"/>
          <w:sz w:val="22"/>
          <w:szCs w:val="22"/>
          <w:lang w:val="en"/>
        </w:rPr>
        <w:t>Sebastiani</w:t>
      </w:r>
      <w:proofErr w:type="spellEnd"/>
      <w:r w:rsidRPr="004F0D69">
        <w:rPr>
          <w:rFonts w:ascii="Arial" w:hAnsi="Arial" w:cs="Arial"/>
          <w:sz w:val="22"/>
          <w:szCs w:val="22"/>
          <w:lang w:val="en"/>
        </w:rPr>
        <w:t xml:space="preserve">, 2006:200), </w:t>
      </w:r>
      <w:r w:rsidRPr="004F0D69">
        <w:rPr>
          <w:rFonts w:ascii="Arial" w:hAnsi="Arial" w:cs="Arial"/>
          <w:sz w:val="22"/>
          <w:szCs w:val="22"/>
          <w:lang w:val="en"/>
        </w:rPr>
        <w:lastRenderedPageBreak/>
        <w:t>that It does not deny, as Altamirano explains, "the novelty of the alignment of forces that it produced, nor the fact that with it an antagonistic dichotomy began with long consequences for national public life" (2001:19).</w:t>
      </w:r>
      <w:r w:rsidR="00B04340" w:rsidRPr="00B04340">
        <w:rPr>
          <w:rFonts w:ascii="inherit" w:hAnsi="inherit" w:cs="Courier New"/>
          <w:color w:val="202124"/>
          <w:sz w:val="42"/>
          <w:szCs w:val="42"/>
          <w:lang w:val="en" w:eastAsia="es-AR"/>
        </w:rPr>
        <w:t xml:space="preserve"> </w:t>
      </w:r>
      <w:r w:rsidR="00B04340" w:rsidRPr="00B04340">
        <w:rPr>
          <w:rFonts w:ascii="Arial" w:hAnsi="Arial" w:cs="Arial"/>
          <w:sz w:val="22"/>
          <w:szCs w:val="22"/>
          <w:lang w:val="en"/>
        </w:rPr>
        <w:t>Communism, for its part, a multidimensional political and cultural phenomenon on a global scale and with great influence at the local level, was, at least until the 1960s, affected by the emergence of this mass phenomenon, both because of its capacity of mobilization and its working-class evocation as well as for its ideological eclecticism</w:t>
      </w:r>
      <w:r w:rsidR="001377E2">
        <w:rPr>
          <w:rFonts w:ascii="Arial" w:hAnsi="Arial" w:cs="Arial"/>
          <w:sz w:val="22"/>
          <w:szCs w:val="22"/>
          <w:lang w:val="en"/>
        </w:rPr>
        <w:t xml:space="preserve">. </w:t>
      </w:r>
      <w:r w:rsidR="00B04340" w:rsidRPr="00B04340">
        <w:rPr>
          <w:rFonts w:ascii="Arial" w:hAnsi="Arial" w:cs="Arial"/>
          <w:sz w:val="22"/>
          <w:szCs w:val="22"/>
          <w:lang w:val="en"/>
        </w:rPr>
        <w:t xml:space="preserve">Within this framework, the project aims to analyze the interventions of cultural figures and publications linked to the world of the communist left on the international policy of the Peronist governments of the period 1946-1955. This proposal is inserted in the project "The communist press of Argentina against the foreign policy of Peronism (1946-1955)", whose main purpose is to describe and analyze the positions and discursive arguments of the party press against foreign policy. Peronist, considering the intertwining of the local and international variables </w:t>
      </w:r>
      <w:proofErr w:type="gramStart"/>
      <w:r w:rsidR="00B04340" w:rsidRPr="00B04340">
        <w:rPr>
          <w:rFonts w:ascii="Arial" w:hAnsi="Arial" w:cs="Arial"/>
          <w:sz w:val="22"/>
          <w:szCs w:val="22"/>
          <w:lang w:val="en"/>
        </w:rPr>
        <w:t>in order to</w:t>
      </w:r>
      <w:proofErr w:type="gramEnd"/>
      <w:r w:rsidR="00B04340" w:rsidRPr="00B04340">
        <w:rPr>
          <w:rFonts w:ascii="Arial" w:hAnsi="Arial" w:cs="Arial"/>
          <w:sz w:val="22"/>
          <w:szCs w:val="22"/>
          <w:lang w:val="en"/>
        </w:rPr>
        <w:t xml:space="preserve"> propose a complex analysis of the relationships between communism, Peronism and anti-Peronism. This inquiry will aim to identify, </w:t>
      </w:r>
      <w:proofErr w:type="gramStart"/>
      <w:r w:rsidR="00B04340" w:rsidRPr="00B04340">
        <w:rPr>
          <w:rFonts w:ascii="Arial" w:hAnsi="Arial" w:cs="Arial"/>
          <w:sz w:val="22"/>
          <w:szCs w:val="22"/>
          <w:lang w:val="en"/>
        </w:rPr>
        <w:t>describe</w:t>
      </w:r>
      <w:proofErr w:type="gramEnd"/>
      <w:r w:rsidR="00B04340" w:rsidRPr="00B04340">
        <w:rPr>
          <w:rFonts w:ascii="Arial" w:hAnsi="Arial" w:cs="Arial"/>
          <w:sz w:val="22"/>
          <w:szCs w:val="22"/>
          <w:lang w:val="en"/>
        </w:rPr>
        <w:t xml:space="preserve"> and analyze interventions on this theme in publications of the period by left-wing intellectuals linked in different ways to the Argentine Communist Party. It will seek to account for the relationship between the left and Peronism, focusing on interventions and texts produced by some figures and enterprises representative of the different positions assumed in the world of the left in the face of the emergence of the new movement that came to lead the State in 1946.</w:t>
      </w:r>
    </w:p>
    <w:p w14:paraId="5C87B86E" w14:textId="77777777" w:rsidR="004F0D69" w:rsidRDefault="004F0D69" w:rsidP="00270832">
      <w:pPr>
        <w:jc w:val="both"/>
        <w:rPr>
          <w:rFonts w:ascii="Arial" w:hAnsi="Arial" w:cs="Arial"/>
          <w:sz w:val="22"/>
          <w:szCs w:val="22"/>
        </w:rPr>
      </w:pPr>
    </w:p>
    <w:p w14:paraId="1B4959BA" w14:textId="760C684B" w:rsidR="005C29E0" w:rsidRDefault="0091491B" w:rsidP="00270832">
      <w:pPr>
        <w:jc w:val="both"/>
        <w:rPr>
          <w:rFonts w:ascii="Arial" w:hAnsi="Arial" w:cs="Arial"/>
          <w:sz w:val="22"/>
          <w:szCs w:val="22"/>
          <w:lang w:val="en"/>
        </w:rPr>
      </w:pPr>
      <w:r>
        <w:rPr>
          <w:rFonts w:ascii="Arial" w:hAnsi="Arial" w:cs="Arial"/>
          <w:sz w:val="22"/>
          <w:szCs w:val="22"/>
        </w:rPr>
        <w:t xml:space="preserve">2.4. Palabras claves en inglés: </w:t>
      </w:r>
      <w:r w:rsidR="00D21238" w:rsidRPr="00D21238">
        <w:rPr>
          <w:rFonts w:ascii="Arial" w:hAnsi="Arial" w:cs="Arial"/>
          <w:sz w:val="22"/>
          <w:szCs w:val="22"/>
          <w:lang w:val="en"/>
        </w:rPr>
        <w:t>communism-intellectuals- internationalism- Peronism- foreign policy</w:t>
      </w:r>
    </w:p>
    <w:p w14:paraId="156E8BA5" w14:textId="77777777" w:rsidR="00D21238" w:rsidRPr="00D21238" w:rsidRDefault="00D21238" w:rsidP="00270832">
      <w:pPr>
        <w:jc w:val="both"/>
        <w:rPr>
          <w:rFonts w:ascii="Arial" w:hAnsi="Arial" w:cs="Arial"/>
          <w:sz w:val="22"/>
          <w:szCs w:val="22"/>
          <w:lang w:val="es-AR"/>
        </w:rPr>
      </w:pPr>
    </w:p>
    <w:p w14:paraId="3C982A63" w14:textId="0C5572F1" w:rsidR="005C29E0" w:rsidRDefault="005C29E0" w:rsidP="005C29E0">
      <w:pPr>
        <w:jc w:val="both"/>
        <w:rPr>
          <w:rFonts w:ascii="Arial" w:hAnsi="Arial" w:cs="Arial"/>
          <w:sz w:val="22"/>
          <w:szCs w:val="22"/>
        </w:rPr>
      </w:pPr>
      <w:r w:rsidRPr="005C29E0">
        <w:rPr>
          <w:rFonts w:ascii="Arial" w:hAnsi="Arial" w:cs="Arial"/>
          <w:sz w:val="22"/>
          <w:szCs w:val="22"/>
          <w:lang w:val="es-ES_tradnl"/>
        </w:rPr>
        <w:t>2.5 Disciplina desagregada:</w:t>
      </w:r>
      <w:r w:rsidR="0073425A" w:rsidRPr="0073425A">
        <w:rPr>
          <w:rFonts w:ascii="Arial" w:hAnsi="Arial" w:cs="Arial"/>
          <w:sz w:val="22"/>
          <w:szCs w:val="22"/>
        </w:rPr>
        <w:t xml:space="preserve"> </w:t>
      </w:r>
      <w:r w:rsidR="001A6B53">
        <w:rPr>
          <w:rFonts w:ascii="Arial" w:hAnsi="Arial" w:cs="Arial"/>
          <w:sz w:val="22"/>
          <w:szCs w:val="22"/>
        </w:rPr>
        <w:t>61</w:t>
      </w:r>
      <w:r w:rsidR="00CE21B8">
        <w:rPr>
          <w:rFonts w:ascii="Arial" w:hAnsi="Arial" w:cs="Arial"/>
          <w:sz w:val="22"/>
          <w:szCs w:val="22"/>
        </w:rPr>
        <w:t>04</w:t>
      </w:r>
      <w:r w:rsidR="0073425A" w:rsidRPr="0073425A">
        <w:rPr>
          <w:rFonts w:ascii="Arial" w:hAnsi="Arial" w:cs="Arial"/>
          <w:sz w:val="22"/>
          <w:szCs w:val="22"/>
        </w:rPr>
        <w:t xml:space="preserve"> Historia Contemporánea</w:t>
      </w:r>
      <w:r w:rsidR="00CE21B8">
        <w:rPr>
          <w:rFonts w:ascii="Arial" w:hAnsi="Arial" w:cs="Arial"/>
          <w:sz w:val="22"/>
          <w:szCs w:val="22"/>
        </w:rPr>
        <w:t>- 6154 Historia Política.</w:t>
      </w:r>
    </w:p>
    <w:p w14:paraId="2F83860C" w14:textId="77777777" w:rsidR="00D21238" w:rsidRPr="005C29E0" w:rsidRDefault="00D21238" w:rsidP="005C29E0">
      <w:pPr>
        <w:jc w:val="both"/>
        <w:rPr>
          <w:rFonts w:ascii="Arial" w:hAnsi="Arial" w:cs="Arial"/>
          <w:sz w:val="22"/>
          <w:szCs w:val="22"/>
          <w:lang w:val="es-ES_tradnl"/>
        </w:rPr>
      </w:pPr>
    </w:p>
    <w:p w14:paraId="349EEB96" w14:textId="71C50E4E" w:rsidR="005C29E0" w:rsidRDefault="005C29E0" w:rsidP="005C29E0">
      <w:pPr>
        <w:jc w:val="both"/>
        <w:rPr>
          <w:rFonts w:ascii="Arial" w:hAnsi="Arial" w:cs="Arial"/>
          <w:sz w:val="22"/>
          <w:szCs w:val="22"/>
          <w:lang w:val="es-ES_tradnl"/>
        </w:rPr>
      </w:pPr>
      <w:r w:rsidRPr="005C29E0">
        <w:rPr>
          <w:rFonts w:ascii="Arial" w:hAnsi="Arial" w:cs="Arial"/>
          <w:sz w:val="22"/>
          <w:szCs w:val="22"/>
          <w:lang w:val="es-ES_tradnl"/>
        </w:rPr>
        <w:t>2.6 Campo de aplicación</w:t>
      </w:r>
      <w:r w:rsidR="002D7D1E">
        <w:rPr>
          <w:rFonts w:ascii="Arial" w:hAnsi="Arial" w:cs="Arial"/>
          <w:sz w:val="22"/>
          <w:szCs w:val="22"/>
          <w:lang w:val="es-ES_tradnl"/>
        </w:rPr>
        <w:t>: 1160</w:t>
      </w:r>
    </w:p>
    <w:p w14:paraId="7C8AEDB9" w14:textId="77777777" w:rsidR="00D21238" w:rsidRPr="005C29E0" w:rsidRDefault="00D21238" w:rsidP="005C29E0">
      <w:pPr>
        <w:jc w:val="both"/>
        <w:rPr>
          <w:rFonts w:ascii="Arial" w:hAnsi="Arial" w:cs="Arial"/>
          <w:sz w:val="22"/>
          <w:szCs w:val="22"/>
        </w:rPr>
      </w:pPr>
    </w:p>
    <w:p w14:paraId="202B6A42" w14:textId="2841CE2A" w:rsidR="005C29E0" w:rsidRDefault="005C29E0" w:rsidP="00270832">
      <w:pPr>
        <w:jc w:val="both"/>
        <w:rPr>
          <w:rFonts w:ascii="Arial" w:hAnsi="Arial" w:cs="Arial"/>
          <w:sz w:val="22"/>
          <w:szCs w:val="22"/>
        </w:rPr>
      </w:pPr>
      <w:r w:rsidRPr="005C29E0">
        <w:rPr>
          <w:rFonts w:ascii="Arial" w:hAnsi="Arial" w:cs="Arial"/>
          <w:sz w:val="22"/>
          <w:szCs w:val="22"/>
        </w:rPr>
        <w:t>2.7 Especialidad:</w:t>
      </w:r>
      <w:r w:rsidRPr="005C29E0">
        <w:rPr>
          <w:rFonts w:ascii="Arial" w:hAnsi="Arial" w:cs="Arial"/>
          <w:sz w:val="22"/>
          <w:szCs w:val="22"/>
        </w:rPr>
        <w:tab/>
      </w:r>
      <w:r w:rsidR="0073425A">
        <w:rPr>
          <w:rFonts w:ascii="Arial" w:hAnsi="Arial" w:cs="Arial"/>
          <w:sz w:val="22"/>
          <w:szCs w:val="22"/>
        </w:rPr>
        <w:t>Historia Política- Historia Intelectual- Historia de las izquierdas</w:t>
      </w:r>
    </w:p>
    <w:p w14:paraId="329E6A21" w14:textId="77777777" w:rsidR="00D21238" w:rsidRDefault="00D21238" w:rsidP="00270832">
      <w:pPr>
        <w:jc w:val="both"/>
        <w:rPr>
          <w:rFonts w:ascii="Arial" w:hAnsi="Arial" w:cs="Arial"/>
          <w:sz w:val="22"/>
          <w:szCs w:val="22"/>
        </w:rPr>
      </w:pPr>
    </w:p>
    <w:p w14:paraId="347CB7A1" w14:textId="4B93550C" w:rsidR="00B45E89" w:rsidRDefault="003504A9" w:rsidP="00B45E89">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w:t>
      </w:r>
      <w:proofErr w:type="gramStart"/>
      <w:r w:rsidR="00E951C5">
        <w:rPr>
          <w:rFonts w:ascii="Arial" w:hAnsi="Arial" w:cs="Arial"/>
          <w:sz w:val="22"/>
          <w:szCs w:val="22"/>
        </w:rPr>
        <w:t>8.</w:t>
      </w:r>
      <w:r w:rsidR="00740545">
        <w:rPr>
          <w:rFonts w:ascii="Arial" w:hAnsi="Arial" w:cs="Arial"/>
          <w:sz w:val="22"/>
          <w:szCs w:val="22"/>
        </w:rPr>
        <w:t>.</w:t>
      </w:r>
      <w:proofErr w:type="gramEnd"/>
      <w:r w:rsidR="00B45E89">
        <w:rPr>
          <w:rFonts w:ascii="Arial" w:hAnsi="Arial" w:cs="Arial"/>
          <w:sz w:val="22"/>
          <w:szCs w:val="22"/>
        </w:rPr>
        <w:t xml:space="preserve"> </w:t>
      </w:r>
      <w:r w:rsidR="00B45E89" w:rsidRPr="008F49D1">
        <w:rPr>
          <w:rFonts w:ascii="Arial" w:hAnsi="Arial" w:cs="Arial"/>
          <w:sz w:val="22"/>
          <w:szCs w:val="22"/>
        </w:rPr>
        <w:t>Estado actual del conocimiento:</w:t>
      </w:r>
    </w:p>
    <w:p w14:paraId="64207618" w14:textId="37333715" w:rsidR="00124B81" w:rsidRDefault="00A50330" w:rsidP="00067630">
      <w:pPr>
        <w:jc w:val="both"/>
        <w:rPr>
          <w:rFonts w:ascii="Arial" w:hAnsi="Arial" w:cs="Arial"/>
          <w:sz w:val="22"/>
          <w:szCs w:val="22"/>
        </w:rPr>
      </w:pPr>
      <w:r w:rsidRPr="00A50330">
        <w:rPr>
          <w:rFonts w:ascii="Arial" w:hAnsi="Arial" w:cs="Arial"/>
          <w:sz w:val="22"/>
          <w:szCs w:val="22"/>
          <w:lang w:val="es-AR"/>
        </w:rPr>
        <w:t xml:space="preserve">Desde fines del siglo XX, los estudios relacionados con el comunismo han tenido un renovado impulso </w:t>
      </w:r>
      <w:r w:rsidRPr="00A50330">
        <w:rPr>
          <w:rFonts w:ascii="Arial" w:hAnsi="Arial" w:cs="Arial"/>
          <w:sz w:val="22"/>
          <w:szCs w:val="22"/>
        </w:rPr>
        <w:t>tanto en lo referido a su dimensión como sistema de poder estatal</w:t>
      </w:r>
      <w:r w:rsidR="00DC64F4">
        <w:rPr>
          <w:rFonts w:ascii="Arial" w:hAnsi="Arial" w:cs="Arial"/>
          <w:sz w:val="22"/>
          <w:szCs w:val="22"/>
        </w:rPr>
        <w:t xml:space="preserve">, </w:t>
      </w:r>
      <w:r w:rsidRPr="00A50330">
        <w:rPr>
          <w:rFonts w:ascii="Arial" w:hAnsi="Arial" w:cs="Arial"/>
          <w:sz w:val="22"/>
          <w:szCs w:val="22"/>
        </w:rPr>
        <w:t xml:space="preserve">como aquella no menos importante de movimiento político de escala internacional que movilizó a miles de hombres y mujeres alrededor del mundo. La puesta en cuestión de miradas fuertemente politizadas, el acceso a nuevas fuentes </w:t>
      </w:r>
      <w:r w:rsidR="00DE0723" w:rsidRPr="00A50330">
        <w:rPr>
          <w:rFonts w:ascii="Arial" w:hAnsi="Arial" w:cs="Arial"/>
          <w:sz w:val="22"/>
          <w:szCs w:val="22"/>
        </w:rPr>
        <w:t>archivísticas</w:t>
      </w:r>
      <w:r w:rsidR="00DE0723">
        <w:rPr>
          <w:rFonts w:ascii="Arial" w:hAnsi="Arial" w:cs="Arial"/>
          <w:sz w:val="22"/>
          <w:szCs w:val="22"/>
        </w:rPr>
        <w:t xml:space="preserve">, </w:t>
      </w:r>
      <w:r w:rsidR="00DE0723" w:rsidRPr="00A50330">
        <w:rPr>
          <w:rFonts w:ascii="Arial" w:hAnsi="Arial" w:cs="Arial"/>
          <w:sz w:val="22"/>
          <w:szCs w:val="22"/>
        </w:rPr>
        <w:t>y</w:t>
      </w:r>
      <w:r w:rsidRPr="00A50330">
        <w:rPr>
          <w:rFonts w:ascii="Arial" w:hAnsi="Arial" w:cs="Arial"/>
          <w:sz w:val="22"/>
          <w:szCs w:val="22"/>
        </w:rPr>
        <w:t xml:space="preserve"> la renovación y </w:t>
      </w:r>
      <w:proofErr w:type="spellStart"/>
      <w:r w:rsidRPr="00A50330">
        <w:rPr>
          <w:rFonts w:ascii="Arial" w:hAnsi="Arial" w:cs="Arial"/>
          <w:sz w:val="22"/>
          <w:szCs w:val="22"/>
        </w:rPr>
        <w:t>complejización</w:t>
      </w:r>
      <w:proofErr w:type="spellEnd"/>
      <w:r w:rsidRPr="00A50330">
        <w:rPr>
          <w:rFonts w:ascii="Arial" w:hAnsi="Arial" w:cs="Arial"/>
          <w:sz w:val="22"/>
          <w:szCs w:val="22"/>
        </w:rPr>
        <w:t xml:space="preserve"> de las prácticas historiográficas han dado lugar a investigaciones novedosas y reabierto el debate sobre la multiplicidad de experiencias que conformaron “los comunismos” del siglo XX.</w:t>
      </w:r>
    </w:p>
    <w:p w14:paraId="2D89BCA3" w14:textId="21728AE1" w:rsidR="00067630" w:rsidRPr="00067630" w:rsidRDefault="00067630" w:rsidP="00067630">
      <w:pPr>
        <w:jc w:val="both"/>
        <w:rPr>
          <w:rFonts w:ascii="Arial" w:hAnsi="Arial" w:cs="Arial"/>
          <w:sz w:val="22"/>
          <w:szCs w:val="22"/>
          <w:lang w:val="es-AR"/>
        </w:rPr>
      </w:pPr>
      <w:r w:rsidRPr="00067630">
        <w:rPr>
          <w:rFonts w:ascii="Arial" w:hAnsi="Arial" w:cs="Arial"/>
          <w:sz w:val="22"/>
          <w:szCs w:val="22"/>
          <w:lang w:val="es-AR"/>
        </w:rPr>
        <w:t>Con el comienzo del nuevo siglo, el estudio del comunismo en la Argentina también ha experimentado un fuerte impulso, abriendo camino a nuevas vertientes de análisis que intentan superar, por un lado las clásicas historias partidarias oficiales politizadas al extremo</w:t>
      </w:r>
      <w:r w:rsidR="00AB62D7">
        <w:rPr>
          <w:rFonts w:ascii="Arial" w:hAnsi="Arial" w:cs="Arial"/>
          <w:sz w:val="22"/>
          <w:szCs w:val="22"/>
          <w:lang w:val="es-AR"/>
        </w:rPr>
        <w:t xml:space="preserve"> </w:t>
      </w:r>
      <w:r w:rsidR="000233CB">
        <w:rPr>
          <w:rFonts w:ascii="Arial" w:hAnsi="Arial" w:cs="Arial"/>
          <w:sz w:val="22"/>
          <w:szCs w:val="22"/>
          <w:lang w:val="es-AR"/>
        </w:rPr>
        <w:t>(</w:t>
      </w:r>
      <w:r w:rsidR="0078320D">
        <w:rPr>
          <w:rFonts w:ascii="Arial" w:hAnsi="Arial" w:cs="Arial"/>
          <w:sz w:val="22"/>
          <w:szCs w:val="22"/>
          <w:lang w:val="es-AR"/>
        </w:rPr>
        <w:t>Esbozo:</w:t>
      </w:r>
      <w:r w:rsidR="000233CB">
        <w:rPr>
          <w:rFonts w:ascii="Arial" w:hAnsi="Arial" w:cs="Arial"/>
          <w:sz w:val="22"/>
          <w:szCs w:val="22"/>
          <w:lang w:val="es-AR"/>
        </w:rPr>
        <w:t xml:space="preserve"> 1947)</w:t>
      </w:r>
      <w:r w:rsidRPr="00067630">
        <w:rPr>
          <w:rFonts w:ascii="Arial" w:hAnsi="Arial" w:cs="Arial"/>
          <w:sz w:val="22"/>
          <w:szCs w:val="22"/>
          <w:lang w:val="es-AR"/>
        </w:rPr>
        <w:t>, o aquellas caracterizadas por un fuerte anticomunismo, escritas en su mayoría por ex militantes</w:t>
      </w:r>
      <w:r w:rsidR="000233CB">
        <w:rPr>
          <w:rFonts w:ascii="Arial" w:hAnsi="Arial" w:cs="Arial"/>
          <w:sz w:val="22"/>
          <w:szCs w:val="22"/>
          <w:lang w:val="es-AR"/>
        </w:rPr>
        <w:t xml:space="preserve"> (</w:t>
      </w:r>
      <w:r w:rsidR="00200ED8">
        <w:rPr>
          <w:rFonts w:ascii="Arial" w:hAnsi="Arial" w:cs="Arial"/>
          <w:sz w:val="22"/>
          <w:szCs w:val="22"/>
          <w:lang w:val="es-AR"/>
        </w:rPr>
        <w:t>Aricó, 1984</w:t>
      </w:r>
      <w:r w:rsidR="00BE1882">
        <w:rPr>
          <w:rFonts w:ascii="Arial" w:hAnsi="Arial" w:cs="Arial"/>
          <w:sz w:val="22"/>
          <w:szCs w:val="22"/>
          <w:lang w:val="es-AR"/>
        </w:rPr>
        <w:t xml:space="preserve">; </w:t>
      </w:r>
      <w:r w:rsidR="00200ED8">
        <w:rPr>
          <w:rFonts w:ascii="Arial" w:hAnsi="Arial" w:cs="Arial"/>
          <w:sz w:val="22"/>
          <w:szCs w:val="22"/>
          <w:lang w:val="es-AR"/>
        </w:rPr>
        <w:t xml:space="preserve">Puiggrós, </w:t>
      </w:r>
      <w:r w:rsidR="00BE1882">
        <w:rPr>
          <w:rFonts w:ascii="Arial" w:hAnsi="Arial" w:cs="Arial"/>
          <w:sz w:val="22"/>
          <w:szCs w:val="22"/>
          <w:lang w:val="es-AR"/>
        </w:rPr>
        <w:t>1</w:t>
      </w:r>
      <w:r w:rsidR="00200ED8">
        <w:rPr>
          <w:rFonts w:ascii="Arial" w:hAnsi="Arial" w:cs="Arial"/>
          <w:sz w:val="22"/>
          <w:szCs w:val="22"/>
          <w:lang w:val="es-AR"/>
        </w:rPr>
        <w:t>967</w:t>
      </w:r>
      <w:r w:rsidR="00BE1882">
        <w:rPr>
          <w:rFonts w:ascii="Arial" w:hAnsi="Arial" w:cs="Arial"/>
          <w:sz w:val="22"/>
          <w:szCs w:val="22"/>
          <w:lang w:val="es-AR"/>
        </w:rPr>
        <w:t xml:space="preserve">; Ramos, </w:t>
      </w:r>
      <w:r w:rsidR="00B3626D">
        <w:rPr>
          <w:rFonts w:ascii="Arial" w:hAnsi="Arial" w:cs="Arial"/>
          <w:sz w:val="22"/>
          <w:szCs w:val="22"/>
          <w:lang w:val="es-AR"/>
        </w:rPr>
        <w:t>1962)</w:t>
      </w:r>
      <w:r w:rsidRPr="00067630">
        <w:rPr>
          <w:rFonts w:ascii="Arial" w:hAnsi="Arial" w:cs="Arial"/>
          <w:sz w:val="22"/>
          <w:szCs w:val="22"/>
          <w:lang w:val="es-AR"/>
        </w:rPr>
        <w:t xml:space="preserve">  y por el otro, las biografías o autobiografías de  dirigentes y militantes</w:t>
      </w:r>
      <w:r w:rsidR="00B3626D">
        <w:rPr>
          <w:rFonts w:ascii="Arial" w:hAnsi="Arial" w:cs="Arial"/>
          <w:sz w:val="22"/>
          <w:szCs w:val="22"/>
          <w:lang w:val="es-AR"/>
        </w:rPr>
        <w:t xml:space="preserve"> (</w:t>
      </w:r>
      <w:proofErr w:type="spellStart"/>
      <w:r w:rsidR="00B3626D">
        <w:rPr>
          <w:rFonts w:ascii="Arial" w:hAnsi="Arial" w:cs="Arial"/>
          <w:sz w:val="22"/>
          <w:szCs w:val="22"/>
          <w:lang w:val="es-AR"/>
        </w:rPr>
        <w:t>Fava</w:t>
      </w:r>
      <w:proofErr w:type="spellEnd"/>
      <w:r w:rsidR="00B3626D">
        <w:rPr>
          <w:rFonts w:ascii="Arial" w:hAnsi="Arial" w:cs="Arial"/>
          <w:sz w:val="22"/>
          <w:szCs w:val="22"/>
          <w:lang w:val="es-AR"/>
        </w:rPr>
        <w:t>, 1981)</w:t>
      </w:r>
      <w:r w:rsidRPr="00067630">
        <w:rPr>
          <w:rFonts w:ascii="Arial" w:hAnsi="Arial" w:cs="Arial"/>
          <w:sz w:val="22"/>
          <w:szCs w:val="22"/>
          <w:lang w:val="es-AR"/>
        </w:rPr>
        <w:t>, que si bien son fuentes primarias fundamentales, no cuentan con un rigor metodológico. Los intelectuales</w:t>
      </w:r>
      <w:r w:rsidR="003E7769">
        <w:rPr>
          <w:rFonts w:ascii="Arial" w:hAnsi="Arial" w:cs="Arial"/>
          <w:sz w:val="22"/>
          <w:szCs w:val="22"/>
          <w:lang w:val="es-AR"/>
        </w:rPr>
        <w:t xml:space="preserve"> (Garc</w:t>
      </w:r>
      <w:r w:rsidR="00B53E9B">
        <w:rPr>
          <w:rFonts w:ascii="Arial" w:hAnsi="Arial" w:cs="Arial"/>
          <w:sz w:val="22"/>
          <w:szCs w:val="22"/>
          <w:lang w:val="es-AR"/>
        </w:rPr>
        <w:t>í</w:t>
      </w:r>
      <w:r w:rsidR="003E7769">
        <w:rPr>
          <w:rFonts w:ascii="Arial" w:hAnsi="Arial" w:cs="Arial"/>
          <w:sz w:val="22"/>
          <w:szCs w:val="22"/>
          <w:lang w:val="es-AR"/>
        </w:rPr>
        <w:t>a, 2016, Petra, 2017)</w:t>
      </w:r>
      <w:r w:rsidRPr="00067630">
        <w:rPr>
          <w:rFonts w:ascii="Arial" w:hAnsi="Arial" w:cs="Arial"/>
          <w:sz w:val="22"/>
          <w:szCs w:val="22"/>
          <w:lang w:val="es-AR"/>
        </w:rPr>
        <w:t>, las relaciones entre cultura y partido</w:t>
      </w:r>
      <w:r w:rsidR="003E7769">
        <w:rPr>
          <w:rFonts w:ascii="Arial" w:hAnsi="Arial" w:cs="Arial"/>
          <w:sz w:val="22"/>
          <w:szCs w:val="22"/>
          <w:lang w:val="es-AR"/>
        </w:rPr>
        <w:t xml:space="preserve"> (Prado Acosta, 20</w:t>
      </w:r>
      <w:r w:rsidR="005D0B19">
        <w:rPr>
          <w:rFonts w:ascii="Arial" w:hAnsi="Arial" w:cs="Arial"/>
          <w:sz w:val="22"/>
          <w:szCs w:val="22"/>
          <w:lang w:val="es-AR"/>
        </w:rPr>
        <w:t>13)</w:t>
      </w:r>
      <w:r w:rsidRPr="00067630">
        <w:rPr>
          <w:rFonts w:ascii="Arial" w:hAnsi="Arial" w:cs="Arial"/>
          <w:sz w:val="22"/>
          <w:szCs w:val="22"/>
          <w:lang w:val="es-AR"/>
        </w:rPr>
        <w:t>, las mujeres</w:t>
      </w:r>
      <w:r w:rsidR="00E92F74">
        <w:rPr>
          <w:rFonts w:ascii="Arial" w:hAnsi="Arial" w:cs="Arial"/>
          <w:sz w:val="22"/>
          <w:szCs w:val="22"/>
          <w:lang w:val="es-AR"/>
        </w:rPr>
        <w:t xml:space="preserve"> (</w:t>
      </w:r>
      <w:proofErr w:type="spellStart"/>
      <w:r w:rsidR="007D7411">
        <w:rPr>
          <w:rFonts w:ascii="Arial" w:hAnsi="Arial" w:cs="Arial"/>
          <w:sz w:val="22"/>
          <w:szCs w:val="22"/>
          <w:lang w:val="es-AR"/>
        </w:rPr>
        <w:t>V</w:t>
      </w:r>
      <w:r w:rsidR="00E92F74">
        <w:rPr>
          <w:rFonts w:ascii="Arial" w:hAnsi="Arial" w:cs="Arial"/>
          <w:sz w:val="22"/>
          <w:szCs w:val="22"/>
          <w:lang w:val="es-AR"/>
        </w:rPr>
        <w:t>alobra</w:t>
      </w:r>
      <w:proofErr w:type="spellEnd"/>
      <w:r w:rsidR="00E92F74">
        <w:rPr>
          <w:rFonts w:ascii="Arial" w:hAnsi="Arial" w:cs="Arial"/>
          <w:sz w:val="22"/>
          <w:szCs w:val="22"/>
          <w:lang w:val="es-AR"/>
        </w:rPr>
        <w:t>, 2015)</w:t>
      </w:r>
      <w:r w:rsidRPr="00067630">
        <w:rPr>
          <w:rFonts w:ascii="Arial" w:hAnsi="Arial" w:cs="Arial"/>
          <w:sz w:val="22"/>
          <w:szCs w:val="22"/>
          <w:lang w:val="es-AR"/>
        </w:rPr>
        <w:t>, el Proceso de Reorganización Nacional</w:t>
      </w:r>
      <w:r w:rsidR="00531816">
        <w:rPr>
          <w:rFonts w:ascii="Arial" w:hAnsi="Arial" w:cs="Arial"/>
          <w:sz w:val="22"/>
          <w:szCs w:val="22"/>
          <w:lang w:val="es-AR"/>
        </w:rPr>
        <w:t xml:space="preserve"> (</w:t>
      </w:r>
      <w:proofErr w:type="spellStart"/>
      <w:r w:rsidR="00531816">
        <w:rPr>
          <w:rFonts w:ascii="Arial" w:hAnsi="Arial" w:cs="Arial"/>
          <w:sz w:val="22"/>
          <w:szCs w:val="22"/>
          <w:lang w:val="es-AR"/>
        </w:rPr>
        <w:t>Casola</w:t>
      </w:r>
      <w:proofErr w:type="spellEnd"/>
      <w:r w:rsidR="00531816">
        <w:rPr>
          <w:rFonts w:ascii="Arial" w:hAnsi="Arial" w:cs="Arial"/>
          <w:sz w:val="22"/>
          <w:szCs w:val="22"/>
          <w:lang w:val="es-AR"/>
        </w:rPr>
        <w:t>, 2015)</w:t>
      </w:r>
      <w:r w:rsidRPr="00067630">
        <w:rPr>
          <w:rFonts w:ascii="Arial" w:hAnsi="Arial" w:cs="Arial"/>
          <w:sz w:val="22"/>
          <w:szCs w:val="22"/>
          <w:lang w:val="es-AR"/>
        </w:rPr>
        <w:t>, el movimiento obrero</w:t>
      </w:r>
      <w:r w:rsidR="006171BC">
        <w:rPr>
          <w:rFonts w:ascii="Arial" w:hAnsi="Arial" w:cs="Arial"/>
          <w:sz w:val="22"/>
          <w:szCs w:val="22"/>
          <w:lang w:val="es-AR"/>
        </w:rPr>
        <w:t xml:space="preserve"> (Camarero, 2007</w:t>
      </w:r>
      <w:r w:rsidR="00653B76">
        <w:rPr>
          <w:rFonts w:ascii="Arial" w:hAnsi="Arial" w:cs="Arial"/>
          <w:sz w:val="22"/>
          <w:szCs w:val="22"/>
          <w:lang w:val="es-AR"/>
        </w:rPr>
        <w:t>;</w:t>
      </w:r>
      <w:r w:rsidR="006171BC">
        <w:rPr>
          <w:rFonts w:ascii="Arial" w:hAnsi="Arial" w:cs="Arial"/>
          <w:sz w:val="22"/>
          <w:szCs w:val="22"/>
          <w:lang w:val="es-AR"/>
        </w:rPr>
        <w:t xml:space="preserve"> </w:t>
      </w:r>
      <w:proofErr w:type="spellStart"/>
      <w:r w:rsidR="006171BC">
        <w:rPr>
          <w:rFonts w:ascii="Arial" w:hAnsi="Arial" w:cs="Arial"/>
          <w:sz w:val="22"/>
          <w:szCs w:val="22"/>
          <w:lang w:val="es-AR"/>
        </w:rPr>
        <w:t>Ceruso</w:t>
      </w:r>
      <w:proofErr w:type="spellEnd"/>
      <w:r w:rsidR="006171BC">
        <w:rPr>
          <w:rFonts w:ascii="Arial" w:hAnsi="Arial" w:cs="Arial"/>
          <w:sz w:val="22"/>
          <w:szCs w:val="22"/>
          <w:lang w:val="es-AR"/>
        </w:rPr>
        <w:t xml:space="preserve">, </w:t>
      </w:r>
      <w:r w:rsidR="007B5E2B">
        <w:rPr>
          <w:rFonts w:ascii="Arial" w:hAnsi="Arial" w:cs="Arial"/>
          <w:sz w:val="22"/>
          <w:szCs w:val="22"/>
          <w:lang w:val="es-AR"/>
        </w:rPr>
        <w:t>2015</w:t>
      </w:r>
      <w:r w:rsidR="00653B76">
        <w:rPr>
          <w:rFonts w:ascii="Arial" w:hAnsi="Arial" w:cs="Arial"/>
          <w:sz w:val="22"/>
          <w:szCs w:val="22"/>
          <w:lang w:val="es-AR"/>
        </w:rPr>
        <w:t>)</w:t>
      </w:r>
      <w:r w:rsidRPr="00067630">
        <w:rPr>
          <w:rFonts w:ascii="Arial" w:hAnsi="Arial" w:cs="Arial"/>
          <w:sz w:val="22"/>
          <w:szCs w:val="22"/>
          <w:lang w:val="es-AR"/>
        </w:rPr>
        <w:t>, los primeros años del partido y sus consiguientes rupturas</w:t>
      </w:r>
      <w:r w:rsidR="00884999">
        <w:rPr>
          <w:rFonts w:ascii="Arial" w:hAnsi="Arial" w:cs="Arial"/>
          <w:sz w:val="22"/>
          <w:szCs w:val="22"/>
          <w:lang w:val="es-AR"/>
        </w:rPr>
        <w:t xml:space="preserve"> (</w:t>
      </w:r>
      <w:proofErr w:type="spellStart"/>
      <w:r w:rsidR="00884999">
        <w:rPr>
          <w:rFonts w:ascii="Arial" w:hAnsi="Arial" w:cs="Arial"/>
          <w:sz w:val="22"/>
          <w:szCs w:val="22"/>
          <w:lang w:val="es-AR"/>
        </w:rPr>
        <w:t>Kersffeld</w:t>
      </w:r>
      <w:proofErr w:type="spellEnd"/>
      <w:r w:rsidR="00884999">
        <w:rPr>
          <w:rFonts w:ascii="Arial" w:hAnsi="Arial" w:cs="Arial"/>
          <w:sz w:val="22"/>
          <w:szCs w:val="22"/>
          <w:lang w:val="es-AR"/>
        </w:rPr>
        <w:t xml:space="preserve">, 2013; Piemonte, 2015; </w:t>
      </w:r>
      <w:proofErr w:type="spellStart"/>
      <w:r w:rsidR="00884999">
        <w:rPr>
          <w:rFonts w:ascii="Arial" w:hAnsi="Arial" w:cs="Arial"/>
          <w:sz w:val="22"/>
          <w:szCs w:val="22"/>
          <w:lang w:val="es-AR"/>
        </w:rPr>
        <w:t>Pittaluga</w:t>
      </w:r>
      <w:proofErr w:type="spellEnd"/>
      <w:r w:rsidR="00884999">
        <w:rPr>
          <w:rFonts w:ascii="Arial" w:hAnsi="Arial" w:cs="Arial"/>
          <w:sz w:val="22"/>
          <w:szCs w:val="22"/>
          <w:lang w:val="es-AR"/>
        </w:rPr>
        <w:t>, 2016)</w:t>
      </w:r>
      <w:r w:rsidRPr="00067630">
        <w:rPr>
          <w:rFonts w:ascii="Arial" w:hAnsi="Arial" w:cs="Arial"/>
          <w:sz w:val="22"/>
          <w:szCs w:val="22"/>
          <w:lang w:val="es-AR"/>
        </w:rPr>
        <w:t xml:space="preserve"> y las relaciones del partido con la URSS</w:t>
      </w:r>
      <w:r w:rsidR="00337526">
        <w:rPr>
          <w:rFonts w:ascii="Arial" w:hAnsi="Arial" w:cs="Arial"/>
          <w:sz w:val="22"/>
          <w:szCs w:val="22"/>
          <w:lang w:val="es-AR"/>
        </w:rPr>
        <w:t xml:space="preserve"> (</w:t>
      </w:r>
      <w:proofErr w:type="spellStart"/>
      <w:r w:rsidR="00337526">
        <w:rPr>
          <w:rFonts w:ascii="Arial" w:hAnsi="Arial" w:cs="Arial"/>
          <w:sz w:val="22"/>
          <w:szCs w:val="22"/>
          <w:lang w:val="es-AR"/>
        </w:rPr>
        <w:t>Campione</w:t>
      </w:r>
      <w:proofErr w:type="spellEnd"/>
      <w:r w:rsidR="00337526">
        <w:rPr>
          <w:rFonts w:ascii="Arial" w:hAnsi="Arial" w:cs="Arial"/>
          <w:sz w:val="22"/>
          <w:szCs w:val="22"/>
          <w:lang w:val="es-AR"/>
        </w:rPr>
        <w:t xml:space="preserve"> et al, 2008</w:t>
      </w:r>
      <w:r w:rsidR="00EA41AC">
        <w:rPr>
          <w:rFonts w:ascii="Arial" w:hAnsi="Arial" w:cs="Arial"/>
          <w:sz w:val="22"/>
          <w:szCs w:val="22"/>
          <w:lang w:val="es-AR"/>
        </w:rPr>
        <w:t>;</w:t>
      </w:r>
      <w:r w:rsidR="00337526">
        <w:rPr>
          <w:rFonts w:ascii="Arial" w:hAnsi="Arial" w:cs="Arial"/>
          <w:sz w:val="22"/>
          <w:szCs w:val="22"/>
          <w:lang w:val="es-AR"/>
        </w:rPr>
        <w:t xml:space="preserve"> </w:t>
      </w:r>
      <w:proofErr w:type="spellStart"/>
      <w:r w:rsidR="00337526" w:rsidRPr="00337526">
        <w:rPr>
          <w:rFonts w:ascii="Arial" w:hAnsi="Arial" w:cs="Arial"/>
          <w:sz w:val="22"/>
          <w:szCs w:val="22"/>
        </w:rPr>
        <w:t>Schenkolewski</w:t>
      </w:r>
      <w:proofErr w:type="spellEnd"/>
      <w:r w:rsidR="00337526" w:rsidRPr="00337526">
        <w:rPr>
          <w:rFonts w:ascii="Arial" w:hAnsi="Arial" w:cs="Arial"/>
          <w:sz w:val="22"/>
          <w:szCs w:val="22"/>
        </w:rPr>
        <w:t xml:space="preserve">-Kroll, </w:t>
      </w:r>
      <w:r w:rsidR="00E71A3C">
        <w:rPr>
          <w:rFonts w:ascii="Arial" w:hAnsi="Arial" w:cs="Arial"/>
          <w:sz w:val="22"/>
          <w:szCs w:val="22"/>
        </w:rPr>
        <w:t xml:space="preserve">1999; </w:t>
      </w:r>
      <w:proofErr w:type="spellStart"/>
      <w:r w:rsidR="00E71A3C">
        <w:rPr>
          <w:rFonts w:ascii="Arial" w:hAnsi="Arial" w:cs="Arial"/>
          <w:sz w:val="22"/>
          <w:szCs w:val="22"/>
        </w:rPr>
        <w:t>Piemonte</w:t>
      </w:r>
      <w:proofErr w:type="spellEnd"/>
      <w:r w:rsidR="00E71A3C">
        <w:rPr>
          <w:rFonts w:ascii="Arial" w:hAnsi="Arial" w:cs="Arial"/>
          <w:sz w:val="22"/>
          <w:szCs w:val="22"/>
        </w:rPr>
        <w:t>, 2015</w:t>
      </w:r>
      <w:r w:rsidR="004574EC">
        <w:rPr>
          <w:rFonts w:ascii="Arial" w:hAnsi="Arial" w:cs="Arial"/>
          <w:sz w:val="22"/>
          <w:szCs w:val="22"/>
        </w:rPr>
        <w:t xml:space="preserve">; </w:t>
      </w:r>
      <w:proofErr w:type="spellStart"/>
      <w:r w:rsidR="004574EC">
        <w:rPr>
          <w:rFonts w:ascii="Arial" w:hAnsi="Arial" w:cs="Arial"/>
          <w:sz w:val="22"/>
          <w:szCs w:val="22"/>
        </w:rPr>
        <w:t>Piemonte</w:t>
      </w:r>
      <w:proofErr w:type="spellEnd"/>
      <w:r w:rsidR="004574EC">
        <w:rPr>
          <w:rFonts w:ascii="Arial" w:hAnsi="Arial" w:cs="Arial"/>
          <w:sz w:val="22"/>
          <w:szCs w:val="22"/>
        </w:rPr>
        <w:t>, 2015 bis</w:t>
      </w:r>
      <w:r w:rsidR="00E71A3C">
        <w:rPr>
          <w:rFonts w:ascii="Arial" w:hAnsi="Arial" w:cs="Arial"/>
          <w:sz w:val="22"/>
          <w:szCs w:val="22"/>
        </w:rPr>
        <w:t>)</w:t>
      </w:r>
      <w:r w:rsidRPr="00067630">
        <w:rPr>
          <w:rFonts w:ascii="Arial" w:hAnsi="Arial" w:cs="Arial"/>
          <w:sz w:val="22"/>
          <w:szCs w:val="22"/>
          <w:lang w:val="es-AR"/>
        </w:rPr>
        <w:t xml:space="preserve"> han sido objeto de estudios</w:t>
      </w:r>
      <w:r w:rsidR="00AB63C4">
        <w:rPr>
          <w:rFonts w:ascii="Arial" w:hAnsi="Arial" w:cs="Arial"/>
          <w:sz w:val="22"/>
          <w:szCs w:val="22"/>
          <w:lang w:val="es-AR"/>
        </w:rPr>
        <w:t>,</w:t>
      </w:r>
      <w:r w:rsidRPr="00067630">
        <w:rPr>
          <w:rFonts w:ascii="Arial" w:hAnsi="Arial" w:cs="Arial"/>
          <w:sz w:val="22"/>
          <w:szCs w:val="22"/>
          <w:lang w:val="es-AR"/>
        </w:rPr>
        <w:t xml:space="preserve"> citados a título de ejemplo y no de forma exhaustiva.  </w:t>
      </w:r>
    </w:p>
    <w:p w14:paraId="55DA7EEB" w14:textId="77777777" w:rsidR="00E7289C" w:rsidRDefault="004038FC" w:rsidP="00A50330">
      <w:pPr>
        <w:jc w:val="both"/>
        <w:rPr>
          <w:rFonts w:ascii="Arial" w:hAnsi="Arial" w:cs="Arial"/>
          <w:sz w:val="22"/>
          <w:szCs w:val="22"/>
        </w:rPr>
      </w:pPr>
      <w:r w:rsidRPr="004038FC">
        <w:rPr>
          <w:rFonts w:ascii="Arial" w:hAnsi="Arial" w:cs="Arial"/>
          <w:sz w:val="22"/>
          <w:szCs w:val="22"/>
        </w:rPr>
        <w:t>La relación entre el peronismo y el comunismo (1946/47-1955) en el ámbito político ha sido analizada, en sus comienzos, por dos grupos claramente delimitados (</w:t>
      </w:r>
      <w:proofErr w:type="spellStart"/>
      <w:r w:rsidRPr="004038FC">
        <w:rPr>
          <w:rFonts w:ascii="Arial" w:hAnsi="Arial" w:cs="Arial"/>
          <w:sz w:val="22"/>
          <w:szCs w:val="22"/>
        </w:rPr>
        <w:t>Staltari</w:t>
      </w:r>
      <w:proofErr w:type="spellEnd"/>
      <w:r w:rsidRPr="004038FC">
        <w:rPr>
          <w:rFonts w:ascii="Arial" w:hAnsi="Arial" w:cs="Arial"/>
          <w:sz w:val="22"/>
          <w:szCs w:val="22"/>
        </w:rPr>
        <w:t xml:space="preserve">, 2014: 13-14); en primer lugar, se encuentran los autores pertenecientes a la esfera partidaria, quienes, como parte de la narrativa oficial, abordaron la temática de manera secundaria. El propósito de ese tipo de publicación era enaltecer el accionar partidario en la arena política local, careciendo de todo sentido crítico. (Arévalo, 1983; Esbozo, 1947). En segundo lugar, se pueden identificar los trabajos publicados por </w:t>
      </w:r>
      <w:proofErr w:type="gramStart"/>
      <w:r w:rsidRPr="004038FC">
        <w:rPr>
          <w:rFonts w:ascii="Arial" w:hAnsi="Arial" w:cs="Arial"/>
          <w:sz w:val="22"/>
          <w:szCs w:val="22"/>
        </w:rPr>
        <w:t>ex militantes</w:t>
      </w:r>
      <w:proofErr w:type="gramEnd"/>
      <w:r w:rsidRPr="004038FC">
        <w:rPr>
          <w:rFonts w:ascii="Arial" w:hAnsi="Arial" w:cs="Arial"/>
          <w:sz w:val="22"/>
          <w:szCs w:val="22"/>
        </w:rPr>
        <w:t xml:space="preserve"> y representantes de la izquierda nacional, en los cuales se evidencia un desmesurado esfuerzo por poner de manifiesto la aparente “traición” al pueblo o el “error histórico” que había cometido el comunismo al enfrentarse sistemática e ininterrumpidamente al peronismo (Ramos, </w:t>
      </w:r>
      <w:r w:rsidRPr="004038FC">
        <w:rPr>
          <w:rFonts w:ascii="Arial" w:hAnsi="Arial" w:cs="Arial"/>
          <w:sz w:val="22"/>
          <w:szCs w:val="22"/>
        </w:rPr>
        <w:lastRenderedPageBreak/>
        <w:t xml:space="preserve">1962; Real, 1962). Esa vertiente historiografía fue sostenida en su mayoría por críticos del Partido Comunista y logró prevalecer, con ciertas modificaciones de forma y no de fondo, durante décadas. </w:t>
      </w:r>
      <w:r w:rsidRPr="004038FC">
        <w:rPr>
          <w:rFonts w:ascii="Arial" w:hAnsi="Arial" w:cs="Arial"/>
          <w:sz w:val="22"/>
          <w:szCs w:val="22"/>
          <w:lang w:val="es-AR"/>
        </w:rPr>
        <w:t>Estudios académicos recientes han desafiado la tradición política e historiográfica que analizaba la dinámica política entre ambos grupos políticos de un modo estrictamente binario</w:t>
      </w:r>
      <w:r w:rsidRPr="004038FC">
        <w:rPr>
          <w:rFonts w:ascii="Arial" w:hAnsi="Arial" w:cs="Arial"/>
          <w:sz w:val="22"/>
          <w:szCs w:val="22"/>
          <w:vertAlign w:val="superscript"/>
          <w:lang w:val="es-AR"/>
        </w:rPr>
        <w:footnoteReference w:id="2"/>
      </w:r>
      <w:r w:rsidRPr="004038FC">
        <w:rPr>
          <w:rFonts w:ascii="Arial" w:hAnsi="Arial" w:cs="Arial"/>
          <w:sz w:val="22"/>
          <w:szCs w:val="22"/>
          <w:lang w:val="es-AR"/>
        </w:rPr>
        <w:t>, para mostrar posturas más complejas y ambiguas del PCA respecto de peronismo</w:t>
      </w:r>
      <w:r w:rsidR="002823A6">
        <w:rPr>
          <w:rFonts w:ascii="Arial" w:hAnsi="Arial" w:cs="Arial"/>
          <w:sz w:val="22"/>
          <w:szCs w:val="22"/>
          <w:lang w:val="es-AR"/>
        </w:rPr>
        <w:t>. E</w:t>
      </w:r>
      <w:r w:rsidR="002823A6" w:rsidRPr="00A50330">
        <w:rPr>
          <w:rFonts w:ascii="Arial" w:hAnsi="Arial" w:cs="Arial"/>
          <w:sz w:val="22"/>
          <w:szCs w:val="22"/>
          <w:lang w:val="es-AR"/>
        </w:rPr>
        <w:t>studios</w:t>
      </w:r>
      <w:r w:rsidR="00A50330" w:rsidRPr="00A50330">
        <w:rPr>
          <w:rFonts w:ascii="Arial" w:hAnsi="Arial" w:cs="Arial"/>
          <w:sz w:val="22"/>
          <w:szCs w:val="22"/>
          <w:lang w:val="es-AR"/>
        </w:rPr>
        <w:t xml:space="preserve"> recientes han desafiado a larga tradición política e historiográfica que ha identificado al PCA en una íntegra y constante orientación antiperonista para mostrar posturas más ambivalentes respecto de este fenómeno político (Altamirano, 2011; Amaral, 2018;</w:t>
      </w:r>
      <w:r w:rsidR="003E70D5" w:rsidRPr="003E70D5">
        <w:rPr>
          <w:rFonts w:ascii="Arial" w:hAnsi="Arial" w:cs="Arial"/>
          <w:sz w:val="22"/>
          <w:szCs w:val="22"/>
          <w:lang w:val="es-AR"/>
        </w:rPr>
        <w:t xml:space="preserve"> Jauregui, </w:t>
      </w:r>
      <w:proofErr w:type="gramStart"/>
      <w:r w:rsidR="003E70D5" w:rsidRPr="003E70D5">
        <w:rPr>
          <w:rFonts w:ascii="Arial" w:hAnsi="Arial" w:cs="Arial"/>
          <w:sz w:val="22"/>
          <w:szCs w:val="22"/>
          <w:lang w:val="es-AR"/>
        </w:rPr>
        <w:t>2012</w:t>
      </w:r>
      <w:r w:rsidR="003E70D5">
        <w:rPr>
          <w:rFonts w:ascii="Arial" w:hAnsi="Arial" w:cs="Arial"/>
          <w:sz w:val="22"/>
          <w:szCs w:val="22"/>
          <w:lang w:val="es-AR"/>
        </w:rPr>
        <w:t xml:space="preserve">; </w:t>
      </w:r>
      <w:r w:rsidR="00A50330" w:rsidRPr="00A50330">
        <w:rPr>
          <w:rFonts w:ascii="Arial" w:hAnsi="Arial" w:cs="Arial"/>
          <w:sz w:val="22"/>
          <w:szCs w:val="22"/>
          <w:lang w:val="es-AR"/>
        </w:rPr>
        <w:t xml:space="preserve"> Rodriguez</w:t>
      </w:r>
      <w:proofErr w:type="gramEnd"/>
      <w:r w:rsidR="00A50330" w:rsidRPr="00A50330">
        <w:rPr>
          <w:rFonts w:ascii="Arial" w:hAnsi="Arial" w:cs="Arial"/>
          <w:sz w:val="22"/>
          <w:szCs w:val="22"/>
          <w:lang w:val="es-AR"/>
        </w:rPr>
        <w:t xml:space="preserve"> y </w:t>
      </w:r>
      <w:proofErr w:type="spellStart"/>
      <w:r w:rsidR="00A50330" w:rsidRPr="00A50330">
        <w:rPr>
          <w:rFonts w:ascii="Arial" w:hAnsi="Arial" w:cs="Arial"/>
          <w:sz w:val="22"/>
          <w:szCs w:val="22"/>
          <w:lang w:val="es-AR"/>
        </w:rPr>
        <w:t>Gurbanov</w:t>
      </w:r>
      <w:proofErr w:type="spellEnd"/>
      <w:r w:rsidR="00A50330" w:rsidRPr="00A50330">
        <w:rPr>
          <w:rFonts w:ascii="Arial" w:hAnsi="Arial" w:cs="Arial"/>
          <w:sz w:val="22"/>
          <w:szCs w:val="22"/>
          <w:lang w:val="es-AR"/>
        </w:rPr>
        <w:t xml:space="preserve"> 2005</w:t>
      </w:r>
      <w:r w:rsidR="0048091F">
        <w:rPr>
          <w:rFonts w:ascii="Arial" w:hAnsi="Arial" w:cs="Arial"/>
          <w:sz w:val="22"/>
          <w:szCs w:val="22"/>
          <w:lang w:val="es-AR"/>
        </w:rPr>
        <w:t xml:space="preserve"> y 2015</w:t>
      </w:r>
      <w:r w:rsidR="00A50330" w:rsidRPr="00A50330">
        <w:rPr>
          <w:rFonts w:ascii="Arial" w:hAnsi="Arial" w:cs="Arial"/>
          <w:sz w:val="22"/>
          <w:szCs w:val="22"/>
          <w:lang w:val="es-AR"/>
        </w:rPr>
        <w:t>;</w:t>
      </w:r>
      <w:r w:rsidR="003E70D5">
        <w:rPr>
          <w:rFonts w:ascii="Arial" w:hAnsi="Arial" w:cs="Arial"/>
          <w:sz w:val="22"/>
          <w:szCs w:val="22"/>
          <w:lang w:val="es-AR"/>
        </w:rPr>
        <w:t xml:space="preserve"> </w:t>
      </w:r>
      <w:proofErr w:type="spellStart"/>
      <w:r w:rsidR="003E70D5">
        <w:rPr>
          <w:rFonts w:ascii="Arial" w:hAnsi="Arial" w:cs="Arial"/>
          <w:sz w:val="22"/>
          <w:szCs w:val="22"/>
          <w:lang w:val="es-AR"/>
        </w:rPr>
        <w:t>Tcach</w:t>
      </w:r>
      <w:proofErr w:type="spellEnd"/>
      <w:r w:rsidR="003E70D5">
        <w:rPr>
          <w:rFonts w:ascii="Arial" w:hAnsi="Arial" w:cs="Arial"/>
          <w:sz w:val="22"/>
          <w:szCs w:val="22"/>
          <w:lang w:val="es-AR"/>
        </w:rPr>
        <w:t>, 2020</w:t>
      </w:r>
      <w:r w:rsidR="00A50330" w:rsidRPr="00A50330">
        <w:rPr>
          <w:rFonts w:ascii="Arial" w:hAnsi="Arial" w:cs="Arial"/>
          <w:sz w:val="22"/>
          <w:szCs w:val="22"/>
          <w:lang w:val="es-AR"/>
        </w:rPr>
        <w:t xml:space="preserve">). Partiendo de esa premisa, los diferentes autores han profundizado en el estudio de los posicionamientos del partido respecto del peronismo y hay sostenido que el </w:t>
      </w:r>
      <w:proofErr w:type="spellStart"/>
      <w:r w:rsidR="00A50330" w:rsidRPr="00A50330">
        <w:rPr>
          <w:rFonts w:ascii="Arial" w:hAnsi="Arial" w:cs="Arial"/>
          <w:sz w:val="22"/>
          <w:szCs w:val="22"/>
          <w:lang w:val="es-AR"/>
        </w:rPr>
        <w:t>antiperonismo</w:t>
      </w:r>
      <w:proofErr w:type="spellEnd"/>
      <w:r w:rsidR="00A50330" w:rsidRPr="00A50330">
        <w:rPr>
          <w:rFonts w:ascii="Arial" w:hAnsi="Arial" w:cs="Arial"/>
          <w:sz w:val="22"/>
          <w:szCs w:val="22"/>
          <w:lang w:val="es-AR"/>
        </w:rPr>
        <w:t xml:space="preserve"> pregonado por el PCA, </w:t>
      </w:r>
      <w:r w:rsidR="00A50330" w:rsidRPr="00A50330">
        <w:rPr>
          <w:rFonts w:ascii="Arial" w:hAnsi="Arial" w:cs="Arial"/>
          <w:sz w:val="22"/>
          <w:szCs w:val="22"/>
        </w:rPr>
        <w:t xml:space="preserve">se debió fundamentalmente a la “necesidad” de conservar la disciplina interna, la autonomía y la identidad partidaria frente a posibles escisiones -que de hecho se hicieron presentes- y no necesariamente a cuestiones ideológicas, ya que muchas de </w:t>
      </w:r>
      <w:r w:rsidR="00A50330" w:rsidRPr="00A50330">
        <w:rPr>
          <w:rFonts w:ascii="Arial" w:hAnsi="Arial" w:cs="Arial"/>
          <w:sz w:val="22"/>
          <w:szCs w:val="22"/>
          <w:lang w:val="es-AR"/>
        </w:rPr>
        <w:t>las políticas públicas implementadas por Perón, entre las que destacan la fuer</w:t>
      </w:r>
      <w:r w:rsidR="00A50330" w:rsidRPr="00A50330">
        <w:rPr>
          <w:rFonts w:ascii="Arial" w:hAnsi="Arial" w:cs="Arial"/>
          <w:sz w:val="22"/>
          <w:szCs w:val="22"/>
        </w:rPr>
        <w:t xml:space="preserve">te intervención del Estado, la nacionalización de los servicios públicos, el mantenimiento del nivel de empleo y del alza de los salarios, la planificación económica, la limitación del poder económico de los grandes terratenientes y de las empresas de capital  extranjero, coincidían con las propuestas comunistas. </w:t>
      </w:r>
    </w:p>
    <w:p w14:paraId="58ABB83D" w14:textId="77777777" w:rsidR="000709A9" w:rsidRPr="000709A9" w:rsidRDefault="00A50330" w:rsidP="000709A9">
      <w:pPr>
        <w:jc w:val="both"/>
        <w:rPr>
          <w:rFonts w:ascii="Arial" w:hAnsi="Arial" w:cs="Arial"/>
          <w:sz w:val="22"/>
          <w:szCs w:val="22"/>
          <w:lang w:val="es-AR"/>
        </w:rPr>
      </w:pPr>
      <w:r w:rsidRPr="00A50330">
        <w:rPr>
          <w:rFonts w:ascii="Arial" w:hAnsi="Arial" w:cs="Arial"/>
          <w:sz w:val="22"/>
          <w:szCs w:val="22"/>
        </w:rPr>
        <w:t xml:space="preserve">Con respecto a la prensa comunista y el peronismo, </w:t>
      </w:r>
      <w:proofErr w:type="spellStart"/>
      <w:r w:rsidRPr="00A50330">
        <w:rPr>
          <w:rFonts w:ascii="Arial" w:hAnsi="Arial" w:cs="Arial"/>
          <w:sz w:val="22"/>
          <w:szCs w:val="22"/>
        </w:rPr>
        <w:t>Fontinelli</w:t>
      </w:r>
      <w:proofErr w:type="spellEnd"/>
      <w:r w:rsidRPr="00A50330">
        <w:rPr>
          <w:rFonts w:ascii="Arial" w:hAnsi="Arial" w:cs="Arial"/>
          <w:sz w:val="22"/>
          <w:szCs w:val="22"/>
        </w:rPr>
        <w:t xml:space="preserve"> (2007) ha trabajado una sección de un libro junto a </w:t>
      </w:r>
      <w:proofErr w:type="spellStart"/>
      <w:r w:rsidRPr="00A50330">
        <w:rPr>
          <w:rFonts w:ascii="Arial" w:hAnsi="Arial" w:cs="Arial"/>
          <w:sz w:val="22"/>
          <w:szCs w:val="22"/>
        </w:rPr>
        <w:t>Panella</w:t>
      </w:r>
      <w:proofErr w:type="spellEnd"/>
      <w:r w:rsidRPr="00A50330">
        <w:rPr>
          <w:rFonts w:ascii="Arial" w:hAnsi="Arial" w:cs="Arial"/>
          <w:sz w:val="22"/>
          <w:szCs w:val="22"/>
        </w:rPr>
        <w:t xml:space="preserve">, en el que desarrolla la postura de </w:t>
      </w:r>
      <w:r w:rsidR="00FE75E3" w:rsidRPr="00A50330">
        <w:rPr>
          <w:rFonts w:ascii="Arial" w:hAnsi="Arial" w:cs="Arial"/>
          <w:sz w:val="22"/>
          <w:szCs w:val="22"/>
        </w:rPr>
        <w:t>los</w:t>
      </w:r>
      <w:r w:rsidRPr="00A50330">
        <w:rPr>
          <w:rFonts w:ascii="Arial" w:hAnsi="Arial" w:cs="Arial"/>
          <w:sz w:val="22"/>
          <w:szCs w:val="22"/>
        </w:rPr>
        <w:t xml:space="preserve"> medios comunistas frente al ascenso del peronismo hasta 1949. </w:t>
      </w:r>
      <w:r w:rsidR="000709A9" w:rsidRPr="000709A9">
        <w:rPr>
          <w:rFonts w:ascii="Arial" w:hAnsi="Arial" w:cs="Arial"/>
          <w:sz w:val="22"/>
          <w:szCs w:val="22"/>
        </w:rPr>
        <w:t xml:space="preserve">En relación con el tema de investigación y producto del avance del proyecto precedente, la directora del proyecto publicó  “La prensa comunista argentina y la política exterior peronista (1946-1947)”,  un </w:t>
      </w:r>
      <w:r w:rsidR="000709A9" w:rsidRPr="000709A9">
        <w:rPr>
          <w:rFonts w:ascii="Arial" w:hAnsi="Arial" w:cs="Arial"/>
          <w:sz w:val="22"/>
          <w:szCs w:val="22"/>
          <w:lang w:val="es-AR"/>
        </w:rPr>
        <w:t xml:space="preserve">trabajo introductorio  que propone analizar la visión del semanario </w:t>
      </w:r>
      <w:r w:rsidR="000709A9" w:rsidRPr="000709A9">
        <w:rPr>
          <w:rFonts w:ascii="Arial" w:hAnsi="Arial" w:cs="Arial"/>
          <w:i/>
          <w:iCs/>
          <w:sz w:val="22"/>
          <w:szCs w:val="22"/>
          <w:lang w:val="es-AR"/>
        </w:rPr>
        <w:t>Orientacion</w:t>
      </w:r>
      <w:r w:rsidR="000709A9" w:rsidRPr="000709A9">
        <w:rPr>
          <w:rFonts w:ascii="Arial" w:hAnsi="Arial" w:cs="Arial"/>
          <w:sz w:val="22"/>
          <w:szCs w:val="22"/>
          <w:lang w:val="es-AR"/>
        </w:rPr>
        <w:t>, órgano de prensa oficial del Partido Comunista de la Argentina (PCA), respecto de la política exterior peronista, desde la llegada a la presidencia de Juan Domingo Perón hasta la consolidación de la Tercera Posición.</w:t>
      </w:r>
    </w:p>
    <w:p w14:paraId="17A7D4FA" w14:textId="6C53FC6B" w:rsidR="00A50330" w:rsidRPr="00DE776E" w:rsidRDefault="00A05E67" w:rsidP="00A50330">
      <w:pPr>
        <w:jc w:val="both"/>
        <w:rPr>
          <w:rFonts w:ascii="Arial" w:hAnsi="Arial" w:cs="Arial"/>
          <w:sz w:val="22"/>
          <w:szCs w:val="22"/>
          <w:lang w:val="es-AR"/>
        </w:rPr>
      </w:pPr>
      <w:r>
        <w:rPr>
          <w:rFonts w:ascii="Arial" w:hAnsi="Arial" w:cs="Arial"/>
          <w:sz w:val="22"/>
          <w:szCs w:val="22"/>
        </w:rPr>
        <w:t>Respecto d</w:t>
      </w:r>
      <w:r w:rsidR="00096E98">
        <w:rPr>
          <w:rFonts w:ascii="Arial" w:hAnsi="Arial" w:cs="Arial"/>
          <w:sz w:val="22"/>
          <w:szCs w:val="22"/>
        </w:rPr>
        <w:t xml:space="preserve">el mundo soviético, </w:t>
      </w:r>
      <w:r w:rsidR="00A50330" w:rsidRPr="00A50330">
        <w:rPr>
          <w:rFonts w:ascii="Arial" w:hAnsi="Arial" w:cs="Arial"/>
          <w:sz w:val="22"/>
          <w:szCs w:val="22"/>
        </w:rPr>
        <w:t xml:space="preserve">Isidoro Gilbert (2007), analizó para este periodo la historia secreta de la diplomacia soviética en la Argentina, las relaciones entre la URSS, el gobierno peronista y el PCA. </w:t>
      </w:r>
    </w:p>
    <w:p w14:paraId="1CA22887" w14:textId="5D5A0ABA" w:rsidR="00A50330" w:rsidRDefault="00BE20DC" w:rsidP="00A50330">
      <w:pPr>
        <w:jc w:val="both"/>
        <w:rPr>
          <w:rFonts w:ascii="Arial" w:hAnsi="Arial" w:cs="Arial"/>
          <w:sz w:val="22"/>
          <w:szCs w:val="22"/>
        </w:rPr>
      </w:pPr>
      <w:r>
        <w:rPr>
          <w:rFonts w:ascii="Arial" w:hAnsi="Arial" w:cs="Arial"/>
          <w:sz w:val="22"/>
          <w:szCs w:val="22"/>
        </w:rPr>
        <w:t>Mercedes Saborido, directora del presente</w:t>
      </w:r>
      <w:r w:rsidR="00A50330" w:rsidRPr="00A50330">
        <w:rPr>
          <w:rFonts w:ascii="Arial" w:hAnsi="Arial" w:cs="Arial"/>
          <w:sz w:val="22"/>
          <w:szCs w:val="22"/>
        </w:rPr>
        <w:t xml:space="preserve"> grupo de investigación</w:t>
      </w:r>
      <w:r>
        <w:rPr>
          <w:rFonts w:ascii="Arial" w:hAnsi="Arial" w:cs="Arial"/>
          <w:sz w:val="22"/>
          <w:szCs w:val="22"/>
        </w:rPr>
        <w:t>,</w:t>
      </w:r>
      <w:r w:rsidR="00A50330" w:rsidRPr="00A50330">
        <w:rPr>
          <w:rFonts w:ascii="Arial" w:hAnsi="Arial" w:cs="Arial"/>
          <w:sz w:val="22"/>
          <w:szCs w:val="22"/>
        </w:rPr>
        <w:t xml:space="preserve"> es fundadora y coordinadora, junto con Adriana Petra (UNSAM), Luciano Nicolas García (UBA), y Laura Prado Acosta (UNAJ), de </w:t>
      </w:r>
      <w:r w:rsidR="003A3EB7" w:rsidRPr="00A50330">
        <w:rPr>
          <w:rFonts w:ascii="Arial" w:hAnsi="Arial" w:cs="Arial"/>
          <w:sz w:val="22"/>
          <w:szCs w:val="22"/>
        </w:rPr>
        <w:t>la Red</w:t>
      </w:r>
      <w:r w:rsidR="00A50330" w:rsidRPr="00A50330">
        <w:rPr>
          <w:rFonts w:ascii="Arial" w:hAnsi="Arial" w:cs="Arial"/>
          <w:sz w:val="22"/>
          <w:szCs w:val="22"/>
        </w:rPr>
        <w:t xml:space="preserve"> Iberoamericana de Estudios sobre Comunismo (RIECOM)</w:t>
      </w:r>
      <w:r w:rsidR="008E43D8">
        <w:rPr>
          <w:rFonts w:ascii="Arial" w:hAnsi="Arial" w:cs="Arial"/>
          <w:sz w:val="22"/>
          <w:szCs w:val="22"/>
        </w:rPr>
        <w:t xml:space="preserve"> con sede en el Centro de Estudios Latinoamericanos de la UNSAM</w:t>
      </w:r>
      <w:r w:rsidR="00A50330" w:rsidRPr="00A50330">
        <w:rPr>
          <w:rFonts w:ascii="Arial" w:hAnsi="Arial" w:cs="Arial"/>
          <w:sz w:val="22"/>
          <w:szCs w:val="22"/>
        </w:rPr>
        <w:t xml:space="preserve">. La misma se propone como un espacio colectivo, transnacional e interdisciplinario de investigación sobre el comunismo en el mundo iberoamericano. Es impulsada por historiadores y </w:t>
      </w:r>
      <w:proofErr w:type="spellStart"/>
      <w:r w:rsidR="00A50330" w:rsidRPr="00A50330">
        <w:rPr>
          <w:rFonts w:ascii="Arial" w:hAnsi="Arial" w:cs="Arial"/>
          <w:sz w:val="22"/>
          <w:szCs w:val="22"/>
        </w:rPr>
        <w:t>cientistas</w:t>
      </w:r>
      <w:proofErr w:type="spellEnd"/>
      <w:r w:rsidR="00A50330" w:rsidRPr="00A50330">
        <w:rPr>
          <w:rFonts w:ascii="Arial" w:hAnsi="Arial" w:cs="Arial"/>
          <w:sz w:val="22"/>
          <w:szCs w:val="22"/>
        </w:rPr>
        <w:t xml:space="preserve"> sociales de diversas universidades latinoamericanas dedicados al estudio del comunismo en sus múltiples dimensiones y a partir de diversos abordajes: desde la historia política hasta la historia cultural, desde los estudios sobre militantismo y mundo obrero hasta la historia intelectual y la historia de la ciencia, desde las relaciones internacionales hasta los abordajes biográficos y </w:t>
      </w:r>
      <w:proofErr w:type="spellStart"/>
      <w:r w:rsidR="00A50330" w:rsidRPr="00A50330">
        <w:rPr>
          <w:rFonts w:ascii="Arial" w:hAnsi="Arial" w:cs="Arial"/>
          <w:sz w:val="22"/>
          <w:szCs w:val="22"/>
        </w:rPr>
        <w:t>prosopográficos</w:t>
      </w:r>
      <w:proofErr w:type="spellEnd"/>
      <w:r w:rsidR="00A50330" w:rsidRPr="00A50330">
        <w:rPr>
          <w:rFonts w:ascii="Arial" w:hAnsi="Arial" w:cs="Arial"/>
          <w:sz w:val="22"/>
          <w:szCs w:val="22"/>
        </w:rPr>
        <w:t xml:space="preserve">. El comunismo constituye uno de los fenómenos políticos fundamentales del siglo XX. En este marco, la RIECOM se propone articular investigadores de diversas disciplinas que en el mundo iberoamericano han tomado al comunismo como objeto de estudio y reflexión crítica. Así, aspira a constituirse en un espacio de intercambio de saberes, experiencias y recursos bibliográficos y archivísticos sobre el mundo comunista. Son sus objetivos facilitar el acceso a investigaciones y recursos virtuales (artículos en revistas </w:t>
      </w:r>
      <w:proofErr w:type="spellStart"/>
      <w:r w:rsidR="00A50330" w:rsidRPr="00A50330">
        <w:rPr>
          <w:rFonts w:ascii="Arial" w:hAnsi="Arial" w:cs="Arial"/>
          <w:sz w:val="22"/>
          <w:szCs w:val="22"/>
        </w:rPr>
        <w:t>on</w:t>
      </w:r>
      <w:proofErr w:type="spellEnd"/>
      <w:r w:rsidR="00A50330" w:rsidRPr="00A50330">
        <w:rPr>
          <w:rFonts w:ascii="Arial" w:hAnsi="Arial" w:cs="Arial"/>
          <w:sz w:val="22"/>
          <w:szCs w:val="22"/>
        </w:rPr>
        <w:t xml:space="preserve"> line, archivos, etcétera), organizar talleres, jornadas y simposios a nivel local, regional e internacional y promocionar la publicación de artículos sobre esta temática, en volúmenes colectivos, o dossiers en revistas especializadas.</w:t>
      </w:r>
    </w:p>
    <w:p w14:paraId="02A7B6C9" w14:textId="6C89F508" w:rsidR="007B06CC" w:rsidRPr="007B06CC" w:rsidRDefault="00BE20DC" w:rsidP="007B06CC">
      <w:pPr>
        <w:jc w:val="both"/>
        <w:rPr>
          <w:rFonts w:ascii="Arial" w:hAnsi="Arial" w:cs="Arial"/>
          <w:sz w:val="22"/>
          <w:szCs w:val="22"/>
          <w:lang w:val="es-AR"/>
        </w:rPr>
      </w:pPr>
      <w:r>
        <w:rPr>
          <w:rFonts w:ascii="Arial" w:hAnsi="Arial" w:cs="Arial"/>
          <w:sz w:val="22"/>
          <w:szCs w:val="22"/>
          <w:lang w:val="es-AR"/>
        </w:rPr>
        <w:t xml:space="preserve">Por su parte, </w:t>
      </w:r>
      <w:r w:rsidR="00541770">
        <w:rPr>
          <w:rFonts w:ascii="Arial" w:hAnsi="Arial" w:cs="Arial"/>
          <w:sz w:val="22"/>
          <w:szCs w:val="22"/>
          <w:lang w:val="es-AR"/>
        </w:rPr>
        <w:t xml:space="preserve">Cecilia </w:t>
      </w:r>
      <w:proofErr w:type="spellStart"/>
      <w:r w:rsidR="00541770">
        <w:rPr>
          <w:rFonts w:ascii="Arial" w:hAnsi="Arial" w:cs="Arial"/>
          <w:sz w:val="22"/>
          <w:szCs w:val="22"/>
          <w:lang w:val="es-AR"/>
        </w:rPr>
        <w:t>Gascó</w:t>
      </w:r>
      <w:proofErr w:type="spellEnd"/>
      <w:r w:rsidR="00541770">
        <w:rPr>
          <w:rFonts w:ascii="Arial" w:hAnsi="Arial" w:cs="Arial"/>
          <w:sz w:val="22"/>
          <w:szCs w:val="22"/>
          <w:lang w:val="es-AR"/>
        </w:rPr>
        <w:t xml:space="preserve">, </w:t>
      </w:r>
      <w:r w:rsidR="006E4BC1">
        <w:rPr>
          <w:rFonts w:ascii="Arial" w:hAnsi="Arial" w:cs="Arial"/>
          <w:sz w:val="22"/>
          <w:szCs w:val="22"/>
          <w:lang w:val="es-AR"/>
        </w:rPr>
        <w:t>integrante del grupo de investigación</w:t>
      </w:r>
      <w:r w:rsidR="006D7FA3">
        <w:rPr>
          <w:rFonts w:ascii="Arial" w:hAnsi="Arial" w:cs="Arial"/>
          <w:sz w:val="22"/>
          <w:szCs w:val="22"/>
          <w:lang w:val="es-AR"/>
        </w:rPr>
        <w:t>,</w:t>
      </w:r>
      <w:r w:rsidR="003402DC">
        <w:rPr>
          <w:rFonts w:ascii="Arial" w:hAnsi="Arial" w:cs="Arial"/>
          <w:sz w:val="22"/>
          <w:szCs w:val="22"/>
          <w:lang w:val="es-AR"/>
        </w:rPr>
        <w:t xml:space="preserve"> </w:t>
      </w:r>
      <w:r w:rsidR="007B06CC">
        <w:rPr>
          <w:rFonts w:ascii="Arial" w:hAnsi="Arial" w:cs="Arial"/>
          <w:sz w:val="22"/>
          <w:szCs w:val="22"/>
          <w:lang w:val="es-AR"/>
        </w:rPr>
        <w:t>es</w:t>
      </w:r>
      <w:r w:rsidR="007B06CC" w:rsidRPr="007B06CC">
        <w:rPr>
          <w:rFonts w:ascii="Arial" w:hAnsi="Arial" w:cs="Arial"/>
          <w:sz w:val="22"/>
          <w:szCs w:val="22"/>
          <w:lang w:val="es-AR"/>
        </w:rPr>
        <w:t xml:space="preserve"> miembro de la Red de Estudios sobre el Peronismo, nodo de la Facultad de Ciencias Sociales (UBA), e integrante de proyectos de investigación radicados en dicha facultad sobre las relaciones políticas y los intercambios intelectuales entre peronismo y cultura de izquierda. El trabajo realizado en este marco se plasma en el dictado de seminarios, la organización de mesas temáticas y en la publicación de artículos, material de cátedra y entradas en el Diccionario del Peronismo que lleva adelante el Centro de Documentación e Investigación acerca del Peronismo de la Universidad Nacional de San Martín.</w:t>
      </w:r>
    </w:p>
    <w:p w14:paraId="77922BA0" w14:textId="771C00E7" w:rsidR="003402DC" w:rsidRPr="003B27EE" w:rsidRDefault="003402DC" w:rsidP="003B27EE">
      <w:pPr>
        <w:jc w:val="both"/>
        <w:rPr>
          <w:rFonts w:ascii="Arial" w:hAnsi="Arial" w:cs="Arial"/>
          <w:sz w:val="22"/>
          <w:szCs w:val="22"/>
        </w:rPr>
      </w:pPr>
    </w:p>
    <w:p w14:paraId="4D178AEA" w14:textId="77777777" w:rsidR="00A50330" w:rsidRPr="008F49D1" w:rsidRDefault="00A50330" w:rsidP="00B45E89">
      <w:pPr>
        <w:jc w:val="both"/>
        <w:rPr>
          <w:rFonts w:ascii="Arial" w:hAnsi="Arial" w:cs="Arial"/>
          <w:sz w:val="22"/>
          <w:szCs w:val="22"/>
        </w:rPr>
      </w:pPr>
    </w:p>
    <w:p w14:paraId="160DBF3F" w14:textId="079330BE" w:rsidR="0050112C" w:rsidRDefault="003504A9" w:rsidP="00A50330">
      <w:pPr>
        <w:jc w:val="both"/>
        <w:rPr>
          <w:rFonts w:ascii="Arial" w:hAnsi="Arial" w:cs="Arial"/>
          <w:sz w:val="22"/>
          <w:szCs w:val="22"/>
        </w:rPr>
      </w:pPr>
      <w:r>
        <w:rPr>
          <w:rFonts w:ascii="Arial" w:hAnsi="Arial" w:cs="Arial"/>
          <w:sz w:val="22"/>
          <w:szCs w:val="22"/>
        </w:rPr>
        <w:t>2</w:t>
      </w:r>
      <w:r w:rsidR="003E1FF9">
        <w:rPr>
          <w:rFonts w:ascii="Arial" w:hAnsi="Arial" w:cs="Arial"/>
          <w:sz w:val="22"/>
          <w:szCs w:val="22"/>
        </w:rPr>
        <w:t>.</w:t>
      </w:r>
      <w:r w:rsidR="00B22A15">
        <w:rPr>
          <w:rFonts w:ascii="Arial" w:hAnsi="Arial" w:cs="Arial"/>
          <w:sz w:val="22"/>
          <w:szCs w:val="22"/>
        </w:rPr>
        <w:t>9</w:t>
      </w:r>
      <w:r w:rsidR="00740545">
        <w:rPr>
          <w:rFonts w:ascii="Arial" w:hAnsi="Arial" w:cs="Arial"/>
          <w:sz w:val="22"/>
          <w:szCs w:val="22"/>
        </w:rPr>
        <w:t>.</w:t>
      </w:r>
      <w:r w:rsidR="00B45E89">
        <w:rPr>
          <w:rFonts w:ascii="Arial" w:hAnsi="Arial" w:cs="Arial"/>
          <w:sz w:val="22"/>
          <w:szCs w:val="22"/>
        </w:rPr>
        <w:t xml:space="preserve"> </w:t>
      </w:r>
      <w:proofErr w:type="gramStart"/>
      <w:r w:rsidR="003E1FF9">
        <w:rPr>
          <w:rFonts w:ascii="Arial" w:hAnsi="Arial" w:cs="Arial"/>
          <w:sz w:val="22"/>
          <w:szCs w:val="22"/>
        </w:rPr>
        <w:t>P</w:t>
      </w:r>
      <w:r w:rsidR="00B45E89" w:rsidRPr="008F49D1">
        <w:rPr>
          <w:rFonts w:ascii="Arial" w:hAnsi="Arial" w:cs="Arial"/>
          <w:sz w:val="22"/>
          <w:szCs w:val="22"/>
        </w:rPr>
        <w:t>roblemática a investigar</w:t>
      </w:r>
      <w:proofErr w:type="gramEnd"/>
      <w:r w:rsidR="00B45E89" w:rsidRPr="008F49D1">
        <w:rPr>
          <w:rFonts w:ascii="Arial" w:hAnsi="Arial" w:cs="Arial"/>
          <w:sz w:val="22"/>
          <w:szCs w:val="22"/>
        </w:rPr>
        <w:t>:</w:t>
      </w:r>
    </w:p>
    <w:p w14:paraId="7A92A6B6" w14:textId="1AA96901" w:rsidR="002056F4" w:rsidRDefault="00C014F1" w:rsidP="009656F1">
      <w:pPr>
        <w:jc w:val="both"/>
        <w:rPr>
          <w:rFonts w:ascii="Arial" w:hAnsi="Arial" w:cs="Arial"/>
          <w:sz w:val="22"/>
          <w:szCs w:val="22"/>
          <w:lang w:val="es-AR"/>
        </w:rPr>
      </w:pPr>
      <w:r w:rsidRPr="00C014F1">
        <w:rPr>
          <w:rFonts w:ascii="Arial" w:hAnsi="Arial" w:cs="Arial"/>
          <w:sz w:val="22"/>
          <w:szCs w:val="22"/>
        </w:rPr>
        <w:t xml:space="preserve">El orden político del siglo XX no resulta comprensible sin una referencia al comunismo: fue, </w:t>
      </w:r>
      <w:r w:rsidR="003402DC" w:rsidRPr="00C014F1">
        <w:rPr>
          <w:rFonts w:ascii="Arial" w:hAnsi="Arial" w:cs="Arial"/>
          <w:sz w:val="22"/>
          <w:szCs w:val="22"/>
        </w:rPr>
        <w:t>sin lugar a duda</w:t>
      </w:r>
      <w:r w:rsidRPr="00C014F1">
        <w:rPr>
          <w:rFonts w:ascii="Arial" w:hAnsi="Arial" w:cs="Arial"/>
          <w:sz w:val="22"/>
          <w:szCs w:val="22"/>
        </w:rPr>
        <w:t xml:space="preserve">, un proceso central del siglo XX a escala mundial, tanto en una dimensión política que involucró a todo el globo, como en una dimensión cultural, al movilizar ideologías, organizaciones y saberes. Desde fines de la década de 1990 puede </w:t>
      </w:r>
      <w:r w:rsidR="003402DC" w:rsidRPr="00C014F1">
        <w:rPr>
          <w:rFonts w:ascii="Arial" w:hAnsi="Arial" w:cs="Arial"/>
          <w:sz w:val="22"/>
          <w:szCs w:val="22"/>
        </w:rPr>
        <w:t>verificar</w:t>
      </w:r>
      <w:r w:rsidR="003402DC">
        <w:rPr>
          <w:rFonts w:ascii="Arial" w:hAnsi="Arial" w:cs="Arial"/>
          <w:sz w:val="22"/>
          <w:szCs w:val="22"/>
        </w:rPr>
        <w:t>se</w:t>
      </w:r>
      <w:r w:rsidRPr="00C014F1">
        <w:rPr>
          <w:rFonts w:ascii="Arial" w:hAnsi="Arial" w:cs="Arial"/>
          <w:sz w:val="22"/>
          <w:szCs w:val="22"/>
        </w:rPr>
        <w:t xml:space="preserve"> un fuerte impulso en la investigación histórica, </w:t>
      </w:r>
      <w:r w:rsidR="004078E6">
        <w:rPr>
          <w:rFonts w:ascii="Arial" w:hAnsi="Arial" w:cs="Arial"/>
          <w:sz w:val="22"/>
          <w:szCs w:val="22"/>
        </w:rPr>
        <w:t>entre otras razones, por el a</w:t>
      </w:r>
      <w:r w:rsidRPr="00C014F1">
        <w:rPr>
          <w:rFonts w:ascii="Arial" w:hAnsi="Arial" w:cs="Arial"/>
          <w:sz w:val="22"/>
          <w:szCs w:val="22"/>
        </w:rPr>
        <w:t xml:space="preserve">cceso a fuentes de archivo luego de la disolución del bloque soviético. Eso </w:t>
      </w:r>
      <w:r w:rsidR="00D762AD">
        <w:rPr>
          <w:rFonts w:ascii="Arial" w:hAnsi="Arial" w:cs="Arial"/>
          <w:sz w:val="22"/>
          <w:szCs w:val="22"/>
        </w:rPr>
        <w:t xml:space="preserve">significó </w:t>
      </w:r>
      <w:r w:rsidR="007F0A51">
        <w:rPr>
          <w:rFonts w:ascii="Arial" w:hAnsi="Arial" w:cs="Arial"/>
          <w:sz w:val="22"/>
          <w:szCs w:val="22"/>
        </w:rPr>
        <w:t xml:space="preserve">la </w:t>
      </w:r>
      <w:r w:rsidR="001E72BB" w:rsidRPr="00C014F1">
        <w:rPr>
          <w:rFonts w:ascii="Arial" w:hAnsi="Arial" w:cs="Arial"/>
          <w:sz w:val="22"/>
          <w:szCs w:val="22"/>
        </w:rPr>
        <w:t xml:space="preserve">reconstrucción </w:t>
      </w:r>
      <w:r w:rsidR="001E72BB">
        <w:rPr>
          <w:rFonts w:ascii="Arial" w:hAnsi="Arial" w:cs="Arial"/>
          <w:sz w:val="22"/>
          <w:szCs w:val="22"/>
        </w:rPr>
        <w:t>de</w:t>
      </w:r>
      <w:r w:rsidR="00B726B6">
        <w:rPr>
          <w:rFonts w:ascii="Arial" w:hAnsi="Arial" w:cs="Arial"/>
          <w:sz w:val="22"/>
          <w:szCs w:val="22"/>
        </w:rPr>
        <w:t xml:space="preserve"> diferentes aspectos</w:t>
      </w:r>
      <w:r w:rsidR="004B610B">
        <w:rPr>
          <w:rFonts w:ascii="Arial" w:hAnsi="Arial" w:cs="Arial"/>
          <w:sz w:val="22"/>
          <w:szCs w:val="22"/>
        </w:rPr>
        <w:t xml:space="preserve"> </w:t>
      </w:r>
      <w:r w:rsidR="00622236">
        <w:rPr>
          <w:rFonts w:ascii="Arial" w:hAnsi="Arial" w:cs="Arial"/>
          <w:sz w:val="22"/>
          <w:szCs w:val="22"/>
        </w:rPr>
        <w:t>culturales,</w:t>
      </w:r>
      <w:r w:rsidR="00B726B6">
        <w:rPr>
          <w:rFonts w:ascii="Arial" w:hAnsi="Arial" w:cs="Arial"/>
          <w:sz w:val="22"/>
          <w:szCs w:val="22"/>
        </w:rPr>
        <w:t xml:space="preserve"> sociales, políticos, estatales, </w:t>
      </w:r>
      <w:r w:rsidR="004B610B">
        <w:rPr>
          <w:rFonts w:ascii="Arial" w:hAnsi="Arial" w:cs="Arial"/>
          <w:sz w:val="22"/>
          <w:szCs w:val="22"/>
        </w:rPr>
        <w:t>etc. del</w:t>
      </w:r>
      <w:r w:rsidRPr="00C014F1">
        <w:rPr>
          <w:rFonts w:ascii="Arial" w:hAnsi="Arial" w:cs="Arial"/>
          <w:sz w:val="22"/>
          <w:szCs w:val="22"/>
        </w:rPr>
        <w:t xml:space="preserve"> régimen soviético</w:t>
      </w:r>
      <w:r w:rsidR="003E7855">
        <w:rPr>
          <w:rFonts w:ascii="Arial" w:hAnsi="Arial" w:cs="Arial"/>
          <w:sz w:val="22"/>
          <w:szCs w:val="22"/>
        </w:rPr>
        <w:t xml:space="preserve"> y del </w:t>
      </w:r>
      <w:r w:rsidR="008251BD">
        <w:rPr>
          <w:rFonts w:ascii="Arial" w:hAnsi="Arial" w:cs="Arial"/>
          <w:sz w:val="22"/>
          <w:szCs w:val="22"/>
        </w:rPr>
        <w:t>m</w:t>
      </w:r>
      <w:r w:rsidRPr="00C014F1">
        <w:rPr>
          <w:rFonts w:ascii="Arial" w:hAnsi="Arial" w:cs="Arial"/>
          <w:sz w:val="22"/>
          <w:szCs w:val="22"/>
        </w:rPr>
        <w:t xml:space="preserve">ovimiento político establecido por gobiernos y partidos políticos distribuidos </w:t>
      </w:r>
      <w:r w:rsidR="0092052A">
        <w:rPr>
          <w:rFonts w:ascii="Arial" w:hAnsi="Arial" w:cs="Arial"/>
          <w:sz w:val="22"/>
          <w:szCs w:val="22"/>
        </w:rPr>
        <w:t>a nivel mundial</w:t>
      </w:r>
      <w:r w:rsidRPr="00C014F1">
        <w:rPr>
          <w:rFonts w:ascii="Arial" w:hAnsi="Arial" w:cs="Arial"/>
          <w:sz w:val="22"/>
          <w:szCs w:val="22"/>
        </w:rPr>
        <w:t xml:space="preserve">. Así, la experiencia comunista resultó definitivamente singular, dado que no existen antecedentes de sistemas partidarios mundiales. Esta </w:t>
      </w:r>
      <w:r w:rsidR="0092052A" w:rsidRPr="00C014F1">
        <w:rPr>
          <w:rFonts w:ascii="Arial" w:hAnsi="Arial" w:cs="Arial"/>
          <w:sz w:val="22"/>
          <w:szCs w:val="22"/>
        </w:rPr>
        <w:t>peculiaridad</w:t>
      </w:r>
      <w:r w:rsidRPr="00C014F1">
        <w:rPr>
          <w:rFonts w:ascii="Arial" w:hAnsi="Arial" w:cs="Arial"/>
          <w:sz w:val="22"/>
          <w:szCs w:val="22"/>
        </w:rPr>
        <w:t xml:space="preserve"> permitió que ocupase un lugar </w:t>
      </w:r>
      <w:r w:rsidR="0092052A" w:rsidRPr="00C014F1">
        <w:rPr>
          <w:rFonts w:ascii="Arial" w:hAnsi="Arial" w:cs="Arial"/>
          <w:sz w:val="22"/>
          <w:szCs w:val="22"/>
        </w:rPr>
        <w:t>primordial</w:t>
      </w:r>
      <w:r w:rsidRPr="00C014F1">
        <w:rPr>
          <w:rFonts w:ascii="Arial" w:hAnsi="Arial" w:cs="Arial"/>
          <w:sz w:val="22"/>
          <w:szCs w:val="22"/>
        </w:rPr>
        <w:t xml:space="preserve"> en la organización y los debates de las izquierdas, así como del resto de las </w:t>
      </w:r>
      <w:r w:rsidR="008561F9">
        <w:rPr>
          <w:rFonts w:ascii="Arial" w:hAnsi="Arial" w:cs="Arial"/>
          <w:sz w:val="22"/>
          <w:szCs w:val="22"/>
        </w:rPr>
        <w:t>vertientes</w:t>
      </w:r>
      <w:r w:rsidRPr="00C014F1">
        <w:rPr>
          <w:rFonts w:ascii="Arial" w:hAnsi="Arial" w:cs="Arial"/>
          <w:sz w:val="22"/>
          <w:szCs w:val="22"/>
        </w:rPr>
        <w:t xml:space="preserve"> políticas. La ampliación de fuentes y la renovación metodológica han permitido reabrir el debate sobre la multiplicidad de experiencias que hacen del comunismo un objeto plural y multidimensional.</w:t>
      </w:r>
      <w:r w:rsidR="00AB2E9C">
        <w:rPr>
          <w:rFonts w:ascii="Arial" w:hAnsi="Arial" w:cs="Arial"/>
          <w:sz w:val="22"/>
          <w:szCs w:val="22"/>
        </w:rPr>
        <w:t xml:space="preserve"> Una parte importante de esa renovación se ha centrado </w:t>
      </w:r>
      <w:r w:rsidR="00B6798B">
        <w:rPr>
          <w:rFonts w:ascii="Arial" w:hAnsi="Arial" w:cs="Arial"/>
          <w:sz w:val="22"/>
          <w:szCs w:val="22"/>
        </w:rPr>
        <w:t>en el comunismo soviético</w:t>
      </w:r>
      <w:r w:rsidR="00EE5EE8">
        <w:rPr>
          <w:rFonts w:ascii="Arial" w:hAnsi="Arial" w:cs="Arial"/>
          <w:sz w:val="22"/>
          <w:szCs w:val="22"/>
        </w:rPr>
        <w:t xml:space="preserve"> dando como resultado un </w:t>
      </w:r>
      <w:r w:rsidR="0031460E">
        <w:rPr>
          <w:rFonts w:ascii="Arial" w:hAnsi="Arial" w:cs="Arial"/>
          <w:sz w:val="22"/>
          <w:szCs w:val="22"/>
        </w:rPr>
        <w:t>fuerte revisionismo historiográfico</w:t>
      </w:r>
      <w:r w:rsidR="00EE5EE8">
        <w:rPr>
          <w:rFonts w:ascii="Arial" w:hAnsi="Arial" w:cs="Arial"/>
          <w:sz w:val="22"/>
          <w:szCs w:val="22"/>
        </w:rPr>
        <w:t>.</w:t>
      </w:r>
      <w:r w:rsidRPr="00C014F1">
        <w:rPr>
          <w:rFonts w:ascii="Arial" w:hAnsi="Arial" w:cs="Arial"/>
          <w:sz w:val="22"/>
          <w:szCs w:val="22"/>
        </w:rPr>
        <w:t xml:space="preserve"> </w:t>
      </w:r>
      <w:r w:rsidR="00AE5517">
        <w:rPr>
          <w:rFonts w:ascii="Arial" w:hAnsi="Arial" w:cs="Arial"/>
          <w:sz w:val="22"/>
          <w:szCs w:val="22"/>
        </w:rPr>
        <w:t>A</w:t>
      </w:r>
      <w:r w:rsidR="001E72BB">
        <w:rPr>
          <w:rFonts w:ascii="Arial" w:hAnsi="Arial" w:cs="Arial"/>
          <w:sz w:val="22"/>
          <w:szCs w:val="22"/>
        </w:rPr>
        <w:t xml:space="preserve">lgunos </w:t>
      </w:r>
      <w:r w:rsidR="001E72BB" w:rsidRPr="00C014F1">
        <w:rPr>
          <w:rFonts w:ascii="Arial" w:hAnsi="Arial" w:cs="Arial"/>
          <w:sz w:val="22"/>
          <w:szCs w:val="22"/>
        </w:rPr>
        <w:t>países</w:t>
      </w:r>
      <w:r w:rsidRPr="00C014F1">
        <w:rPr>
          <w:rFonts w:ascii="Arial" w:hAnsi="Arial" w:cs="Arial"/>
          <w:sz w:val="22"/>
          <w:szCs w:val="22"/>
        </w:rPr>
        <w:t xml:space="preserve"> donde el </w:t>
      </w:r>
      <w:r w:rsidR="00DC12CE">
        <w:rPr>
          <w:rFonts w:ascii="Arial" w:hAnsi="Arial" w:cs="Arial"/>
          <w:sz w:val="22"/>
          <w:szCs w:val="22"/>
        </w:rPr>
        <w:t xml:space="preserve">fenómeno </w:t>
      </w:r>
      <w:r w:rsidR="00DD23D2">
        <w:rPr>
          <w:rFonts w:ascii="Arial" w:hAnsi="Arial" w:cs="Arial"/>
          <w:sz w:val="22"/>
          <w:szCs w:val="22"/>
        </w:rPr>
        <w:t xml:space="preserve">se </w:t>
      </w:r>
      <w:r w:rsidRPr="00C014F1">
        <w:rPr>
          <w:rFonts w:ascii="Arial" w:hAnsi="Arial" w:cs="Arial"/>
          <w:sz w:val="22"/>
          <w:szCs w:val="22"/>
        </w:rPr>
        <w:t>c</w:t>
      </w:r>
      <w:r w:rsidR="001E72BB">
        <w:rPr>
          <w:rFonts w:ascii="Arial" w:hAnsi="Arial" w:cs="Arial"/>
          <w:sz w:val="22"/>
          <w:szCs w:val="22"/>
        </w:rPr>
        <w:t>onstituyó</w:t>
      </w:r>
      <w:r w:rsidRPr="00C014F1">
        <w:rPr>
          <w:rFonts w:ascii="Arial" w:hAnsi="Arial" w:cs="Arial"/>
          <w:sz w:val="22"/>
          <w:szCs w:val="22"/>
        </w:rPr>
        <w:t xml:space="preserve"> </w:t>
      </w:r>
      <w:r w:rsidR="00DD23D2">
        <w:rPr>
          <w:rFonts w:ascii="Arial" w:hAnsi="Arial" w:cs="Arial"/>
          <w:sz w:val="22"/>
          <w:szCs w:val="22"/>
        </w:rPr>
        <w:t xml:space="preserve">como </w:t>
      </w:r>
      <w:r w:rsidRPr="00C014F1">
        <w:rPr>
          <w:rFonts w:ascii="Arial" w:hAnsi="Arial" w:cs="Arial"/>
          <w:sz w:val="22"/>
          <w:szCs w:val="22"/>
        </w:rPr>
        <w:t>un sector importante de la vida política, como en Francia e Italia, también pueden encontrarse</w:t>
      </w:r>
      <w:r w:rsidR="00DD23D2">
        <w:rPr>
          <w:rFonts w:ascii="Arial" w:hAnsi="Arial" w:cs="Arial"/>
          <w:sz w:val="22"/>
          <w:szCs w:val="22"/>
        </w:rPr>
        <w:t xml:space="preserve"> </w:t>
      </w:r>
      <w:r w:rsidRPr="00C014F1">
        <w:rPr>
          <w:rFonts w:ascii="Arial" w:hAnsi="Arial" w:cs="Arial"/>
          <w:sz w:val="22"/>
          <w:szCs w:val="22"/>
        </w:rPr>
        <w:t>estudios en esa clave.</w:t>
      </w:r>
      <w:r w:rsidRPr="00C014F1">
        <w:rPr>
          <w:rFonts w:ascii="Arial" w:hAnsi="Arial" w:cs="Arial"/>
          <w:sz w:val="22"/>
          <w:szCs w:val="22"/>
          <w:lang w:val="es-AR"/>
        </w:rPr>
        <w:t xml:space="preserve"> </w:t>
      </w:r>
    </w:p>
    <w:p w14:paraId="2A92C7CF" w14:textId="6D7AAFB9" w:rsidR="002B0C66" w:rsidRPr="00C014F1" w:rsidRDefault="002B0C66" w:rsidP="009656F1">
      <w:pPr>
        <w:jc w:val="both"/>
        <w:rPr>
          <w:rFonts w:ascii="Arial" w:hAnsi="Arial" w:cs="Arial"/>
          <w:sz w:val="22"/>
          <w:szCs w:val="22"/>
          <w:lang w:val="es-AR"/>
        </w:rPr>
      </w:pPr>
      <w:r w:rsidRPr="00741175">
        <w:rPr>
          <w:rFonts w:ascii="Arial" w:hAnsi="Arial" w:cs="Arial"/>
          <w:sz w:val="22"/>
          <w:szCs w:val="22"/>
          <w:lang w:val="es-AR"/>
        </w:rPr>
        <w:t xml:space="preserve">En países latinoamericanos, </w:t>
      </w:r>
      <w:r w:rsidR="001E2F53">
        <w:rPr>
          <w:rFonts w:ascii="Arial" w:hAnsi="Arial" w:cs="Arial"/>
          <w:sz w:val="22"/>
          <w:szCs w:val="22"/>
          <w:lang w:val="es-AR"/>
        </w:rPr>
        <w:t>en</w:t>
      </w:r>
      <w:r w:rsidRPr="00741175">
        <w:rPr>
          <w:rFonts w:ascii="Arial" w:hAnsi="Arial" w:cs="Arial"/>
          <w:sz w:val="22"/>
          <w:szCs w:val="22"/>
          <w:lang w:val="es-AR"/>
        </w:rPr>
        <w:t xml:space="preserve"> donde su influencia en el sistema político ha sido marginal, las investigaciones y formas de interrogación han girado en torno a otros ejes</w:t>
      </w:r>
      <w:r w:rsidR="00054A09">
        <w:rPr>
          <w:rFonts w:ascii="Arial" w:hAnsi="Arial" w:cs="Arial"/>
          <w:sz w:val="22"/>
          <w:szCs w:val="22"/>
          <w:lang w:val="es-AR"/>
        </w:rPr>
        <w:t>, como  por ejemplo</w:t>
      </w:r>
      <w:r w:rsidR="00622236">
        <w:rPr>
          <w:rFonts w:ascii="Arial" w:hAnsi="Arial" w:cs="Arial"/>
          <w:sz w:val="22"/>
          <w:szCs w:val="22"/>
          <w:lang w:val="es-AR"/>
        </w:rPr>
        <w:t>,</w:t>
      </w:r>
      <w:r w:rsidR="00054A09">
        <w:rPr>
          <w:rFonts w:ascii="Arial" w:hAnsi="Arial" w:cs="Arial"/>
          <w:sz w:val="22"/>
          <w:szCs w:val="22"/>
          <w:lang w:val="es-AR"/>
        </w:rPr>
        <w:t xml:space="preserve"> las formas organizativas del comunismo en la periferia, </w:t>
      </w:r>
      <w:r w:rsidR="0080101A">
        <w:rPr>
          <w:rFonts w:ascii="Arial" w:hAnsi="Arial" w:cs="Arial"/>
          <w:sz w:val="22"/>
          <w:szCs w:val="22"/>
          <w:lang w:val="es-AR"/>
        </w:rPr>
        <w:t xml:space="preserve">las relaciones de los comunismos periféricos, </w:t>
      </w:r>
      <w:r w:rsidR="00576021">
        <w:rPr>
          <w:rFonts w:ascii="Arial" w:hAnsi="Arial" w:cs="Arial"/>
          <w:sz w:val="22"/>
          <w:szCs w:val="22"/>
          <w:lang w:val="es-AR"/>
        </w:rPr>
        <w:t xml:space="preserve">el grado de incidencia política y cultural del comunismo en cada </w:t>
      </w:r>
      <w:r w:rsidR="00622236">
        <w:rPr>
          <w:rFonts w:ascii="Arial" w:hAnsi="Arial" w:cs="Arial"/>
          <w:sz w:val="22"/>
          <w:szCs w:val="22"/>
          <w:lang w:val="es-AR"/>
        </w:rPr>
        <w:t>contexto</w:t>
      </w:r>
      <w:r w:rsidR="00576021">
        <w:rPr>
          <w:rFonts w:ascii="Arial" w:hAnsi="Arial" w:cs="Arial"/>
          <w:sz w:val="22"/>
          <w:szCs w:val="22"/>
          <w:lang w:val="es-AR"/>
        </w:rPr>
        <w:t xml:space="preserve">, </w:t>
      </w:r>
      <w:r w:rsidR="00B7350C">
        <w:rPr>
          <w:rFonts w:ascii="Arial" w:hAnsi="Arial" w:cs="Arial"/>
          <w:sz w:val="22"/>
          <w:szCs w:val="22"/>
          <w:lang w:val="es-AR"/>
        </w:rPr>
        <w:t>la esfera de influencia de cada uno de los comunismo m</w:t>
      </w:r>
      <w:r w:rsidR="00622236">
        <w:rPr>
          <w:rFonts w:ascii="Arial" w:hAnsi="Arial" w:cs="Arial"/>
          <w:sz w:val="22"/>
          <w:szCs w:val="22"/>
          <w:lang w:val="es-AR"/>
        </w:rPr>
        <w:t>ás allá de</w:t>
      </w:r>
      <w:r w:rsidR="003D0848">
        <w:rPr>
          <w:rFonts w:ascii="Arial" w:hAnsi="Arial" w:cs="Arial"/>
          <w:sz w:val="22"/>
          <w:szCs w:val="22"/>
          <w:lang w:val="es-AR"/>
        </w:rPr>
        <w:t>l</w:t>
      </w:r>
      <w:r w:rsidR="00622236">
        <w:rPr>
          <w:rFonts w:ascii="Arial" w:hAnsi="Arial" w:cs="Arial"/>
          <w:sz w:val="22"/>
          <w:szCs w:val="22"/>
          <w:lang w:val="es-AR"/>
        </w:rPr>
        <w:t xml:space="preserve"> mundo militante, el compromiso político de los intelectuales en el proyecto, sus lealtades y sus fisuras, entre otras líneas </w:t>
      </w:r>
      <w:r w:rsidR="00CC61E1">
        <w:rPr>
          <w:rFonts w:ascii="Arial" w:hAnsi="Arial" w:cs="Arial"/>
          <w:sz w:val="22"/>
          <w:szCs w:val="22"/>
          <w:lang w:val="es-AR"/>
        </w:rPr>
        <w:t>presentes.</w:t>
      </w:r>
      <w:r w:rsidRPr="00741175">
        <w:rPr>
          <w:rFonts w:ascii="Arial" w:hAnsi="Arial" w:cs="Arial"/>
          <w:sz w:val="22"/>
          <w:szCs w:val="22"/>
          <w:lang w:val="es-AR"/>
        </w:rPr>
        <w:t xml:space="preserve">  </w:t>
      </w:r>
    </w:p>
    <w:p w14:paraId="269D9A80" w14:textId="50F63D01" w:rsidR="007B196F" w:rsidRPr="007B196F" w:rsidRDefault="007B196F" w:rsidP="007B196F">
      <w:pPr>
        <w:jc w:val="both"/>
        <w:rPr>
          <w:rFonts w:ascii="Arial" w:hAnsi="Arial" w:cs="Arial"/>
          <w:sz w:val="22"/>
          <w:szCs w:val="22"/>
          <w:lang w:val="es-AR"/>
        </w:rPr>
      </w:pPr>
      <w:r w:rsidRPr="007B196F">
        <w:rPr>
          <w:rFonts w:ascii="Arial" w:hAnsi="Arial" w:cs="Arial"/>
          <w:sz w:val="22"/>
          <w:szCs w:val="22"/>
          <w:lang w:val="es-AR"/>
        </w:rPr>
        <w:t xml:space="preserve">El problema respecto de </w:t>
      </w:r>
      <w:r w:rsidR="00D1506D" w:rsidRPr="007B196F">
        <w:rPr>
          <w:rFonts w:ascii="Arial" w:hAnsi="Arial" w:cs="Arial"/>
          <w:sz w:val="22"/>
          <w:szCs w:val="22"/>
          <w:lang w:val="es-AR"/>
        </w:rPr>
        <w:t>l</w:t>
      </w:r>
      <w:r w:rsidR="00D1506D">
        <w:rPr>
          <w:rFonts w:ascii="Arial" w:hAnsi="Arial" w:cs="Arial"/>
          <w:sz w:val="22"/>
          <w:szCs w:val="22"/>
          <w:lang w:val="es-AR"/>
        </w:rPr>
        <w:t>a</w:t>
      </w:r>
      <w:r w:rsidR="00D1506D" w:rsidRPr="007B196F">
        <w:rPr>
          <w:rFonts w:ascii="Arial" w:hAnsi="Arial" w:cs="Arial"/>
          <w:sz w:val="22"/>
          <w:szCs w:val="22"/>
          <w:lang w:val="es-AR"/>
        </w:rPr>
        <w:t xml:space="preserve"> trascendencia</w:t>
      </w:r>
      <w:r w:rsidRPr="007B196F">
        <w:rPr>
          <w:rFonts w:ascii="Arial" w:hAnsi="Arial" w:cs="Arial"/>
          <w:sz w:val="22"/>
          <w:szCs w:val="22"/>
          <w:lang w:val="es-AR"/>
        </w:rPr>
        <w:t xml:space="preserve"> del accionar y de la ideología </w:t>
      </w:r>
      <w:r w:rsidR="0088737E" w:rsidRPr="007B196F">
        <w:rPr>
          <w:rFonts w:ascii="Arial" w:hAnsi="Arial" w:cs="Arial"/>
          <w:sz w:val="22"/>
          <w:szCs w:val="22"/>
          <w:lang w:val="es-AR"/>
        </w:rPr>
        <w:t xml:space="preserve">comunista </w:t>
      </w:r>
      <w:r w:rsidR="0088737E">
        <w:rPr>
          <w:rFonts w:ascii="Arial" w:hAnsi="Arial" w:cs="Arial"/>
          <w:sz w:val="22"/>
          <w:szCs w:val="22"/>
          <w:lang w:val="es-AR"/>
        </w:rPr>
        <w:t xml:space="preserve">puede </w:t>
      </w:r>
      <w:r w:rsidR="002056F4">
        <w:rPr>
          <w:rFonts w:ascii="Arial" w:hAnsi="Arial" w:cs="Arial"/>
          <w:sz w:val="22"/>
          <w:szCs w:val="22"/>
          <w:lang w:val="es-AR"/>
        </w:rPr>
        <w:t>centrarse a</w:t>
      </w:r>
      <w:r w:rsidR="009414E7">
        <w:rPr>
          <w:rFonts w:ascii="Arial" w:hAnsi="Arial" w:cs="Arial"/>
          <w:sz w:val="22"/>
          <w:szCs w:val="22"/>
          <w:lang w:val="es-AR"/>
        </w:rPr>
        <w:t xml:space="preserve"> </w:t>
      </w:r>
      <w:proofErr w:type="gramStart"/>
      <w:r w:rsidR="009414E7">
        <w:rPr>
          <w:rFonts w:ascii="Arial" w:hAnsi="Arial" w:cs="Arial"/>
          <w:sz w:val="22"/>
          <w:szCs w:val="22"/>
          <w:lang w:val="es-AR"/>
        </w:rPr>
        <w:t xml:space="preserve">partir </w:t>
      </w:r>
      <w:r w:rsidRPr="007B196F">
        <w:rPr>
          <w:rFonts w:ascii="Arial" w:hAnsi="Arial" w:cs="Arial"/>
          <w:sz w:val="22"/>
          <w:szCs w:val="22"/>
          <w:lang w:val="es-AR"/>
        </w:rPr>
        <w:t xml:space="preserve"> de</w:t>
      </w:r>
      <w:proofErr w:type="gramEnd"/>
      <w:r w:rsidRPr="007B196F">
        <w:rPr>
          <w:rFonts w:ascii="Arial" w:hAnsi="Arial" w:cs="Arial"/>
          <w:sz w:val="22"/>
          <w:szCs w:val="22"/>
          <w:lang w:val="es-AR"/>
        </w:rPr>
        <w:t xml:space="preserve"> la década de </w:t>
      </w:r>
      <w:r w:rsidR="00325E52" w:rsidRPr="007B196F">
        <w:rPr>
          <w:rFonts w:ascii="Arial" w:hAnsi="Arial" w:cs="Arial"/>
          <w:sz w:val="22"/>
          <w:szCs w:val="22"/>
          <w:lang w:val="es-AR"/>
        </w:rPr>
        <w:t xml:space="preserve">1930, </w:t>
      </w:r>
      <w:r w:rsidR="00325E52">
        <w:rPr>
          <w:rFonts w:ascii="Arial" w:hAnsi="Arial" w:cs="Arial"/>
          <w:sz w:val="22"/>
          <w:szCs w:val="22"/>
          <w:lang w:val="es-AR"/>
        </w:rPr>
        <w:t>debido</w:t>
      </w:r>
      <w:r w:rsidR="00EA1FC7">
        <w:rPr>
          <w:rFonts w:ascii="Arial" w:hAnsi="Arial" w:cs="Arial"/>
          <w:sz w:val="22"/>
          <w:szCs w:val="22"/>
          <w:lang w:val="es-AR"/>
        </w:rPr>
        <w:t xml:space="preserve"> a </w:t>
      </w:r>
      <w:r w:rsidR="0015505C">
        <w:rPr>
          <w:rFonts w:ascii="Arial" w:hAnsi="Arial" w:cs="Arial"/>
          <w:sz w:val="22"/>
          <w:szCs w:val="22"/>
          <w:lang w:val="es-AR"/>
        </w:rPr>
        <w:t xml:space="preserve">la puesta en marcha de </w:t>
      </w:r>
      <w:r w:rsidRPr="007B196F">
        <w:rPr>
          <w:rFonts w:ascii="Arial" w:hAnsi="Arial" w:cs="Arial"/>
          <w:sz w:val="22"/>
          <w:szCs w:val="22"/>
          <w:lang w:val="es-AR"/>
        </w:rPr>
        <w:t xml:space="preserve"> políticas frentistas en oposición a los fascismos </w:t>
      </w:r>
      <w:r w:rsidR="00EA1FC7">
        <w:rPr>
          <w:rFonts w:ascii="Arial" w:hAnsi="Arial" w:cs="Arial"/>
          <w:sz w:val="22"/>
          <w:szCs w:val="22"/>
          <w:lang w:val="es-AR"/>
        </w:rPr>
        <w:t xml:space="preserve">las cuales </w:t>
      </w:r>
      <w:r w:rsidRPr="007B196F">
        <w:rPr>
          <w:rFonts w:ascii="Arial" w:hAnsi="Arial" w:cs="Arial"/>
          <w:sz w:val="22"/>
          <w:szCs w:val="22"/>
          <w:lang w:val="es-AR"/>
        </w:rPr>
        <w:t xml:space="preserve">le permitieron ocupar un lugar destacado en los movimientos y organizaciones antifascistas, compuestos de diversas fuerzas políticas de centro y de izquierda. El rol del comunismo dentro del antifascismo occidental le permitió </w:t>
      </w:r>
      <w:r w:rsidR="00875626">
        <w:rPr>
          <w:rFonts w:ascii="Arial" w:hAnsi="Arial" w:cs="Arial"/>
          <w:sz w:val="22"/>
          <w:szCs w:val="22"/>
          <w:lang w:val="es-AR"/>
        </w:rPr>
        <w:t xml:space="preserve">cimentar </w:t>
      </w:r>
      <w:r w:rsidRPr="007B196F">
        <w:rPr>
          <w:rFonts w:ascii="Arial" w:hAnsi="Arial" w:cs="Arial"/>
          <w:sz w:val="22"/>
          <w:szCs w:val="22"/>
          <w:lang w:val="es-AR"/>
        </w:rPr>
        <w:t xml:space="preserve">una esfera de influencia mediante figuras que tuvieron diversos grados de simpatía y adhesión a </w:t>
      </w:r>
      <w:r w:rsidR="00325E52" w:rsidRPr="007B196F">
        <w:rPr>
          <w:rFonts w:ascii="Arial" w:hAnsi="Arial" w:cs="Arial"/>
          <w:sz w:val="22"/>
          <w:szCs w:val="22"/>
          <w:lang w:val="es-AR"/>
        </w:rPr>
        <w:t xml:space="preserve">la </w:t>
      </w:r>
      <w:r w:rsidR="00325E52">
        <w:rPr>
          <w:rFonts w:ascii="Arial" w:hAnsi="Arial" w:cs="Arial"/>
          <w:sz w:val="22"/>
          <w:szCs w:val="22"/>
          <w:lang w:val="es-AR"/>
        </w:rPr>
        <w:t>Unión</w:t>
      </w:r>
      <w:r w:rsidR="00875626">
        <w:rPr>
          <w:rFonts w:ascii="Arial" w:hAnsi="Arial" w:cs="Arial"/>
          <w:sz w:val="22"/>
          <w:szCs w:val="22"/>
          <w:lang w:val="es-AR"/>
        </w:rPr>
        <w:t xml:space="preserve"> Soviética</w:t>
      </w:r>
      <w:r w:rsidR="00D814F1">
        <w:rPr>
          <w:rFonts w:ascii="Arial" w:hAnsi="Arial" w:cs="Arial"/>
          <w:sz w:val="22"/>
          <w:szCs w:val="22"/>
          <w:lang w:val="es-AR"/>
        </w:rPr>
        <w:t>; d</w:t>
      </w:r>
      <w:r w:rsidRPr="007B196F">
        <w:rPr>
          <w:rFonts w:ascii="Arial" w:hAnsi="Arial" w:cs="Arial"/>
          <w:sz w:val="22"/>
          <w:szCs w:val="22"/>
          <w:lang w:val="es-AR"/>
        </w:rPr>
        <w:t xml:space="preserve">e este modo, logró disputar </w:t>
      </w:r>
      <w:r w:rsidR="007E664D">
        <w:rPr>
          <w:rFonts w:ascii="Arial" w:hAnsi="Arial" w:cs="Arial"/>
          <w:sz w:val="22"/>
          <w:szCs w:val="22"/>
          <w:lang w:val="es-AR"/>
        </w:rPr>
        <w:t xml:space="preserve">a otras fuerzas políticas </w:t>
      </w:r>
      <w:r w:rsidRPr="007B196F">
        <w:rPr>
          <w:rFonts w:ascii="Arial" w:hAnsi="Arial" w:cs="Arial"/>
          <w:sz w:val="22"/>
          <w:szCs w:val="22"/>
          <w:lang w:val="es-AR"/>
        </w:rPr>
        <w:t>una agenda política</w:t>
      </w:r>
      <w:r w:rsidR="007E664D">
        <w:rPr>
          <w:rFonts w:ascii="Arial" w:hAnsi="Arial" w:cs="Arial"/>
          <w:sz w:val="22"/>
          <w:szCs w:val="22"/>
          <w:lang w:val="es-AR"/>
        </w:rPr>
        <w:t xml:space="preserve"> de carácter </w:t>
      </w:r>
      <w:r w:rsidR="00D619E9">
        <w:rPr>
          <w:rFonts w:ascii="Arial" w:hAnsi="Arial" w:cs="Arial"/>
          <w:sz w:val="22"/>
          <w:szCs w:val="22"/>
          <w:lang w:val="es-AR"/>
        </w:rPr>
        <w:t>internacionalista</w:t>
      </w:r>
      <w:r w:rsidRPr="007B196F">
        <w:rPr>
          <w:rFonts w:ascii="Arial" w:hAnsi="Arial" w:cs="Arial"/>
          <w:sz w:val="22"/>
          <w:szCs w:val="22"/>
          <w:lang w:val="es-AR"/>
        </w:rPr>
        <w:t xml:space="preserve"> y atraer diferentes agentes con independencia de aquellos que decidían afiliarse al partido. </w:t>
      </w:r>
    </w:p>
    <w:p w14:paraId="683AC6E1" w14:textId="14A94479" w:rsidR="00E57184" w:rsidRDefault="00741175" w:rsidP="002D540B">
      <w:pPr>
        <w:jc w:val="both"/>
        <w:rPr>
          <w:rFonts w:ascii="Arial" w:hAnsi="Arial" w:cs="Arial"/>
          <w:sz w:val="22"/>
          <w:szCs w:val="22"/>
          <w:lang w:val="es-AR"/>
        </w:rPr>
      </w:pPr>
      <w:r w:rsidRPr="00741175">
        <w:rPr>
          <w:rFonts w:ascii="Arial" w:hAnsi="Arial" w:cs="Arial"/>
          <w:sz w:val="22"/>
          <w:szCs w:val="22"/>
          <w:lang w:val="es-AR"/>
        </w:rPr>
        <w:t xml:space="preserve">Dada la </w:t>
      </w:r>
      <w:r w:rsidR="0078155D" w:rsidRPr="00741175">
        <w:rPr>
          <w:rFonts w:ascii="Arial" w:hAnsi="Arial" w:cs="Arial"/>
          <w:sz w:val="22"/>
          <w:szCs w:val="22"/>
          <w:lang w:val="es-AR"/>
        </w:rPr>
        <w:t>vastedad</w:t>
      </w:r>
      <w:r w:rsidRPr="00741175">
        <w:rPr>
          <w:rFonts w:ascii="Arial" w:hAnsi="Arial" w:cs="Arial"/>
          <w:sz w:val="22"/>
          <w:szCs w:val="22"/>
          <w:lang w:val="es-AR"/>
        </w:rPr>
        <w:t xml:space="preserve"> del objeto de </w:t>
      </w:r>
      <w:r w:rsidR="001744F2" w:rsidRPr="00741175">
        <w:rPr>
          <w:rFonts w:ascii="Arial" w:hAnsi="Arial" w:cs="Arial"/>
          <w:sz w:val="22"/>
          <w:szCs w:val="22"/>
          <w:lang w:val="es-AR"/>
        </w:rPr>
        <w:t>estudio y</w:t>
      </w:r>
      <w:r w:rsidRPr="00741175">
        <w:rPr>
          <w:rFonts w:ascii="Arial" w:hAnsi="Arial" w:cs="Arial"/>
          <w:sz w:val="22"/>
          <w:szCs w:val="22"/>
          <w:lang w:val="es-AR"/>
        </w:rPr>
        <w:t xml:space="preserve"> sus diversas posibilidades de análisis, el </w:t>
      </w:r>
      <w:r w:rsidR="00D814F1" w:rsidRPr="00741175">
        <w:rPr>
          <w:rFonts w:ascii="Arial" w:hAnsi="Arial" w:cs="Arial"/>
          <w:sz w:val="22"/>
          <w:szCs w:val="22"/>
          <w:lang w:val="es-AR"/>
        </w:rPr>
        <w:t xml:space="preserve">proyecto </w:t>
      </w:r>
      <w:r w:rsidR="00D814F1">
        <w:rPr>
          <w:rFonts w:ascii="Arial" w:hAnsi="Arial" w:cs="Arial"/>
          <w:sz w:val="22"/>
          <w:szCs w:val="22"/>
        </w:rPr>
        <w:t>se</w:t>
      </w:r>
      <w:r w:rsidR="00A50330" w:rsidRPr="00A50330">
        <w:rPr>
          <w:rFonts w:ascii="Arial" w:hAnsi="Arial" w:cs="Arial"/>
          <w:sz w:val="22"/>
          <w:szCs w:val="22"/>
        </w:rPr>
        <w:t xml:space="preserve"> propone</w:t>
      </w:r>
      <w:r w:rsidR="001744F2" w:rsidRPr="001744F2">
        <w:rPr>
          <w:rFonts w:asciiTheme="minorHAnsi" w:eastAsiaTheme="minorEastAsia" w:hAnsiTheme="minorHAnsi" w:cstheme="minorBidi"/>
          <w:lang w:val="es-AR" w:eastAsia="zh-CN"/>
        </w:rPr>
        <w:t xml:space="preserve"> </w:t>
      </w:r>
      <w:r w:rsidR="001744F2" w:rsidRPr="001744F2">
        <w:rPr>
          <w:rFonts w:ascii="Arial" w:hAnsi="Arial" w:cs="Arial"/>
          <w:sz w:val="22"/>
          <w:szCs w:val="22"/>
          <w:lang w:val="es-AR"/>
        </w:rPr>
        <w:t xml:space="preserve">analizar las intervenciones de figuras y publicaciones culturales vinculadas al mundo de la izquierda </w:t>
      </w:r>
      <w:r w:rsidR="008669B8">
        <w:rPr>
          <w:rFonts w:ascii="Arial" w:hAnsi="Arial" w:cs="Arial"/>
          <w:sz w:val="22"/>
          <w:szCs w:val="22"/>
          <w:lang w:val="es-AR"/>
        </w:rPr>
        <w:t>comunista</w:t>
      </w:r>
      <w:r w:rsidR="001744F2" w:rsidRPr="001744F2">
        <w:rPr>
          <w:rFonts w:ascii="Arial" w:hAnsi="Arial" w:cs="Arial"/>
          <w:sz w:val="22"/>
          <w:szCs w:val="22"/>
          <w:lang w:val="es-AR"/>
        </w:rPr>
        <w:t xml:space="preserve"> sobre la política internacional de los gobiernos peronistas del período 1946-1955.</w:t>
      </w:r>
      <w:r w:rsidR="00A50330" w:rsidRPr="00A50330">
        <w:rPr>
          <w:rFonts w:ascii="Arial" w:hAnsi="Arial" w:cs="Arial"/>
          <w:sz w:val="22"/>
          <w:szCs w:val="22"/>
        </w:rPr>
        <w:t xml:space="preserve"> </w:t>
      </w:r>
      <w:r w:rsidR="003641D6" w:rsidRPr="003641D6">
        <w:rPr>
          <w:rFonts w:ascii="Arial" w:hAnsi="Arial" w:cs="Arial"/>
          <w:sz w:val="22"/>
          <w:szCs w:val="22"/>
          <w:lang w:val="es-AR"/>
        </w:rPr>
        <w:t xml:space="preserve">Se buscará dar cuenta de la relación entre </w:t>
      </w:r>
      <w:r w:rsidR="00E76E75">
        <w:rPr>
          <w:rFonts w:ascii="Arial" w:hAnsi="Arial" w:cs="Arial"/>
          <w:sz w:val="22"/>
          <w:szCs w:val="22"/>
          <w:lang w:val="es-AR"/>
        </w:rPr>
        <w:t>comunismo</w:t>
      </w:r>
      <w:r w:rsidR="003641D6" w:rsidRPr="003641D6">
        <w:rPr>
          <w:rFonts w:ascii="Arial" w:hAnsi="Arial" w:cs="Arial"/>
          <w:sz w:val="22"/>
          <w:szCs w:val="22"/>
          <w:lang w:val="es-AR"/>
        </w:rPr>
        <w:t xml:space="preserve"> y peronismo haciendo foco en intervenciones y textos producidos por algunas figuras y emprendimientos representativos</w:t>
      </w:r>
      <w:r w:rsidR="008E1144">
        <w:rPr>
          <w:rFonts w:ascii="Arial" w:hAnsi="Arial" w:cs="Arial"/>
          <w:sz w:val="22"/>
          <w:szCs w:val="22"/>
          <w:lang w:val="es-AR"/>
        </w:rPr>
        <w:t>,</w:t>
      </w:r>
      <w:r w:rsidR="003641D6" w:rsidRPr="003641D6">
        <w:rPr>
          <w:rFonts w:ascii="Arial" w:hAnsi="Arial" w:cs="Arial"/>
          <w:sz w:val="22"/>
          <w:szCs w:val="22"/>
          <w:lang w:val="es-AR"/>
        </w:rPr>
        <w:t xml:space="preserve"> de los diferentes posicionamientos asumidos en el mundo de las izquierdas frente a la irrupción del nuevo movimiento que llegó a la conducción del Estado en 1946.</w:t>
      </w:r>
      <w:r w:rsidR="002D540B" w:rsidRPr="002D540B">
        <w:rPr>
          <w:rFonts w:ascii="Arial" w:hAnsi="Arial" w:cs="Arial"/>
          <w:sz w:val="22"/>
          <w:szCs w:val="22"/>
          <w:lang w:val="es-AR"/>
        </w:rPr>
        <w:t xml:space="preserve"> </w:t>
      </w:r>
    </w:p>
    <w:p w14:paraId="4238657A" w14:textId="366B6C59" w:rsidR="002D540B" w:rsidRPr="00724796" w:rsidRDefault="002D540B" w:rsidP="002D540B">
      <w:pPr>
        <w:jc w:val="both"/>
        <w:rPr>
          <w:rFonts w:ascii="Arial" w:hAnsi="Arial" w:cs="Arial"/>
          <w:sz w:val="22"/>
          <w:szCs w:val="22"/>
          <w:lang w:val="es-AR"/>
        </w:rPr>
      </w:pPr>
      <w:r w:rsidRPr="00724796">
        <w:rPr>
          <w:rFonts w:ascii="Arial" w:hAnsi="Arial" w:cs="Arial"/>
          <w:sz w:val="22"/>
          <w:szCs w:val="22"/>
          <w:lang w:val="es-AR"/>
        </w:rPr>
        <w:t xml:space="preserve">El gobierno de Perón, coincidente con el fin de la Segunda Guerra mundial, se encontró a partir de 1947 con el inicio de la Guerra Fría y una configuración mundial bipolar en la que buscó </w:t>
      </w:r>
      <w:r w:rsidR="00782393">
        <w:rPr>
          <w:rFonts w:ascii="Arial" w:hAnsi="Arial" w:cs="Arial"/>
          <w:sz w:val="22"/>
          <w:szCs w:val="22"/>
          <w:lang w:val="es-AR"/>
        </w:rPr>
        <w:t xml:space="preserve">pronunciarse </w:t>
      </w:r>
      <w:r w:rsidRPr="00724796">
        <w:rPr>
          <w:rFonts w:ascii="Arial" w:hAnsi="Arial" w:cs="Arial"/>
          <w:sz w:val="22"/>
          <w:szCs w:val="22"/>
          <w:lang w:val="es-AR"/>
        </w:rPr>
        <w:t xml:space="preserve">con una “Tercera posición”, distante tanto del occidente capitalista como del mundo comunista del este. Los procesos de descolonización en Asia y </w:t>
      </w:r>
      <w:r w:rsidR="00DB2F17" w:rsidRPr="00724796">
        <w:rPr>
          <w:rFonts w:ascii="Arial" w:hAnsi="Arial" w:cs="Arial"/>
          <w:sz w:val="22"/>
          <w:szCs w:val="22"/>
          <w:lang w:val="es-AR"/>
        </w:rPr>
        <w:t>África</w:t>
      </w:r>
      <w:r w:rsidRPr="00724796">
        <w:rPr>
          <w:rFonts w:ascii="Arial" w:hAnsi="Arial" w:cs="Arial"/>
          <w:sz w:val="22"/>
          <w:szCs w:val="22"/>
          <w:lang w:val="es-AR"/>
        </w:rPr>
        <w:t xml:space="preserve"> y sucesos políticos latinoamericanos fueron dando lugar a la configuración ideológica del “Tercer mundo” durante los años cincuenta. La “cuestión nacional” junto al antiimperialismo se convirtieron en los ejes de interpretación dominante para pensar la política local y la internacional. </w:t>
      </w:r>
      <w:r w:rsidR="001B6F38" w:rsidRPr="001B6F38">
        <w:rPr>
          <w:rFonts w:ascii="Arial" w:hAnsi="Arial" w:cs="Arial"/>
          <w:sz w:val="22"/>
          <w:szCs w:val="22"/>
          <w:lang w:val="es-AR"/>
        </w:rPr>
        <w:t xml:space="preserve">el contexto internacional definió la política exterior del peronismo y también incidió en aspectos de la política nacional. </w:t>
      </w:r>
    </w:p>
    <w:p w14:paraId="28765E55" w14:textId="3D731BFE" w:rsidR="0050112C" w:rsidRPr="003678C0" w:rsidRDefault="000D5949" w:rsidP="0050112C">
      <w:pPr>
        <w:jc w:val="both"/>
        <w:rPr>
          <w:rFonts w:ascii="Arial" w:hAnsi="Arial" w:cs="Arial"/>
          <w:sz w:val="22"/>
          <w:szCs w:val="22"/>
          <w:lang w:val="es-AR"/>
        </w:rPr>
      </w:pPr>
      <w:r>
        <w:rPr>
          <w:rFonts w:ascii="Arial" w:hAnsi="Arial" w:cs="Arial"/>
          <w:sz w:val="22"/>
          <w:szCs w:val="22"/>
        </w:rPr>
        <w:t>Por lo tanto, s</w:t>
      </w:r>
      <w:r w:rsidR="0050112C">
        <w:rPr>
          <w:rFonts w:ascii="Arial" w:hAnsi="Arial" w:cs="Arial"/>
          <w:sz w:val="22"/>
          <w:szCs w:val="22"/>
        </w:rPr>
        <w:t xml:space="preserve">e </w:t>
      </w:r>
      <w:r w:rsidR="0050112C" w:rsidRPr="003678C0">
        <w:rPr>
          <w:rFonts w:ascii="Arial" w:hAnsi="Arial" w:cs="Arial"/>
          <w:sz w:val="22"/>
          <w:szCs w:val="22"/>
        </w:rPr>
        <w:t xml:space="preserve">sostiene la idea de que las relaciones internacionales </w:t>
      </w:r>
      <w:r w:rsidR="0050112C" w:rsidRPr="003678C0">
        <w:rPr>
          <w:rFonts w:ascii="Arial" w:hAnsi="Arial" w:cs="Arial"/>
          <w:sz w:val="22"/>
          <w:szCs w:val="22"/>
          <w:lang w:val="es-AR"/>
        </w:rPr>
        <w:t xml:space="preserve">constituyeron un ámbito fundamental para la crítica y/o la formulación de la definición de peronismo y con ello, para la reconstrucción y configuración de su propia identidad política. Nos basamos en el concepto de identidad política elaborado por Aboy </w:t>
      </w:r>
      <w:proofErr w:type="spellStart"/>
      <w:r w:rsidR="0050112C" w:rsidRPr="003678C0">
        <w:rPr>
          <w:rFonts w:ascii="Arial" w:hAnsi="Arial" w:cs="Arial"/>
          <w:sz w:val="22"/>
          <w:szCs w:val="22"/>
          <w:lang w:val="es-AR"/>
        </w:rPr>
        <w:t>Carlés</w:t>
      </w:r>
      <w:proofErr w:type="spellEnd"/>
      <w:r w:rsidR="0050112C" w:rsidRPr="003678C0">
        <w:rPr>
          <w:rFonts w:ascii="Arial" w:hAnsi="Arial" w:cs="Arial"/>
          <w:sz w:val="22"/>
          <w:szCs w:val="22"/>
          <w:lang w:val="es-AR"/>
        </w:rPr>
        <w:t xml:space="preserve"> que la define como “el conjunto de prácticas sedimentadas, configuradoras de sentido, que establecen a través de un mismo proceso de diferenciación externa y homogeneización interna, solidaridades estables, capaces de definir a través de unidades de nominación, orientaciones gregarias de la acción en relación con la definición de asuntos públicos”</w:t>
      </w:r>
      <w:r w:rsidR="00863124">
        <w:rPr>
          <w:rFonts w:ascii="Arial" w:hAnsi="Arial" w:cs="Arial"/>
          <w:sz w:val="22"/>
          <w:szCs w:val="22"/>
          <w:lang w:val="es-AR"/>
        </w:rPr>
        <w:t xml:space="preserve"> (Aboy </w:t>
      </w:r>
      <w:proofErr w:type="spellStart"/>
      <w:r w:rsidR="00863124">
        <w:rPr>
          <w:rFonts w:ascii="Arial" w:hAnsi="Arial" w:cs="Arial"/>
          <w:sz w:val="22"/>
          <w:szCs w:val="22"/>
          <w:lang w:val="es-AR"/>
        </w:rPr>
        <w:t>Carlés</w:t>
      </w:r>
      <w:proofErr w:type="spellEnd"/>
      <w:r w:rsidR="00863124">
        <w:rPr>
          <w:rFonts w:ascii="Arial" w:hAnsi="Arial" w:cs="Arial"/>
          <w:sz w:val="22"/>
          <w:szCs w:val="22"/>
          <w:lang w:val="es-AR"/>
        </w:rPr>
        <w:t>, 2001: 54)</w:t>
      </w:r>
      <w:r w:rsidR="0050112C" w:rsidRPr="003678C0">
        <w:rPr>
          <w:rFonts w:ascii="Arial" w:hAnsi="Arial" w:cs="Arial"/>
          <w:sz w:val="22"/>
          <w:szCs w:val="22"/>
          <w:lang w:val="es-AR"/>
        </w:rPr>
        <w:t xml:space="preserve">. La definición citada, rompe con corrientes teóricas que presuponen la identidad política como algo dado, objetivo y estable para imprimirle un fuerte </w:t>
      </w:r>
      <w:r w:rsidR="0050112C" w:rsidRPr="003678C0">
        <w:rPr>
          <w:rFonts w:ascii="Arial" w:hAnsi="Arial" w:cs="Arial"/>
          <w:sz w:val="22"/>
          <w:szCs w:val="22"/>
          <w:lang w:val="es-AR"/>
        </w:rPr>
        <w:lastRenderedPageBreak/>
        <w:t>dinamismo asociado al devenir histórico, prestándole especial atención al elemento relacional de las mismas (diferenciación externa además de interna) y su carácter discursivo. El discurso, en ese marco, le imprime al proceso de identificación una lógica fuertemente performativa y constitutiva de la realidad. No</w:t>
      </w:r>
      <w:r w:rsidR="0050112C" w:rsidRPr="003678C0">
        <w:rPr>
          <w:rFonts w:ascii="Arial" w:hAnsi="Arial" w:cs="Arial"/>
          <w:sz w:val="22"/>
          <w:szCs w:val="22"/>
        </w:rPr>
        <w:t xml:space="preserve"> se considera como mero soporte de ideas preexistente (y sedimentadas) sino vehículo de disputa política que a su vez da cuenta del plano ideológico y de los debates en pugna en un período determinado. En toda época hay discursos en pugna: no un único discurso que monopoliza sentidos sino una pluralidad de discursos que se relacionan en un terreno particular, en un contexto singular, a partir de ciertos conceptos estructurantes. En el ámbito local, </w:t>
      </w:r>
      <w:r w:rsidR="00B530B9">
        <w:rPr>
          <w:rFonts w:ascii="Arial" w:hAnsi="Arial" w:cs="Arial"/>
          <w:sz w:val="22"/>
          <w:szCs w:val="22"/>
        </w:rPr>
        <w:t>los discursos comunistas</w:t>
      </w:r>
      <w:r w:rsidR="0050112C" w:rsidRPr="003678C0">
        <w:rPr>
          <w:rFonts w:ascii="Arial" w:hAnsi="Arial" w:cs="Arial"/>
          <w:sz w:val="22"/>
          <w:szCs w:val="22"/>
        </w:rPr>
        <w:t xml:space="preserve"> debati</w:t>
      </w:r>
      <w:r w:rsidR="00B530B9">
        <w:rPr>
          <w:rFonts w:ascii="Arial" w:hAnsi="Arial" w:cs="Arial"/>
          <w:sz w:val="22"/>
          <w:szCs w:val="22"/>
        </w:rPr>
        <w:t>eron</w:t>
      </w:r>
      <w:r w:rsidR="0050112C" w:rsidRPr="003678C0">
        <w:rPr>
          <w:rFonts w:ascii="Arial" w:hAnsi="Arial" w:cs="Arial"/>
          <w:sz w:val="22"/>
          <w:szCs w:val="22"/>
        </w:rPr>
        <w:t xml:space="preserve"> simbólicamente con distintos corpus teóricos tanto de derecha como de izquierda, así como también con sectores peronistas, quizá su principal alteridad por disputarle su sujeto revolucionario.</w:t>
      </w:r>
    </w:p>
    <w:p w14:paraId="33893142" w14:textId="0BDE28F7" w:rsidR="00724796" w:rsidRPr="00235C36" w:rsidRDefault="00EE20DF" w:rsidP="00724796">
      <w:pPr>
        <w:jc w:val="both"/>
        <w:rPr>
          <w:rFonts w:ascii="Arial" w:hAnsi="Arial" w:cs="Arial"/>
          <w:sz w:val="22"/>
          <w:szCs w:val="22"/>
          <w:lang w:val="es-AR"/>
        </w:rPr>
      </w:pPr>
      <w:r w:rsidRPr="00EE20DF">
        <w:rPr>
          <w:rFonts w:ascii="Arial" w:hAnsi="Arial" w:cs="Arial"/>
          <w:sz w:val="22"/>
          <w:szCs w:val="22"/>
          <w:lang w:val="es-AR"/>
        </w:rPr>
        <w:t xml:space="preserve">Los intelectuales, en tanto productores de discursos, sentidos y representaciones del mundo social (Bourdieu, 1984) son actores centrales de los procesos políticos. </w:t>
      </w:r>
      <w:proofErr w:type="spellStart"/>
      <w:r w:rsidRPr="00EE20DF">
        <w:rPr>
          <w:rFonts w:ascii="Arial" w:hAnsi="Arial" w:cs="Arial"/>
          <w:sz w:val="22"/>
          <w:szCs w:val="22"/>
          <w:lang w:val="es-AR"/>
        </w:rPr>
        <w:t>Gilman</w:t>
      </w:r>
      <w:proofErr w:type="spellEnd"/>
      <w:r w:rsidRPr="00EE20DF">
        <w:rPr>
          <w:rFonts w:ascii="Arial" w:hAnsi="Arial" w:cs="Arial"/>
          <w:sz w:val="22"/>
          <w:szCs w:val="22"/>
          <w:lang w:val="es-AR"/>
        </w:rPr>
        <w:t xml:space="preserve"> (2003) afirma que “La figura del intelectual es ineludible para vincular </w:t>
      </w:r>
      <w:r w:rsidRPr="00EE20DF">
        <w:rPr>
          <w:rFonts w:ascii="Arial" w:hAnsi="Arial" w:cs="Arial"/>
          <w:i/>
          <w:iCs/>
          <w:sz w:val="22"/>
          <w:szCs w:val="22"/>
          <w:lang w:val="es-AR"/>
        </w:rPr>
        <w:t>política</w:t>
      </w:r>
      <w:r w:rsidRPr="00EE20DF">
        <w:rPr>
          <w:rFonts w:ascii="Arial" w:hAnsi="Arial" w:cs="Arial"/>
          <w:sz w:val="22"/>
          <w:szCs w:val="22"/>
          <w:lang w:val="es-AR"/>
        </w:rPr>
        <w:t xml:space="preserve"> y </w:t>
      </w:r>
      <w:r w:rsidRPr="00EE20DF">
        <w:rPr>
          <w:rFonts w:ascii="Arial" w:hAnsi="Arial" w:cs="Arial"/>
          <w:i/>
          <w:iCs/>
          <w:sz w:val="22"/>
          <w:szCs w:val="22"/>
          <w:lang w:val="es-AR"/>
        </w:rPr>
        <w:t>cultura</w:t>
      </w:r>
      <w:r w:rsidRPr="00EE20DF">
        <w:rPr>
          <w:rFonts w:ascii="Arial" w:hAnsi="Arial" w:cs="Arial"/>
          <w:sz w:val="22"/>
          <w:szCs w:val="22"/>
          <w:lang w:val="es-AR"/>
        </w:rPr>
        <w:t xml:space="preserve">, dado que implica tanto una posición en relación con la cultura como una posición en relación con el poder”. Resulta fructífero, tal como lo plantea </w:t>
      </w:r>
      <w:proofErr w:type="spellStart"/>
      <w:r w:rsidRPr="00EE20DF">
        <w:rPr>
          <w:rFonts w:ascii="Arial" w:hAnsi="Arial" w:cs="Arial"/>
          <w:sz w:val="22"/>
          <w:szCs w:val="22"/>
          <w:lang w:val="es-AR"/>
        </w:rPr>
        <w:t>Francois</w:t>
      </w:r>
      <w:proofErr w:type="spellEnd"/>
      <w:r w:rsidRPr="00EE20DF">
        <w:rPr>
          <w:rFonts w:ascii="Arial" w:hAnsi="Arial" w:cs="Arial"/>
          <w:sz w:val="22"/>
          <w:szCs w:val="22"/>
          <w:lang w:val="es-AR"/>
        </w:rPr>
        <w:t xml:space="preserve"> </w:t>
      </w:r>
      <w:proofErr w:type="spellStart"/>
      <w:r w:rsidRPr="00EE20DF">
        <w:rPr>
          <w:rFonts w:ascii="Arial" w:hAnsi="Arial" w:cs="Arial"/>
          <w:sz w:val="22"/>
          <w:szCs w:val="22"/>
          <w:lang w:val="es-AR"/>
        </w:rPr>
        <w:t>Dosse</w:t>
      </w:r>
      <w:proofErr w:type="spellEnd"/>
      <w:r w:rsidRPr="00EE20DF">
        <w:rPr>
          <w:rFonts w:ascii="Arial" w:hAnsi="Arial" w:cs="Arial"/>
          <w:sz w:val="22"/>
          <w:szCs w:val="22"/>
          <w:lang w:val="es-AR"/>
        </w:rPr>
        <w:t xml:space="preserve"> (2007 [2003]), atender a la producción de sus textos y las redes de sociabilidad por donde transitan haciendo foco en sus prácticas concretas vinculadas al dominio de lo discursivo.</w:t>
      </w:r>
      <w:r w:rsidR="00235C36" w:rsidRPr="00235C36">
        <w:rPr>
          <w:rFonts w:ascii="Arial" w:hAnsi="Arial" w:cs="Arial"/>
          <w:sz w:val="22"/>
          <w:szCs w:val="22"/>
          <w:lang w:val="es-AR"/>
        </w:rPr>
        <w:t xml:space="preserve"> </w:t>
      </w:r>
      <w:r w:rsidR="00724796" w:rsidRPr="00235C36">
        <w:rPr>
          <w:rFonts w:ascii="Arial" w:hAnsi="Arial" w:cs="Arial"/>
          <w:sz w:val="22"/>
          <w:szCs w:val="22"/>
          <w:lang w:val="es-AR"/>
        </w:rPr>
        <w:t>Como señala Petra (2017), en este período los intelectuales comunistas produjeron discursos, intervinieron en la vida pública y organizaron espacios de sociabilidad junto a aquellos que, sin pertenencia orgánica, fueron simpatizantes o compañeros de ruta. Esa rica y variada gestión cultural entre la Segunda Guerra mundial y los primeros años de los sesenta no estuvo exenta de tensiones que fueron determinando los clivajes y grados de compromiso partidario.</w:t>
      </w:r>
    </w:p>
    <w:p w14:paraId="4DF38F54" w14:textId="77777777" w:rsidR="00A50330" w:rsidRDefault="00A50330" w:rsidP="00B45E89">
      <w:pPr>
        <w:jc w:val="both"/>
        <w:rPr>
          <w:rFonts w:ascii="Arial" w:hAnsi="Arial" w:cs="Arial"/>
          <w:sz w:val="22"/>
          <w:szCs w:val="22"/>
        </w:rPr>
      </w:pPr>
    </w:p>
    <w:p w14:paraId="44DC1E02" w14:textId="4C06BF43" w:rsidR="008F49D1" w:rsidRDefault="003504A9" w:rsidP="00270832">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w:t>
      </w:r>
      <w:r w:rsidR="00CB7A7D">
        <w:rPr>
          <w:rFonts w:ascii="Arial" w:hAnsi="Arial" w:cs="Arial"/>
          <w:sz w:val="22"/>
          <w:szCs w:val="22"/>
        </w:rPr>
        <w:t>10</w:t>
      </w:r>
      <w:r w:rsidR="00740545">
        <w:rPr>
          <w:rFonts w:ascii="Arial" w:hAnsi="Arial" w:cs="Arial"/>
          <w:sz w:val="22"/>
          <w:szCs w:val="22"/>
        </w:rPr>
        <w:t xml:space="preserve">. </w:t>
      </w:r>
      <w:r w:rsidR="00B3262E" w:rsidRPr="00435E3B">
        <w:rPr>
          <w:rFonts w:ascii="Arial" w:hAnsi="Arial" w:cs="Arial"/>
          <w:sz w:val="22"/>
          <w:szCs w:val="22"/>
        </w:rPr>
        <w:t>Objetivos:</w:t>
      </w:r>
      <w:r w:rsidR="00E748E7">
        <w:rPr>
          <w:rStyle w:val="Refdenotaalpie"/>
          <w:rFonts w:ascii="Arial" w:hAnsi="Arial" w:cs="Arial"/>
          <w:sz w:val="22"/>
          <w:szCs w:val="22"/>
        </w:rPr>
        <w:footnoteReference w:id="3"/>
      </w:r>
    </w:p>
    <w:p w14:paraId="10429BAC" w14:textId="77777777" w:rsidR="00197E82" w:rsidRPr="00197E82" w:rsidRDefault="00197E82" w:rsidP="00197E82">
      <w:pPr>
        <w:jc w:val="both"/>
        <w:rPr>
          <w:rFonts w:ascii="Arial" w:hAnsi="Arial" w:cs="Arial"/>
          <w:b/>
          <w:bCs/>
          <w:sz w:val="22"/>
          <w:szCs w:val="22"/>
          <w:lang w:val="es-AR"/>
        </w:rPr>
      </w:pPr>
      <w:r w:rsidRPr="00197E82">
        <w:rPr>
          <w:rFonts w:ascii="Arial" w:hAnsi="Arial" w:cs="Arial"/>
          <w:b/>
          <w:bCs/>
          <w:sz w:val="22"/>
          <w:szCs w:val="22"/>
          <w:lang w:val="es-AR"/>
        </w:rPr>
        <w:t>Objetivo general</w:t>
      </w:r>
    </w:p>
    <w:p w14:paraId="49E7C1F9" w14:textId="2F3D7CC8" w:rsidR="00956AC6" w:rsidRPr="00956AC6" w:rsidRDefault="006B337E" w:rsidP="00956AC6">
      <w:pPr>
        <w:jc w:val="both"/>
        <w:rPr>
          <w:rFonts w:ascii="Arial" w:hAnsi="Arial" w:cs="Arial"/>
          <w:sz w:val="22"/>
          <w:szCs w:val="22"/>
          <w:lang w:val="es-AR"/>
        </w:rPr>
      </w:pPr>
      <w:r>
        <w:rPr>
          <w:rFonts w:ascii="Arial" w:hAnsi="Arial" w:cs="Arial"/>
          <w:sz w:val="22"/>
          <w:szCs w:val="22"/>
          <w:lang w:val="es-AR"/>
        </w:rPr>
        <w:t>A</w:t>
      </w:r>
      <w:r w:rsidR="00956AC6" w:rsidRPr="00956AC6">
        <w:rPr>
          <w:rFonts w:ascii="Arial" w:hAnsi="Arial" w:cs="Arial"/>
          <w:sz w:val="22"/>
          <w:szCs w:val="22"/>
          <w:lang w:val="es-AR"/>
        </w:rPr>
        <w:t>nalizar las intervenciones de figuras y publicaciones culturales vinculadas al mundo de la izquierda intelectual sobre la política internacional de los gobiernos peronistas del período 1946-1955.</w:t>
      </w:r>
    </w:p>
    <w:p w14:paraId="42E2424A" w14:textId="77777777" w:rsidR="00197E82" w:rsidRPr="00197E82" w:rsidRDefault="00197E82" w:rsidP="00197E82">
      <w:pPr>
        <w:jc w:val="both"/>
        <w:rPr>
          <w:rFonts w:ascii="Arial" w:hAnsi="Arial" w:cs="Arial"/>
          <w:b/>
          <w:bCs/>
          <w:sz w:val="22"/>
          <w:szCs w:val="22"/>
          <w:lang w:val="es-AR"/>
        </w:rPr>
      </w:pPr>
    </w:p>
    <w:p w14:paraId="7D15F788" w14:textId="77777777" w:rsidR="00197E82" w:rsidRPr="00197E82" w:rsidRDefault="00197E82" w:rsidP="00197E82">
      <w:pPr>
        <w:jc w:val="both"/>
        <w:rPr>
          <w:rFonts w:ascii="Arial" w:hAnsi="Arial" w:cs="Arial"/>
          <w:b/>
          <w:bCs/>
          <w:sz w:val="22"/>
          <w:szCs w:val="22"/>
          <w:lang w:val="es-AR"/>
        </w:rPr>
      </w:pPr>
      <w:r w:rsidRPr="00197E82">
        <w:rPr>
          <w:rFonts w:ascii="Arial" w:hAnsi="Arial" w:cs="Arial"/>
          <w:b/>
          <w:bCs/>
          <w:sz w:val="22"/>
          <w:szCs w:val="22"/>
          <w:lang w:val="es-AR"/>
        </w:rPr>
        <w:t>Objetivos específicos</w:t>
      </w:r>
    </w:p>
    <w:p w14:paraId="4EC616C3"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A)</w:t>
      </w:r>
      <w:r w:rsidRPr="00197E82">
        <w:rPr>
          <w:rFonts w:ascii="Arial" w:hAnsi="Arial" w:cs="Arial"/>
          <w:sz w:val="22"/>
          <w:szCs w:val="22"/>
        </w:rPr>
        <w:t xml:space="preserve"> Relevar y sistematizar un corpus de fuentes documentales de diversa naturaleza y función producidas en la Argentina en el periodo considerado: revistas y periódicos</w:t>
      </w:r>
      <w:r w:rsidRPr="00197E82">
        <w:rPr>
          <w:rFonts w:ascii="Arial" w:hAnsi="Arial" w:cs="Arial"/>
          <w:sz w:val="22"/>
          <w:szCs w:val="22"/>
          <w:lang w:val="es-AR"/>
        </w:rPr>
        <w:t xml:space="preserve"> </w:t>
      </w:r>
    </w:p>
    <w:p w14:paraId="20642882" w14:textId="37E29C19"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B) Explicar el comportamiento </w:t>
      </w:r>
      <w:r w:rsidR="00797907">
        <w:rPr>
          <w:rFonts w:ascii="Arial" w:hAnsi="Arial" w:cs="Arial"/>
          <w:sz w:val="22"/>
          <w:szCs w:val="22"/>
          <w:lang w:val="es-AR"/>
        </w:rPr>
        <w:t xml:space="preserve">de la izquierda </w:t>
      </w:r>
      <w:proofErr w:type="gramStart"/>
      <w:r w:rsidR="00797907">
        <w:rPr>
          <w:rFonts w:ascii="Arial" w:hAnsi="Arial" w:cs="Arial"/>
          <w:sz w:val="22"/>
          <w:szCs w:val="22"/>
          <w:lang w:val="es-AR"/>
        </w:rPr>
        <w:t xml:space="preserve">comunista </w:t>
      </w:r>
      <w:r w:rsidRPr="00197E82">
        <w:rPr>
          <w:rFonts w:ascii="Arial" w:hAnsi="Arial" w:cs="Arial"/>
          <w:sz w:val="22"/>
          <w:szCs w:val="22"/>
          <w:lang w:val="es-AR"/>
        </w:rPr>
        <w:t xml:space="preserve"> en</w:t>
      </w:r>
      <w:proofErr w:type="gramEnd"/>
      <w:r w:rsidRPr="00197E82">
        <w:rPr>
          <w:rFonts w:ascii="Arial" w:hAnsi="Arial" w:cs="Arial"/>
          <w:sz w:val="22"/>
          <w:szCs w:val="22"/>
          <w:lang w:val="es-AR"/>
        </w:rPr>
        <w:t xml:space="preserve"> relación con la política exterior peronista. La mirada que tiene el comunismo argentino respecto de </w:t>
      </w:r>
      <w:r w:rsidR="00997862" w:rsidRPr="00197E82">
        <w:rPr>
          <w:rFonts w:ascii="Arial" w:hAnsi="Arial" w:cs="Arial"/>
          <w:sz w:val="22"/>
          <w:szCs w:val="22"/>
          <w:lang w:val="es-AR"/>
        </w:rPr>
        <w:t>estos</w:t>
      </w:r>
      <w:r w:rsidRPr="00197E82">
        <w:rPr>
          <w:rFonts w:ascii="Arial" w:hAnsi="Arial" w:cs="Arial"/>
          <w:sz w:val="22"/>
          <w:szCs w:val="22"/>
          <w:lang w:val="es-AR"/>
        </w:rPr>
        <w:t xml:space="preserve"> se manifiesta en sus medios de prensa partidario, que son la voz de sus militantes. </w:t>
      </w:r>
    </w:p>
    <w:p w14:paraId="3D72CBC2" w14:textId="77777777" w:rsidR="00197E82" w:rsidRPr="00197E82" w:rsidRDefault="00197E82" w:rsidP="00197E82">
      <w:pPr>
        <w:jc w:val="both"/>
        <w:rPr>
          <w:rFonts w:ascii="Arial" w:hAnsi="Arial" w:cs="Arial"/>
          <w:sz w:val="22"/>
          <w:szCs w:val="22"/>
        </w:rPr>
      </w:pPr>
      <w:r w:rsidRPr="00197E82">
        <w:rPr>
          <w:rFonts w:ascii="Arial" w:hAnsi="Arial" w:cs="Arial"/>
          <w:sz w:val="22"/>
          <w:szCs w:val="22"/>
        </w:rPr>
        <w:t>C) Propiciar un abordaje sofisticado del mundo comunista en general, y del compromiso intelectual con el comunismo en particular, a partir de ponderar la relevancia entre el planteamiento de nuevas preguntas, la utilización de métodos novedosos y el abordaje de nuevas fuentes.</w:t>
      </w:r>
    </w:p>
    <w:p w14:paraId="239B6D94" w14:textId="77777777" w:rsidR="000657BE" w:rsidRPr="000657BE" w:rsidRDefault="00197E82" w:rsidP="000657BE">
      <w:pPr>
        <w:jc w:val="both"/>
        <w:rPr>
          <w:rFonts w:ascii="Arial" w:hAnsi="Arial" w:cs="Arial"/>
          <w:sz w:val="22"/>
          <w:szCs w:val="22"/>
          <w:lang w:val="es-AR"/>
        </w:rPr>
      </w:pPr>
      <w:r w:rsidRPr="00197E82">
        <w:rPr>
          <w:rFonts w:ascii="Arial" w:hAnsi="Arial" w:cs="Arial"/>
          <w:sz w:val="22"/>
          <w:szCs w:val="22"/>
        </w:rPr>
        <w:t>D)</w:t>
      </w:r>
      <w:r w:rsidRPr="00197E82">
        <w:rPr>
          <w:rFonts w:ascii="Arial" w:hAnsi="Arial" w:cs="Arial"/>
          <w:sz w:val="22"/>
          <w:szCs w:val="22"/>
          <w:lang w:val="es-AR"/>
        </w:rPr>
        <w:t xml:space="preserve"> </w:t>
      </w:r>
      <w:r w:rsidR="000657BE" w:rsidRPr="000657BE">
        <w:rPr>
          <w:rFonts w:ascii="Arial" w:hAnsi="Arial" w:cs="Arial"/>
          <w:sz w:val="22"/>
          <w:szCs w:val="22"/>
          <w:lang w:val="es-AR"/>
        </w:rPr>
        <w:t xml:space="preserve">Identificar figuras del universo cultural de las izquierdas cercanas al Partido Comunista y analizar sus intervenciones </w:t>
      </w:r>
      <w:proofErr w:type="gramStart"/>
      <w:r w:rsidR="000657BE" w:rsidRPr="000657BE">
        <w:rPr>
          <w:rFonts w:ascii="Arial" w:hAnsi="Arial" w:cs="Arial"/>
          <w:sz w:val="22"/>
          <w:szCs w:val="22"/>
          <w:lang w:val="es-AR"/>
        </w:rPr>
        <w:t>en relación a</w:t>
      </w:r>
      <w:proofErr w:type="gramEnd"/>
      <w:r w:rsidR="000657BE" w:rsidRPr="000657BE">
        <w:rPr>
          <w:rFonts w:ascii="Arial" w:hAnsi="Arial" w:cs="Arial"/>
          <w:sz w:val="22"/>
          <w:szCs w:val="22"/>
          <w:lang w:val="es-AR"/>
        </w:rPr>
        <w:t xml:space="preserve"> la política exterior de los dos primeros gobiernos de Perón.</w:t>
      </w:r>
    </w:p>
    <w:p w14:paraId="1CC79CA3" w14:textId="4219F255" w:rsidR="000657BE" w:rsidRPr="000657BE" w:rsidRDefault="000657BE" w:rsidP="000657BE">
      <w:pPr>
        <w:jc w:val="both"/>
        <w:rPr>
          <w:rFonts w:ascii="Arial" w:hAnsi="Arial" w:cs="Arial"/>
          <w:sz w:val="22"/>
          <w:szCs w:val="22"/>
          <w:lang w:val="en-US"/>
        </w:rPr>
      </w:pPr>
      <w:r>
        <w:rPr>
          <w:rFonts w:ascii="Arial" w:hAnsi="Arial" w:cs="Arial"/>
          <w:sz w:val="22"/>
          <w:szCs w:val="22"/>
          <w:lang w:val="es-AR"/>
        </w:rPr>
        <w:t>E)</w:t>
      </w:r>
      <w:r w:rsidRPr="000657BE">
        <w:rPr>
          <w:rFonts w:ascii="Arial" w:hAnsi="Arial" w:cs="Arial"/>
          <w:sz w:val="22"/>
          <w:szCs w:val="22"/>
          <w:lang w:val="es-AR"/>
        </w:rPr>
        <w:t xml:space="preserve"> Relevar y analizar las intervenciones de Leónidas </w:t>
      </w:r>
      <w:proofErr w:type="spellStart"/>
      <w:r w:rsidRPr="000657BE">
        <w:rPr>
          <w:rFonts w:ascii="Arial" w:hAnsi="Arial" w:cs="Arial"/>
          <w:sz w:val="22"/>
          <w:szCs w:val="22"/>
          <w:lang w:val="es-AR"/>
        </w:rPr>
        <w:t>Barletta</w:t>
      </w:r>
      <w:proofErr w:type="spellEnd"/>
      <w:r w:rsidRPr="000657BE">
        <w:rPr>
          <w:rFonts w:ascii="Arial" w:hAnsi="Arial" w:cs="Arial"/>
          <w:sz w:val="22"/>
          <w:szCs w:val="22"/>
          <w:lang w:val="es-AR"/>
        </w:rPr>
        <w:t xml:space="preserve"> sobre el tema en la revista </w:t>
      </w:r>
      <w:r w:rsidRPr="000657BE">
        <w:rPr>
          <w:rFonts w:ascii="Arial" w:hAnsi="Arial" w:cs="Arial"/>
          <w:i/>
          <w:iCs/>
          <w:sz w:val="22"/>
          <w:szCs w:val="22"/>
          <w:lang w:val="es-AR"/>
        </w:rPr>
        <w:t xml:space="preserve">Propósitos </w:t>
      </w:r>
      <w:r w:rsidRPr="000657BE">
        <w:rPr>
          <w:rFonts w:ascii="Arial" w:hAnsi="Arial" w:cs="Arial"/>
          <w:sz w:val="22"/>
          <w:szCs w:val="22"/>
          <w:lang w:val="es-AR"/>
        </w:rPr>
        <w:t>entre 1951 y 1955.</w:t>
      </w:r>
    </w:p>
    <w:p w14:paraId="30D0D2D6" w14:textId="00A81528" w:rsidR="000657BE" w:rsidRPr="000657BE" w:rsidRDefault="000657BE" w:rsidP="000657BE">
      <w:pPr>
        <w:jc w:val="both"/>
        <w:rPr>
          <w:rFonts w:ascii="Arial" w:hAnsi="Arial" w:cs="Arial"/>
          <w:sz w:val="22"/>
          <w:szCs w:val="22"/>
          <w:lang w:val="en-US"/>
        </w:rPr>
      </w:pPr>
      <w:r>
        <w:rPr>
          <w:rFonts w:ascii="Arial" w:hAnsi="Arial" w:cs="Arial"/>
          <w:sz w:val="22"/>
          <w:szCs w:val="22"/>
          <w:lang w:val="es-AR"/>
        </w:rPr>
        <w:t xml:space="preserve">F) </w:t>
      </w:r>
      <w:r w:rsidRPr="000657BE">
        <w:rPr>
          <w:rFonts w:ascii="Arial" w:hAnsi="Arial" w:cs="Arial"/>
          <w:sz w:val="22"/>
          <w:szCs w:val="22"/>
          <w:lang w:val="es-AR"/>
        </w:rPr>
        <w:t xml:space="preserve">Relevar y analizar los artículos escritos en revistas culturales por intelectuales comunistas que mantienen relaciones de tensión con el partido: Eduardo </w:t>
      </w:r>
      <w:proofErr w:type="spellStart"/>
      <w:r w:rsidRPr="000657BE">
        <w:rPr>
          <w:rFonts w:ascii="Arial" w:hAnsi="Arial" w:cs="Arial"/>
          <w:sz w:val="22"/>
          <w:szCs w:val="22"/>
          <w:lang w:val="es-AR"/>
        </w:rPr>
        <w:t>Astesano</w:t>
      </w:r>
      <w:proofErr w:type="spellEnd"/>
      <w:r w:rsidRPr="000657BE">
        <w:rPr>
          <w:rFonts w:ascii="Arial" w:hAnsi="Arial" w:cs="Arial"/>
          <w:sz w:val="22"/>
          <w:szCs w:val="22"/>
          <w:lang w:val="es-AR"/>
        </w:rPr>
        <w:t xml:space="preserve">, Elías Castelnuovo, Santiago </w:t>
      </w:r>
      <w:proofErr w:type="spellStart"/>
      <w:r w:rsidRPr="000657BE">
        <w:rPr>
          <w:rFonts w:ascii="Arial" w:hAnsi="Arial" w:cs="Arial"/>
          <w:sz w:val="22"/>
          <w:szCs w:val="22"/>
          <w:lang w:val="es-AR"/>
        </w:rPr>
        <w:t>Ganduglia</w:t>
      </w:r>
      <w:proofErr w:type="spellEnd"/>
      <w:r w:rsidRPr="000657BE">
        <w:rPr>
          <w:rFonts w:ascii="Arial" w:hAnsi="Arial" w:cs="Arial"/>
          <w:sz w:val="22"/>
          <w:szCs w:val="22"/>
          <w:lang w:val="es-AR"/>
        </w:rPr>
        <w:t xml:space="preserve"> y Alicia Ortiz.</w:t>
      </w:r>
    </w:p>
    <w:p w14:paraId="5635295E" w14:textId="135F268B" w:rsidR="000657BE" w:rsidRPr="000657BE" w:rsidRDefault="000657BE" w:rsidP="000657BE">
      <w:pPr>
        <w:jc w:val="both"/>
        <w:rPr>
          <w:rFonts w:ascii="Arial" w:hAnsi="Arial" w:cs="Arial"/>
          <w:sz w:val="22"/>
          <w:szCs w:val="22"/>
          <w:lang w:val="en-US"/>
        </w:rPr>
      </w:pPr>
      <w:r>
        <w:rPr>
          <w:rFonts w:ascii="Arial" w:hAnsi="Arial" w:cs="Arial"/>
          <w:sz w:val="22"/>
          <w:szCs w:val="22"/>
          <w:lang w:val="es-AR"/>
        </w:rPr>
        <w:t>G)</w:t>
      </w:r>
      <w:r w:rsidRPr="000657BE">
        <w:rPr>
          <w:rFonts w:ascii="Arial" w:hAnsi="Arial" w:cs="Arial"/>
          <w:sz w:val="22"/>
          <w:szCs w:val="22"/>
          <w:lang w:val="es-AR"/>
        </w:rPr>
        <w:t xml:space="preserve"> Describir y analizar los tópicos y conceptos utilizados por intelectuales de izquierda para caracterizar la política internacional del peronismo. </w:t>
      </w:r>
    </w:p>
    <w:p w14:paraId="255F1F7B" w14:textId="5FBB19B4" w:rsidR="00197E82" w:rsidRPr="00197E82" w:rsidRDefault="000657BE" w:rsidP="00197E82">
      <w:pPr>
        <w:jc w:val="both"/>
        <w:rPr>
          <w:rFonts w:ascii="Arial" w:hAnsi="Arial" w:cs="Arial"/>
          <w:sz w:val="22"/>
          <w:szCs w:val="22"/>
        </w:rPr>
      </w:pPr>
      <w:r>
        <w:rPr>
          <w:rFonts w:ascii="Arial" w:hAnsi="Arial" w:cs="Arial"/>
          <w:sz w:val="22"/>
          <w:szCs w:val="22"/>
          <w:lang w:val="es-AR"/>
        </w:rPr>
        <w:t>H)</w:t>
      </w:r>
      <w:r w:rsidR="00197E82" w:rsidRPr="00197E82">
        <w:rPr>
          <w:rFonts w:ascii="Arial" w:hAnsi="Arial" w:cs="Arial"/>
          <w:sz w:val="22"/>
          <w:szCs w:val="22"/>
        </w:rPr>
        <w:t xml:space="preserve"> Consolidar el grupo de investigadores reunidos en torno a la Red Iberoamericana de Estudios sobre Comunismo (RIECOM), cuyos coordinadores integran el grupo responsable de este proyecto y de la que actualmente participan cincuenta investigadores de América Latina y España). Desde 2013 RIECOM vienen organizando actividades en congresos nacionales (mesa temática en las XIV y XV </w:t>
      </w:r>
      <w:proofErr w:type="spellStart"/>
      <w:r w:rsidR="00197E82" w:rsidRPr="00197E82">
        <w:rPr>
          <w:rFonts w:ascii="Arial" w:hAnsi="Arial" w:cs="Arial"/>
          <w:sz w:val="22"/>
          <w:szCs w:val="22"/>
        </w:rPr>
        <w:t>Interescuelas</w:t>
      </w:r>
      <w:proofErr w:type="spellEnd"/>
      <w:r w:rsidR="00197E82" w:rsidRPr="00197E82">
        <w:rPr>
          <w:rFonts w:ascii="Arial" w:hAnsi="Arial" w:cs="Arial"/>
          <w:sz w:val="22"/>
          <w:szCs w:val="22"/>
        </w:rPr>
        <w:t xml:space="preserve"> Departamentos de Historia) e internacionales (mesas temáticas en el XVII Congreso Internacional de AHILA, Berlín, 2014 y en el XIII Congreso de la Asociación de Historia Contemporánea de España, Albacete, 2016; Congreso de ICA, Salamanca 2018 y Lasa, Boston 2019). </w:t>
      </w:r>
    </w:p>
    <w:p w14:paraId="4C32967B" w14:textId="77777777" w:rsidR="00A50330" w:rsidRDefault="00A50330" w:rsidP="00270832">
      <w:pPr>
        <w:jc w:val="both"/>
        <w:rPr>
          <w:rFonts w:ascii="Arial" w:hAnsi="Arial" w:cs="Arial"/>
          <w:sz w:val="22"/>
          <w:szCs w:val="22"/>
        </w:rPr>
      </w:pPr>
    </w:p>
    <w:p w14:paraId="4B78176E" w14:textId="2CAE71A5" w:rsidR="003E1FF9" w:rsidRDefault="003504A9" w:rsidP="00270832">
      <w:pPr>
        <w:jc w:val="both"/>
        <w:rPr>
          <w:rFonts w:ascii="Arial" w:hAnsi="Arial" w:cs="Arial"/>
          <w:sz w:val="22"/>
          <w:szCs w:val="22"/>
          <w:lang w:val="es-AR"/>
        </w:rPr>
      </w:pPr>
      <w:r>
        <w:rPr>
          <w:rFonts w:ascii="Arial" w:hAnsi="Arial" w:cs="Arial"/>
          <w:sz w:val="22"/>
          <w:szCs w:val="22"/>
          <w:lang w:val="es-AR"/>
        </w:rPr>
        <w:t>2</w:t>
      </w:r>
      <w:r w:rsidR="00B45E89">
        <w:rPr>
          <w:rFonts w:ascii="Arial" w:hAnsi="Arial" w:cs="Arial"/>
          <w:sz w:val="22"/>
          <w:szCs w:val="22"/>
          <w:lang w:val="es-AR"/>
        </w:rPr>
        <w:t>.</w:t>
      </w:r>
      <w:r w:rsidR="00CB7A7D">
        <w:rPr>
          <w:rFonts w:ascii="Arial" w:hAnsi="Arial" w:cs="Arial"/>
          <w:sz w:val="22"/>
          <w:szCs w:val="22"/>
          <w:lang w:val="es-AR"/>
        </w:rPr>
        <w:t>11</w:t>
      </w:r>
      <w:r w:rsidR="00740545">
        <w:rPr>
          <w:rFonts w:ascii="Arial" w:hAnsi="Arial" w:cs="Arial"/>
          <w:sz w:val="22"/>
          <w:szCs w:val="22"/>
          <w:lang w:val="es-AR"/>
        </w:rPr>
        <w:t>.</w:t>
      </w:r>
      <w:r w:rsidR="00B45E89">
        <w:rPr>
          <w:rFonts w:ascii="Arial" w:hAnsi="Arial" w:cs="Arial"/>
          <w:sz w:val="22"/>
          <w:szCs w:val="22"/>
          <w:lang w:val="es-AR"/>
        </w:rPr>
        <w:t xml:space="preserve"> </w:t>
      </w:r>
      <w:r w:rsidR="003E1FF9">
        <w:rPr>
          <w:rFonts w:ascii="Arial" w:hAnsi="Arial" w:cs="Arial"/>
          <w:sz w:val="22"/>
          <w:szCs w:val="22"/>
          <w:lang w:val="es-AR"/>
        </w:rPr>
        <w:t>Marco teórico:</w:t>
      </w:r>
    </w:p>
    <w:p w14:paraId="66EB4215" w14:textId="231F8D59" w:rsidR="0028615D" w:rsidRPr="0028615D" w:rsidRDefault="0028615D" w:rsidP="0028615D">
      <w:pPr>
        <w:jc w:val="both"/>
        <w:rPr>
          <w:rFonts w:ascii="Arial" w:hAnsi="Arial" w:cs="Arial"/>
          <w:sz w:val="22"/>
          <w:szCs w:val="22"/>
        </w:rPr>
      </w:pPr>
      <w:r w:rsidRPr="0028615D">
        <w:rPr>
          <w:rFonts w:ascii="Arial" w:hAnsi="Arial" w:cs="Arial"/>
          <w:sz w:val="22"/>
          <w:szCs w:val="22"/>
          <w:lang w:val="es-AR"/>
        </w:rPr>
        <w:t>En las últimas décadas se ha ido consolidando en Argentina la historia intelectual, un campo de estudios c</w:t>
      </w:r>
      <w:r w:rsidRPr="0028615D">
        <w:rPr>
          <w:rFonts w:ascii="Arial" w:hAnsi="Arial" w:cs="Arial"/>
          <w:sz w:val="22"/>
          <w:szCs w:val="22"/>
        </w:rPr>
        <w:t>ara</w:t>
      </w:r>
      <w:proofErr w:type="spellStart"/>
      <w:r w:rsidRPr="0028615D">
        <w:rPr>
          <w:rFonts w:ascii="Arial" w:hAnsi="Arial" w:cs="Arial"/>
          <w:sz w:val="22"/>
          <w:szCs w:val="22"/>
          <w:lang w:val="es-AR"/>
        </w:rPr>
        <w:t>cterizado</w:t>
      </w:r>
      <w:proofErr w:type="spellEnd"/>
      <w:r w:rsidRPr="0028615D">
        <w:rPr>
          <w:rFonts w:ascii="Arial" w:hAnsi="Arial" w:cs="Arial"/>
          <w:sz w:val="22"/>
          <w:szCs w:val="22"/>
          <w:lang w:val="es-AR"/>
        </w:rPr>
        <w:t xml:space="preserve"> por la pluralidad de enfoques disciplinares, temáticas y estrategias metodológicas. Surgida a partir del cuestionamiento a la tradicional historia de las ideas, que consideraba al pensamiento como universal o ahistórico, y a los enfoques meramente textualistas que postulan análisis sin relación con los contextos, Altamirano (2005), uno de los </w:t>
      </w:r>
      <w:proofErr w:type="spellStart"/>
      <w:r w:rsidR="00664EA5" w:rsidRPr="00C607E2">
        <w:rPr>
          <w:rFonts w:ascii="Arial" w:hAnsi="Arial" w:cs="Arial"/>
          <w:sz w:val="22"/>
          <w:szCs w:val="22"/>
          <w:lang w:val="es-AR"/>
        </w:rPr>
        <w:t>precursorers</w:t>
      </w:r>
      <w:proofErr w:type="spellEnd"/>
      <w:r w:rsidR="00664EA5" w:rsidRPr="00C607E2">
        <w:rPr>
          <w:rFonts w:ascii="Arial" w:hAnsi="Arial" w:cs="Arial"/>
          <w:sz w:val="22"/>
          <w:szCs w:val="22"/>
          <w:lang w:val="es-AR"/>
        </w:rPr>
        <w:t xml:space="preserve"> </w:t>
      </w:r>
      <w:r w:rsidRPr="0028615D">
        <w:rPr>
          <w:rFonts w:ascii="Arial" w:hAnsi="Arial" w:cs="Arial"/>
          <w:sz w:val="22"/>
          <w:szCs w:val="22"/>
          <w:lang w:val="es-AR"/>
        </w:rPr>
        <w:t>de la historia intelectual local, afirma que s</w:t>
      </w:r>
      <w:r w:rsidRPr="0028615D">
        <w:rPr>
          <w:rFonts w:ascii="Arial" w:hAnsi="Arial" w:cs="Arial"/>
          <w:sz w:val="22"/>
          <w:szCs w:val="22"/>
        </w:rPr>
        <w:t>u riqueza consiste en reconocer al lenguaje y a los discursos como hechos sociales, vinculándolos con su contexto histórico de producción y explicando cómo esa historicidad ha ido modificando sus sentidos</w:t>
      </w:r>
      <w:r w:rsidRPr="0028615D">
        <w:rPr>
          <w:rFonts w:ascii="Arial" w:hAnsi="Arial" w:cs="Arial"/>
          <w:sz w:val="22"/>
          <w:szCs w:val="22"/>
          <w:lang w:val="es-AR"/>
        </w:rPr>
        <w:t xml:space="preserve">, pues </w:t>
      </w:r>
      <w:r w:rsidRPr="0028615D">
        <w:rPr>
          <w:rFonts w:ascii="Arial" w:hAnsi="Arial" w:cs="Arial"/>
          <w:sz w:val="22"/>
          <w:szCs w:val="22"/>
        </w:rPr>
        <w:t>“…su asunto es el pensamiento […] en el seno de experiencias históricas”.</w:t>
      </w:r>
    </w:p>
    <w:p w14:paraId="6A531856" w14:textId="3811CBE5" w:rsidR="0028615D" w:rsidRPr="0028615D" w:rsidRDefault="0028615D" w:rsidP="0028615D">
      <w:pPr>
        <w:jc w:val="both"/>
        <w:rPr>
          <w:rFonts w:ascii="Arial" w:hAnsi="Arial" w:cs="Arial"/>
          <w:sz w:val="22"/>
          <w:szCs w:val="22"/>
        </w:rPr>
      </w:pPr>
      <w:r w:rsidRPr="0028615D">
        <w:rPr>
          <w:rFonts w:ascii="Arial" w:hAnsi="Arial" w:cs="Arial"/>
          <w:sz w:val="22"/>
          <w:szCs w:val="22"/>
          <w:lang w:val="es-AR"/>
        </w:rPr>
        <w:t xml:space="preserve">Esta perspectiva ha contribuido también a la renovación de la historia política, debido a que uno de los propósitos </w:t>
      </w:r>
      <w:r w:rsidRPr="0028615D">
        <w:rPr>
          <w:rFonts w:ascii="Arial" w:hAnsi="Arial" w:cs="Arial"/>
          <w:sz w:val="22"/>
          <w:szCs w:val="22"/>
        </w:rPr>
        <w:t>de la historia intelectual es estudiar las significaciones en contextos más amplios</w:t>
      </w:r>
      <w:r w:rsidRPr="0028615D">
        <w:rPr>
          <w:rFonts w:ascii="Arial" w:hAnsi="Arial" w:cs="Arial"/>
          <w:sz w:val="22"/>
          <w:szCs w:val="22"/>
          <w:lang w:val="es-AR"/>
        </w:rPr>
        <w:t xml:space="preserve"> al considerar que</w:t>
      </w:r>
      <w:r w:rsidRPr="0028615D">
        <w:rPr>
          <w:rFonts w:ascii="Arial" w:hAnsi="Arial" w:cs="Arial"/>
          <w:sz w:val="22"/>
          <w:szCs w:val="22"/>
        </w:rPr>
        <w:t xml:space="preserve"> las tramas culturales no se producen en el vacío, por </w:t>
      </w:r>
      <w:r w:rsidRPr="0028615D">
        <w:rPr>
          <w:rFonts w:ascii="Arial" w:hAnsi="Arial" w:cs="Arial"/>
          <w:sz w:val="22"/>
          <w:szCs w:val="22"/>
          <w:lang w:val="es-AR"/>
        </w:rPr>
        <w:t>lo cual</w:t>
      </w:r>
      <w:r w:rsidRPr="0028615D">
        <w:rPr>
          <w:rFonts w:ascii="Arial" w:hAnsi="Arial" w:cs="Arial"/>
          <w:sz w:val="22"/>
          <w:szCs w:val="22"/>
        </w:rPr>
        <w:t xml:space="preserve"> el reconocimiento y abordaje de la dimensión simbólica </w:t>
      </w:r>
      <w:r w:rsidRPr="0028615D">
        <w:rPr>
          <w:rFonts w:ascii="Arial" w:hAnsi="Arial" w:cs="Arial"/>
          <w:sz w:val="22"/>
          <w:szCs w:val="22"/>
          <w:lang w:val="es-AR"/>
        </w:rPr>
        <w:t>fortalece</w:t>
      </w:r>
      <w:r w:rsidRPr="0028615D">
        <w:rPr>
          <w:rFonts w:ascii="Arial" w:hAnsi="Arial" w:cs="Arial"/>
          <w:sz w:val="22"/>
          <w:szCs w:val="22"/>
        </w:rPr>
        <w:t xml:space="preserve"> la comprensión de los procesos históricos.</w:t>
      </w:r>
      <w:r w:rsidRPr="0028615D">
        <w:rPr>
          <w:rFonts w:ascii="Arial" w:hAnsi="Arial" w:cs="Arial"/>
          <w:sz w:val="22"/>
          <w:szCs w:val="22"/>
          <w:lang w:val="es-AR"/>
        </w:rPr>
        <w:t xml:space="preserve"> Se apunta por ello al </w:t>
      </w:r>
      <w:r w:rsidR="00AB4B69" w:rsidRPr="00C607E2">
        <w:rPr>
          <w:rFonts w:ascii="Arial" w:hAnsi="Arial" w:cs="Arial"/>
          <w:sz w:val="22"/>
          <w:szCs w:val="22"/>
        </w:rPr>
        <w:t>análisis</w:t>
      </w:r>
      <w:r w:rsidRPr="0028615D">
        <w:rPr>
          <w:rFonts w:ascii="Arial" w:hAnsi="Arial" w:cs="Arial"/>
          <w:sz w:val="22"/>
          <w:szCs w:val="22"/>
        </w:rPr>
        <w:t xml:space="preserve"> del sentido intelectual y político de las producciones culturales, con</w:t>
      </w:r>
      <w:proofErr w:type="spellStart"/>
      <w:r w:rsidRPr="0028615D">
        <w:rPr>
          <w:rFonts w:ascii="Arial" w:hAnsi="Arial" w:cs="Arial"/>
          <w:sz w:val="22"/>
          <w:szCs w:val="22"/>
          <w:lang w:val="es-AR"/>
        </w:rPr>
        <w:t>templ</w:t>
      </w:r>
      <w:proofErr w:type="spellEnd"/>
      <w:r w:rsidRPr="0028615D">
        <w:rPr>
          <w:rFonts w:ascii="Arial" w:hAnsi="Arial" w:cs="Arial"/>
          <w:sz w:val="22"/>
          <w:szCs w:val="22"/>
        </w:rPr>
        <w:t>ando la interacción entre la lectura interna de los textos y su contexto de producción y de recepción</w:t>
      </w:r>
      <w:r w:rsidRPr="0028615D">
        <w:rPr>
          <w:rFonts w:ascii="Arial" w:hAnsi="Arial" w:cs="Arial"/>
          <w:sz w:val="22"/>
          <w:szCs w:val="22"/>
          <w:lang w:val="es-AR"/>
        </w:rPr>
        <w:t>, siempre atravesado por las condiciones materiales de existencia y las características propias de su temporalidad</w:t>
      </w:r>
      <w:r w:rsidRPr="0028615D">
        <w:rPr>
          <w:rFonts w:ascii="Arial" w:hAnsi="Arial" w:cs="Arial"/>
          <w:sz w:val="22"/>
          <w:szCs w:val="22"/>
        </w:rPr>
        <w:t>.</w:t>
      </w:r>
    </w:p>
    <w:p w14:paraId="10D98CFD" w14:textId="77777777" w:rsidR="0028615D" w:rsidRPr="0028615D" w:rsidRDefault="0028615D" w:rsidP="0028615D">
      <w:pPr>
        <w:jc w:val="both"/>
        <w:rPr>
          <w:rFonts w:ascii="Arial" w:hAnsi="Arial" w:cs="Arial"/>
          <w:sz w:val="22"/>
          <w:szCs w:val="22"/>
          <w:lang w:val="es-AR"/>
        </w:rPr>
      </w:pPr>
      <w:r w:rsidRPr="0028615D">
        <w:rPr>
          <w:rFonts w:ascii="Arial" w:hAnsi="Arial" w:cs="Arial"/>
          <w:sz w:val="22"/>
          <w:szCs w:val="22"/>
          <w:lang w:val="es-AR"/>
        </w:rPr>
        <w:t xml:space="preserve">Siguiendo a dos referentes de la historia intelectual europea, podemos afirmar que “no hay texto sin lectura”, porque cada uso crea una significación y esos usos, a su vez, van variando en cada época. (Chartier, 2002; </w:t>
      </w:r>
      <w:proofErr w:type="spellStart"/>
      <w:r w:rsidRPr="0028615D">
        <w:rPr>
          <w:rFonts w:ascii="Arial" w:hAnsi="Arial" w:cs="Arial"/>
          <w:sz w:val="22"/>
          <w:szCs w:val="22"/>
          <w:lang w:val="es-AR"/>
        </w:rPr>
        <w:t>Darnton</w:t>
      </w:r>
      <w:proofErr w:type="spellEnd"/>
      <w:r w:rsidRPr="0028615D">
        <w:rPr>
          <w:rFonts w:ascii="Arial" w:hAnsi="Arial" w:cs="Arial"/>
          <w:sz w:val="22"/>
          <w:szCs w:val="22"/>
          <w:lang w:val="es-AR"/>
        </w:rPr>
        <w:t>, 2010) En este sentido, las publicaciones periódicas son objetos privilegiados para identificar, analizar y comprender los sentidos políticos e ideológicos circulantes en un determinado período. Las revistas se constituyen así en objetos culturales fundamentales para la historia intelectual porque permiten estudiar tradiciones ideológicas y posicionamientos políticos (</w:t>
      </w:r>
      <w:proofErr w:type="spellStart"/>
      <w:r w:rsidRPr="0028615D">
        <w:rPr>
          <w:rFonts w:ascii="Arial" w:hAnsi="Arial" w:cs="Arial"/>
          <w:sz w:val="22"/>
          <w:szCs w:val="22"/>
          <w:lang w:val="es-AR"/>
        </w:rPr>
        <w:t>Quattrocci-Woisson</w:t>
      </w:r>
      <w:proofErr w:type="spellEnd"/>
      <w:r w:rsidRPr="0028615D">
        <w:rPr>
          <w:rFonts w:ascii="Arial" w:hAnsi="Arial" w:cs="Arial"/>
          <w:sz w:val="22"/>
          <w:szCs w:val="22"/>
          <w:lang w:val="es-AR"/>
        </w:rPr>
        <w:t xml:space="preserve"> y Girbal-</w:t>
      </w:r>
      <w:proofErr w:type="spellStart"/>
      <w:r w:rsidRPr="0028615D">
        <w:rPr>
          <w:rFonts w:ascii="Arial" w:hAnsi="Arial" w:cs="Arial"/>
          <w:sz w:val="22"/>
          <w:szCs w:val="22"/>
          <w:lang w:val="es-AR"/>
        </w:rPr>
        <w:t>Blacha</w:t>
      </w:r>
      <w:proofErr w:type="spellEnd"/>
      <w:r w:rsidRPr="0028615D">
        <w:rPr>
          <w:rFonts w:ascii="Arial" w:hAnsi="Arial" w:cs="Arial"/>
          <w:sz w:val="22"/>
          <w:szCs w:val="22"/>
          <w:lang w:val="es-AR"/>
        </w:rPr>
        <w:t>, 1999) y armar un mapa de las costumbres, ideas, redes y relaciones de convergencia y tensión que articulan la vida político-cultural de una sociedad en un momento dado. (</w:t>
      </w:r>
      <w:proofErr w:type="spellStart"/>
      <w:r w:rsidRPr="0028615D">
        <w:rPr>
          <w:rFonts w:ascii="Arial" w:hAnsi="Arial" w:cs="Arial"/>
          <w:sz w:val="22"/>
          <w:szCs w:val="22"/>
          <w:lang w:val="es-AR"/>
        </w:rPr>
        <w:t>Pluet</w:t>
      </w:r>
      <w:proofErr w:type="spellEnd"/>
      <w:r w:rsidRPr="0028615D">
        <w:rPr>
          <w:rFonts w:ascii="Arial" w:hAnsi="Arial" w:cs="Arial"/>
          <w:sz w:val="22"/>
          <w:szCs w:val="22"/>
          <w:lang w:val="es-AR"/>
        </w:rPr>
        <w:t xml:space="preserve"> </w:t>
      </w:r>
      <w:proofErr w:type="spellStart"/>
      <w:r w:rsidRPr="0028615D">
        <w:rPr>
          <w:rFonts w:ascii="Arial" w:hAnsi="Arial" w:cs="Arial"/>
          <w:sz w:val="22"/>
          <w:szCs w:val="22"/>
          <w:lang w:val="es-AR"/>
        </w:rPr>
        <w:t>Despatin</w:t>
      </w:r>
      <w:proofErr w:type="spellEnd"/>
      <w:r w:rsidRPr="0028615D">
        <w:rPr>
          <w:rFonts w:ascii="Arial" w:hAnsi="Arial" w:cs="Arial"/>
          <w:sz w:val="22"/>
          <w:szCs w:val="22"/>
          <w:lang w:val="es-AR"/>
        </w:rPr>
        <w:t xml:space="preserve">, 1992; </w:t>
      </w:r>
      <w:proofErr w:type="spellStart"/>
      <w:r w:rsidRPr="0028615D">
        <w:rPr>
          <w:rFonts w:ascii="Arial" w:hAnsi="Arial" w:cs="Arial"/>
          <w:sz w:val="22"/>
          <w:szCs w:val="22"/>
          <w:lang w:val="es-AR"/>
        </w:rPr>
        <w:t>Sarlo</w:t>
      </w:r>
      <w:proofErr w:type="spellEnd"/>
      <w:r w:rsidRPr="0028615D">
        <w:rPr>
          <w:rFonts w:ascii="Arial" w:hAnsi="Arial" w:cs="Arial"/>
          <w:sz w:val="22"/>
          <w:szCs w:val="22"/>
          <w:lang w:val="es-AR"/>
        </w:rPr>
        <w:t>, 1992)</w:t>
      </w:r>
    </w:p>
    <w:p w14:paraId="4CFF596C" w14:textId="003E7BE6" w:rsidR="00197E82" w:rsidRPr="00197E82" w:rsidRDefault="00197E82" w:rsidP="0028615D">
      <w:pPr>
        <w:jc w:val="both"/>
        <w:rPr>
          <w:rFonts w:ascii="Arial" w:hAnsi="Arial" w:cs="Arial"/>
          <w:sz w:val="22"/>
          <w:szCs w:val="22"/>
          <w:lang w:val="es-AR"/>
        </w:rPr>
      </w:pPr>
      <w:r w:rsidRPr="00197E82">
        <w:rPr>
          <w:rFonts w:ascii="Arial" w:hAnsi="Arial" w:cs="Arial"/>
          <w:sz w:val="22"/>
          <w:szCs w:val="22"/>
        </w:rPr>
        <w:t xml:space="preserve">Para abordar </w:t>
      </w:r>
      <w:r w:rsidR="00AE3017">
        <w:rPr>
          <w:rFonts w:ascii="Arial" w:hAnsi="Arial" w:cs="Arial"/>
          <w:sz w:val="22"/>
          <w:szCs w:val="22"/>
        </w:rPr>
        <w:t>las publicaciones mencionadas</w:t>
      </w:r>
      <w:r w:rsidR="00E207D9">
        <w:rPr>
          <w:rFonts w:ascii="Arial" w:hAnsi="Arial" w:cs="Arial"/>
          <w:sz w:val="22"/>
          <w:szCs w:val="22"/>
        </w:rPr>
        <w:t xml:space="preserve"> en la metodología</w:t>
      </w:r>
      <w:r w:rsidR="00AE3017">
        <w:rPr>
          <w:rFonts w:ascii="Arial" w:hAnsi="Arial" w:cs="Arial"/>
          <w:sz w:val="22"/>
          <w:szCs w:val="22"/>
        </w:rPr>
        <w:t xml:space="preserve"> </w:t>
      </w:r>
      <w:r w:rsidRPr="00197E82">
        <w:rPr>
          <w:rFonts w:ascii="Arial" w:hAnsi="Arial" w:cs="Arial"/>
          <w:sz w:val="22"/>
          <w:szCs w:val="22"/>
        </w:rPr>
        <w:t>debemos basarnos en la tradición del análisis del discurso ideológico, pensado este como una postura crítica ejercida por los investigadores cuyo objetico es evidenciar la ideología subyacente del hablante o de los escritores, a través de una lectura detallada (Van Dijk, 2009: 8)</w:t>
      </w:r>
    </w:p>
    <w:p w14:paraId="7B166929" w14:textId="2947B73E"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Los discursos toman forma, son creados e interpretados dentro de un proceso dinámico de comunicación discursiva que contiene situaciones pragmáticas, articulaciones, conflictos de poder, intereses e ideologías. Se encuentra sostenido por la ideología pensando ideología como un sistema de creencia socialmente compartido por esa colectividad que controlan y organizan otras creencias socialmente compartidas, que se van desarrollando gradualmente a lo largo del tiempo. Su función social es organizar y fundamentar las representaciones sociales compartidas por los miembros del grupo, y son la base de los discursos y las prácticas sociales de los miembros del grupo, permiten organizar y coordinar acciones conjuntas (Ibidem) las </w:t>
      </w:r>
      <w:r w:rsidR="009B4A17" w:rsidRPr="00197E82">
        <w:rPr>
          <w:rFonts w:ascii="Arial" w:hAnsi="Arial" w:cs="Arial"/>
          <w:sz w:val="22"/>
          <w:szCs w:val="22"/>
          <w:lang w:val="es-AR"/>
        </w:rPr>
        <w:t>ideologías son</w:t>
      </w:r>
      <w:r w:rsidRPr="00197E82">
        <w:rPr>
          <w:rFonts w:ascii="Arial" w:hAnsi="Arial" w:cs="Arial"/>
          <w:sz w:val="22"/>
          <w:szCs w:val="22"/>
          <w:lang w:val="es-AR"/>
        </w:rPr>
        <w:t xml:space="preserve"> adquiridas </w:t>
      </w:r>
      <w:proofErr w:type="gramStart"/>
      <w:r w:rsidRPr="00197E82">
        <w:rPr>
          <w:rFonts w:ascii="Arial" w:hAnsi="Arial" w:cs="Arial"/>
          <w:sz w:val="22"/>
          <w:szCs w:val="22"/>
          <w:lang w:val="es-AR"/>
        </w:rPr>
        <w:t>expresadas  promulgadas</w:t>
      </w:r>
      <w:proofErr w:type="gramEnd"/>
      <w:r w:rsidRPr="00197E82">
        <w:rPr>
          <w:rFonts w:ascii="Arial" w:hAnsi="Arial" w:cs="Arial"/>
          <w:sz w:val="22"/>
          <w:szCs w:val="22"/>
          <w:lang w:val="es-AR"/>
        </w:rPr>
        <w:t xml:space="preserve"> y reproducidas por el discurso. Dichos análisis, entre otras cosas, pretenden relacionar las estructuras del discurso con las estructuras sociales. En este caso, se busca encuadrar el discurso comunista dentro de un contexto político concreto e inmediato que tiene que ver con los aconteceres nacionales y grupos políticos locales, pero a su vez, relacionarlo con la situación internacional por ser un partido signado por su fuerte vocación internacionalista.</w:t>
      </w:r>
    </w:p>
    <w:p w14:paraId="25CD3D70" w14:textId="77777777" w:rsidR="00197E82" w:rsidRPr="00197E82" w:rsidRDefault="00197E82" w:rsidP="00197E82">
      <w:pPr>
        <w:jc w:val="both"/>
        <w:rPr>
          <w:rFonts w:ascii="Arial" w:hAnsi="Arial" w:cs="Arial"/>
          <w:b/>
          <w:sz w:val="22"/>
          <w:szCs w:val="22"/>
          <w:lang w:val="es-AR"/>
        </w:rPr>
      </w:pPr>
      <w:r w:rsidRPr="00197E82">
        <w:rPr>
          <w:rFonts w:ascii="Arial" w:hAnsi="Arial" w:cs="Arial"/>
          <w:sz w:val="22"/>
          <w:szCs w:val="22"/>
          <w:lang w:val="es-AR"/>
        </w:rPr>
        <w:t>Se considera a los usuarios del lenguaje como miembros de comunidades, grupos u organizaciones y se supone que hablan, escriben o comprenden desde una posición social específica. El análisis ideológico examina entonces qué ideologías se hallan particularmente asociadas con esa posición. En relaciones de poder, dicho discurso ideológico puede servir para sustentar o bien para cuestionar posiciones sociales (</w:t>
      </w:r>
      <w:proofErr w:type="spellStart"/>
      <w:r w:rsidRPr="00197E82">
        <w:rPr>
          <w:rFonts w:ascii="Arial" w:hAnsi="Arial" w:cs="Arial"/>
          <w:sz w:val="22"/>
          <w:szCs w:val="22"/>
          <w:lang w:val="es-AR"/>
        </w:rPr>
        <w:t>Idem</w:t>
      </w:r>
      <w:proofErr w:type="spellEnd"/>
      <w:r w:rsidRPr="00197E82">
        <w:rPr>
          <w:rFonts w:ascii="Arial" w:hAnsi="Arial" w:cs="Arial"/>
          <w:sz w:val="22"/>
          <w:szCs w:val="22"/>
          <w:lang w:val="es-AR"/>
        </w:rPr>
        <w:t xml:space="preserve">: 16). Por lo tanto, no se puede hacer un análisis ahistórico o abstracto del discurso: por el contrario, debe tenerse en consideración a la hora del análisis todas las contingencias </w:t>
      </w:r>
      <w:proofErr w:type="gramStart"/>
      <w:r w:rsidRPr="00197E82">
        <w:rPr>
          <w:rFonts w:ascii="Arial" w:hAnsi="Arial" w:cs="Arial"/>
          <w:sz w:val="22"/>
          <w:szCs w:val="22"/>
          <w:lang w:val="es-AR"/>
        </w:rPr>
        <w:t>y  las</w:t>
      </w:r>
      <w:proofErr w:type="gramEnd"/>
      <w:r w:rsidRPr="00197E82">
        <w:rPr>
          <w:rFonts w:ascii="Arial" w:hAnsi="Arial" w:cs="Arial"/>
          <w:sz w:val="22"/>
          <w:szCs w:val="22"/>
          <w:lang w:val="es-AR"/>
        </w:rPr>
        <w:t xml:space="preserve"> variables condicionantes que hacen al contexto.</w:t>
      </w:r>
    </w:p>
    <w:p w14:paraId="4DBAA8C2"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Los discursos no son considerados como meros soportes de ideas sino vehículos de disputa política que a su vez dan cuenta del plano ideológico y de los debates en pugna en un período determinado. En toda época hay discursos en juego: no un único discurso que monopoliza sentidos sino una </w:t>
      </w:r>
      <w:r w:rsidRPr="00197E82">
        <w:rPr>
          <w:rFonts w:ascii="Arial" w:hAnsi="Arial" w:cs="Arial"/>
          <w:sz w:val="22"/>
          <w:szCs w:val="22"/>
          <w:lang w:val="es-AR"/>
        </w:rPr>
        <w:lastRenderedPageBreak/>
        <w:t>pluralidad de discursos que se relacionan en un terreno particular, en un contexto singular, a partir de ciertos conceptos estructurantes.</w:t>
      </w:r>
    </w:p>
    <w:p w14:paraId="0CE907BA"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En el ámbito local, el discurso comunista, debatió simbólicamente con distintos corpus teóricos de la izquierda argentina, así como también con sectores conservadores-reaccionarios en sus distintas vertientes. Pero también discutió con el peronismo, el movimiento político que significó una ruptura, un quiebre social que configuró un sistema de partidos particular y diferente al consolidado en Europa e incluso algunos países de América Latina.  La izquierda y la derecha quedaron “anuladas”, y el </w:t>
      </w:r>
      <w:r w:rsidRPr="00197E82">
        <w:rPr>
          <w:rFonts w:ascii="Arial" w:hAnsi="Arial" w:cs="Arial"/>
          <w:i/>
          <w:sz w:val="22"/>
          <w:szCs w:val="22"/>
          <w:lang w:val="es-AR"/>
        </w:rPr>
        <w:t>continuum</w:t>
      </w:r>
      <w:r w:rsidRPr="00197E82">
        <w:rPr>
          <w:rFonts w:ascii="Arial" w:hAnsi="Arial" w:cs="Arial"/>
          <w:sz w:val="22"/>
          <w:szCs w:val="22"/>
          <w:lang w:val="es-AR"/>
        </w:rPr>
        <w:t xml:space="preserve"> giró entonces entre el peronismo y </w:t>
      </w:r>
      <w:proofErr w:type="spellStart"/>
      <w:r w:rsidRPr="00197E82">
        <w:rPr>
          <w:rFonts w:ascii="Arial" w:hAnsi="Arial" w:cs="Arial"/>
          <w:sz w:val="22"/>
          <w:szCs w:val="22"/>
          <w:lang w:val="es-AR"/>
        </w:rPr>
        <w:t>antiperonismo</w:t>
      </w:r>
      <w:proofErr w:type="spellEnd"/>
      <w:r w:rsidRPr="00197E82">
        <w:rPr>
          <w:rFonts w:ascii="Arial" w:hAnsi="Arial" w:cs="Arial"/>
          <w:sz w:val="22"/>
          <w:szCs w:val="22"/>
          <w:lang w:val="es-AR"/>
        </w:rPr>
        <w:t xml:space="preserve">. El peronismo logró quitarle a la izquierda sus votantes neutralizando y opacando el papel de esos partidos y transfigurando el escenario electoral. Los obreros y sectores trabajadores optaron, en su mayoría, por mostrar fidelidad a ese movimiento heterogéneo y </w:t>
      </w:r>
      <w:proofErr w:type="spellStart"/>
      <w:r w:rsidRPr="00197E82">
        <w:rPr>
          <w:rFonts w:ascii="Arial" w:hAnsi="Arial" w:cs="Arial"/>
          <w:sz w:val="22"/>
          <w:szCs w:val="22"/>
          <w:lang w:val="es-AR"/>
        </w:rPr>
        <w:t>policlasista</w:t>
      </w:r>
      <w:proofErr w:type="spellEnd"/>
      <w:r w:rsidRPr="00197E82">
        <w:rPr>
          <w:rFonts w:ascii="Arial" w:hAnsi="Arial" w:cs="Arial"/>
          <w:sz w:val="22"/>
          <w:szCs w:val="22"/>
          <w:lang w:val="es-AR"/>
        </w:rPr>
        <w:t>, en desmedro de las fuerzas marxistas o de izquierda en general.</w:t>
      </w:r>
    </w:p>
    <w:p w14:paraId="62DA179A"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Asimismo, si toda identidad es relacional y está atravesada constitutivamente por otras identidades, como supo afirmar </w:t>
      </w:r>
      <w:proofErr w:type="spellStart"/>
      <w:r w:rsidRPr="00197E82">
        <w:rPr>
          <w:rFonts w:ascii="Arial" w:hAnsi="Arial" w:cs="Arial"/>
          <w:sz w:val="22"/>
          <w:szCs w:val="22"/>
          <w:lang w:val="es-AR"/>
        </w:rPr>
        <w:t>Laclau</w:t>
      </w:r>
      <w:proofErr w:type="spellEnd"/>
      <w:r w:rsidRPr="00197E82">
        <w:rPr>
          <w:rFonts w:ascii="Arial" w:hAnsi="Arial" w:cs="Arial"/>
          <w:sz w:val="22"/>
          <w:szCs w:val="22"/>
          <w:lang w:val="es-AR"/>
        </w:rPr>
        <w:t xml:space="preserve"> (2004: 92), podemos ir anticipando, tal como sostiene el filósofo del lenguaje </w:t>
      </w:r>
      <w:proofErr w:type="spellStart"/>
      <w:r w:rsidRPr="00197E82">
        <w:rPr>
          <w:rFonts w:ascii="Arial" w:hAnsi="Arial" w:cs="Arial"/>
          <w:sz w:val="22"/>
          <w:szCs w:val="22"/>
          <w:lang w:val="es-AR"/>
        </w:rPr>
        <w:t>Mijail</w:t>
      </w:r>
      <w:proofErr w:type="spellEnd"/>
      <w:r w:rsidRPr="00197E82">
        <w:rPr>
          <w:rFonts w:ascii="Arial" w:hAnsi="Arial" w:cs="Arial"/>
          <w:sz w:val="22"/>
          <w:szCs w:val="22"/>
          <w:lang w:val="es-AR"/>
        </w:rPr>
        <w:t xml:space="preserve"> </w:t>
      </w:r>
      <w:proofErr w:type="spellStart"/>
      <w:r w:rsidRPr="00197E82">
        <w:rPr>
          <w:rFonts w:ascii="Arial" w:hAnsi="Arial" w:cs="Arial"/>
          <w:sz w:val="22"/>
          <w:szCs w:val="22"/>
          <w:lang w:val="es-AR"/>
        </w:rPr>
        <w:t>Bajtin</w:t>
      </w:r>
      <w:proofErr w:type="spellEnd"/>
      <w:r w:rsidRPr="00197E82">
        <w:rPr>
          <w:rFonts w:ascii="Arial" w:hAnsi="Arial" w:cs="Arial"/>
          <w:sz w:val="22"/>
          <w:szCs w:val="22"/>
          <w:lang w:val="es-AR"/>
        </w:rPr>
        <w:t xml:space="preserve"> (1985: 281), que todo discurso también está habitado por un otro, lo que lo convierte en un discurso polifónico.</w:t>
      </w:r>
    </w:p>
    <w:p w14:paraId="63C84F27"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El camino que Skinner establecía para ello era el de reconstruir el debate entre ideas y reivindicar la noción de texto, ya no las ideas, sino el trabajo en el que una situación histórica produce la construcción de un determinado texto de un modo simbólico</w:t>
      </w:r>
      <w:proofErr w:type="gramStart"/>
      <w:r w:rsidRPr="00197E82">
        <w:rPr>
          <w:rFonts w:ascii="Arial" w:hAnsi="Arial" w:cs="Arial"/>
          <w:sz w:val="22"/>
          <w:szCs w:val="22"/>
          <w:lang w:val="es-AR"/>
        </w:rPr>
        <w:t>:  “</w:t>
      </w:r>
      <w:proofErr w:type="gramEnd"/>
      <w:r w:rsidRPr="00197E82">
        <w:rPr>
          <w:rFonts w:ascii="Arial" w:hAnsi="Arial" w:cs="Arial"/>
          <w:sz w:val="22"/>
          <w:szCs w:val="22"/>
          <w:lang w:val="es-AR"/>
        </w:rPr>
        <w:t xml:space="preserve">Una de las principales tareas será la de situar los textos que estudiamos dentro de sus contextos intelectuales, de modo que podamos deducir lo que sus autores estaban haciendo al escribirlos” (2007: 26). </w:t>
      </w:r>
    </w:p>
    <w:p w14:paraId="2987FC61" w14:textId="77777777" w:rsidR="00197E82" w:rsidRDefault="00197E82" w:rsidP="00270832">
      <w:pPr>
        <w:jc w:val="both"/>
        <w:rPr>
          <w:rFonts w:ascii="Arial" w:hAnsi="Arial" w:cs="Arial"/>
          <w:sz w:val="22"/>
          <w:szCs w:val="22"/>
          <w:lang w:val="es-AR"/>
        </w:rPr>
      </w:pPr>
    </w:p>
    <w:p w14:paraId="50A49644" w14:textId="39BE5DAF" w:rsidR="00814BBF" w:rsidRDefault="003504A9" w:rsidP="00270832">
      <w:pPr>
        <w:jc w:val="both"/>
        <w:rPr>
          <w:rFonts w:ascii="Arial" w:hAnsi="Arial" w:cs="Arial"/>
          <w:sz w:val="22"/>
          <w:szCs w:val="22"/>
          <w:lang w:val="es-AR"/>
        </w:rPr>
      </w:pPr>
      <w:r>
        <w:rPr>
          <w:rFonts w:ascii="Arial" w:hAnsi="Arial" w:cs="Arial"/>
          <w:sz w:val="22"/>
          <w:szCs w:val="22"/>
          <w:lang w:val="es-AR"/>
        </w:rPr>
        <w:t>2</w:t>
      </w:r>
      <w:r w:rsidR="003E1FF9">
        <w:rPr>
          <w:rFonts w:ascii="Arial" w:hAnsi="Arial" w:cs="Arial"/>
          <w:sz w:val="22"/>
          <w:szCs w:val="22"/>
          <w:lang w:val="es-AR"/>
        </w:rPr>
        <w:t>.1</w:t>
      </w:r>
      <w:r w:rsidR="00E05C4D">
        <w:rPr>
          <w:rFonts w:ascii="Arial" w:hAnsi="Arial" w:cs="Arial"/>
          <w:sz w:val="22"/>
          <w:szCs w:val="22"/>
          <w:lang w:val="es-AR"/>
        </w:rPr>
        <w:t>2</w:t>
      </w:r>
      <w:r w:rsidR="00740545">
        <w:rPr>
          <w:rFonts w:ascii="Arial" w:hAnsi="Arial" w:cs="Arial"/>
          <w:sz w:val="22"/>
          <w:szCs w:val="22"/>
          <w:lang w:val="es-AR"/>
        </w:rPr>
        <w:t>.</w:t>
      </w:r>
      <w:r w:rsidR="003E1FF9">
        <w:rPr>
          <w:rFonts w:ascii="Arial" w:hAnsi="Arial" w:cs="Arial"/>
          <w:sz w:val="22"/>
          <w:szCs w:val="22"/>
          <w:lang w:val="es-AR"/>
        </w:rPr>
        <w:t xml:space="preserve"> </w:t>
      </w:r>
      <w:r w:rsidR="00B3262E" w:rsidRPr="00435E3B">
        <w:rPr>
          <w:rFonts w:ascii="Arial" w:hAnsi="Arial" w:cs="Arial"/>
          <w:sz w:val="22"/>
          <w:szCs w:val="22"/>
          <w:lang w:val="es-AR"/>
        </w:rPr>
        <w:t>Hipótesis</w:t>
      </w:r>
      <w:r w:rsidR="00F41903">
        <w:rPr>
          <w:rFonts w:ascii="Arial" w:hAnsi="Arial" w:cs="Arial"/>
          <w:sz w:val="22"/>
          <w:szCs w:val="22"/>
          <w:lang w:val="es-AR"/>
        </w:rPr>
        <w:t xml:space="preserve"> de trabajo</w:t>
      </w:r>
      <w:r w:rsidR="00B45422">
        <w:rPr>
          <w:rFonts w:ascii="Arial" w:hAnsi="Arial" w:cs="Arial"/>
          <w:sz w:val="22"/>
          <w:szCs w:val="22"/>
          <w:lang w:val="es-AR"/>
        </w:rPr>
        <w:t xml:space="preserve"> o los supuestos implícitos (según corresponda al diseño metodológico</w:t>
      </w:r>
      <w:proofErr w:type="gramStart"/>
      <w:r w:rsidR="00B45422">
        <w:rPr>
          <w:rFonts w:ascii="Arial" w:hAnsi="Arial" w:cs="Arial"/>
          <w:sz w:val="22"/>
          <w:szCs w:val="22"/>
          <w:lang w:val="es-AR"/>
        </w:rPr>
        <w:t xml:space="preserve">) </w:t>
      </w:r>
      <w:r w:rsidR="00B3262E" w:rsidRPr="00435E3B">
        <w:rPr>
          <w:rFonts w:ascii="Arial" w:hAnsi="Arial" w:cs="Arial"/>
          <w:sz w:val="22"/>
          <w:szCs w:val="22"/>
          <w:lang w:val="es-AR"/>
        </w:rPr>
        <w:t>:</w:t>
      </w:r>
      <w:proofErr w:type="gramEnd"/>
      <w:r w:rsidR="00F41903">
        <w:rPr>
          <w:rStyle w:val="Refdenotaalpie"/>
          <w:rFonts w:ascii="Arial" w:hAnsi="Arial" w:cs="Arial"/>
          <w:sz w:val="22"/>
          <w:szCs w:val="22"/>
          <w:lang w:val="es-AR"/>
        </w:rPr>
        <w:footnoteReference w:id="4"/>
      </w:r>
    </w:p>
    <w:p w14:paraId="296EA2F7" w14:textId="25255AA6"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1. </w:t>
      </w:r>
      <w:r w:rsidR="00A27C87">
        <w:rPr>
          <w:rFonts w:ascii="Arial" w:hAnsi="Arial" w:cs="Arial"/>
          <w:sz w:val="22"/>
          <w:szCs w:val="22"/>
          <w:lang w:val="es-AR"/>
        </w:rPr>
        <w:t xml:space="preserve">Los intelectuales de </w:t>
      </w:r>
      <w:r w:rsidR="0004703D">
        <w:rPr>
          <w:rFonts w:ascii="Arial" w:hAnsi="Arial" w:cs="Arial"/>
          <w:sz w:val="22"/>
          <w:szCs w:val="22"/>
          <w:lang w:val="es-AR"/>
        </w:rPr>
        <w:t xml:space="preserve">la izquierda </w:t>
      </w:r>
      <w:r w:rsidR="00951175">
        <w:rPr>
          <w:rFonts w:ascii="Arial" w:hAnsi="Arial" w:cs="Arial"/>
          <w:sz w:val="22"/>
          <w:szCs w:val="22"/>
          <w:lang w:val="es-AR"/>
        </w:rPr>
        <w:t>comunista</w:t>
      </w:r>
      <w:r w:rsidRPr="00197E82">
        <w:rPr>
          <w:rFonts w:ascii="Arial" w:hAnsi="Arial" w:cs="Arial"/>
          <w:sz w:val="22"/>
          <w:szCs w:val="22"/>
          <w:lang w:val="es-AR"/>
        </w:rPr>
        <w:t>, en el marco de su fuerte internacionalismo, prest</w:t>
      </w:r>
      <w:r w:rsidR="00996FEE">
        <w:rPr>
          <w:rFonts w:ascii="Arial" w:hAnsi="Arial" w:cs="Arial"/>
          <w:sz w:val="22"/>
          <w:szCs w:val="22"/>
          <w:lang w:val="es-AR"/>
        </w:rPr>
        <w:t xml:space="preserve">aron </w:t>
      </w:r>
      <w:r w:rsidRPr="00197E82">
        <w:rPr>
          <w:rFonts w:ascii="Arial" w:hAnsi="Arial" w:cs="Arial"/>
          <w:sz w:val="22"/>
          <w:szCs w:val="22"/>
          <w:lang w:val="es-AR"/>
        </w:rPr>
        <w:t>especial atención a la política exterior argentina</w:t>
      </w:r>
      <w:r w:rsidR="001232E1">
        <w:rPr>
          <w:rFonts w:ascii="Arial" w:hAnsi="Arial" w:cs="Arial"/>
          <w:sz w:val="22"/>
          <w:szCs w:val="22"/>
          <w:lang w:val="es-AR"/>
        </w:rPr>
        <w:t>.</w:t>
      </w:r>
    </w:p>
    <w:p w14:paraId="146EA7AF" w14:textId="6E93E66C"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2.  Siguiendo las interpretaciones recientes sobre el comunismo y el origen de su </w:t>
      </w:r>
      <w:proofErr w:type="spellStart"/>
      <w:r w:rsidRPr="00197E82">
        <w:rPr>
          <w:rFonts w:ascii="Arial" w:hAnsi="Arial" w:cs="Arial"/>
          <w:sz w:val="22"/>
          <w:szCs w:val="22"/>
          <w:lang w:val="es-AR"/>
        </w:rPr>
        <w:t>antiperonismo</w:t>
      </w:r>
      <w:proofErr w:type="spellEnd"/>
      <w:r w:rsidRPr="00197E82">
        <w:rPr>
          <w:rFonts w:ascii="Arial" w:hAnsi="Arial" w:cs="Arial"/>
          <w:sz w:val="22"/>
          <w:szCs w:val="22"/>
          <w:lang w:val="es-AR"/>
        </w:rPr>
        <w:t xml:space="preserve"> sostenemos la hipótesis de que </w:t>
      </w:r>
      <w:r w:rsidR="001B4B3F">
        <w:rPr>
          <w:rFonts w:ascii="Arial" w:hAnsi="Arial" w:cs="Arial"/>
          <w:sz w:val="22"/>
          <w:szCs w:val="22"/>
          <w:lang w:val="es-AR"/>
        </w:rPr>
        <w:t xml:space="preserve">el discurso de los </w:t>
      </w:r>
      <w:proofErr w:type="gramStart"/>
      <w:r w:rsidR="00951175">
        <w:rPr>
          <w:rFonts w:ascii="Arial" w:hAnsi="Arial" w:cs="Arial"/>
          <w:sz w:val="22"/>
          <w:szCs w:val="22"/>
          <w:lang w:val="es-AR"/>
        </w:rPr>
        <w:t>intelectuales</w:t>
      </w:r>
      <w:r w:rsidR="001B4B3F">
        <w:rPr>
          <w:rFonts w:ascii="Arial" w:hAnsi="Arial" w:cs="Arial"/>
          <w:sz w:val="22"/>
          <w:szCs w:val="22"/>
          <w:lang w:val="es-AR"/>
        </w:rPr>
        <w:t xml:space="preserve"> </w:t>
      </w:r>
      <w:r w:rsidRPr="00197E82">
        <w:rPr>
          <w:rFonts w:ascii="Arial" w:hAnsi="Arial" w:cs="Arial"/>
          <w:sz w:val="22"/>
          <w:szCs w:val="22"/>
          <w:lang w:val="es-AR"/>
        </w:rPr>
        <w:t xml:space="preserve"> argentina</w:t>
      </w:r>
      <w:proofErr w:type="gramEnd"/>
      <w:r w:rsidRPr="00197E82">
        <w:rPr>
          <w:rFonts w:ascii="Arial" w:hAnsi="Arial" w:cs="Arial"/>
          <w:sz w:val="22"/>
          <w:szCs w:val="22"/>
          <w:lang w:val="es-AR"/>
        </w:rPr>
        <w:t xml:space="preserve"> asumirá un rol confrontativo frente a la política exterior peronista, no tanto por una cuestión ideológica/dogmática, sino por la necesidad de </w:t>
      </w:r>
      <w:r w:rsidR="001B4B3F">
        <w:rPr>
          <w:rFonts w:ascii="Arial" w:hAnsi="Arial" w:cs="Arial"/>
          <w:sz w:val="22"/>
          <w:szCs w:val="22"/>
          <w:lang w:val="es-AR"/>
        </w:rPr>
        <w:t>marcar una distancia</w:t>
      </w:r>
    </w:p>
    <w:p w14:paraId="74239B1F"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3. La política exterior peronista, en el contexto de la guerra fría y los procesos de descolonización será una herramienta fundamental para la crítica realizada hacia el peronismo, por parte del comunismo.</w:t>
      </w:r>
    </w:p>
    <w:p w14:paraId="1502D718" w14:textId="1581FE23"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4. En aquellos asuntos internacionales donde la URSS estuvo directamente implicada, </w:t>
      </w:r>
      <w:r w:rsidR="00951175">
        <w:rPr>
          <w:rFonts w:ascii="Arial" w:hAnsi="Arial" w:cs="Arial"/>
          <w:sz w:val="22"/>
          <w:szCs w:val="22"/>
          <w:lang w:val="es-AR"/>
        </w:rPr>
        <w:t xml:space="preserve">los intelectuales </w:t>
      </w:r>
      <w:proofErr w:type="gramStart"/>
      <w:r w:rsidR="00951175">
        <w:rPr>
          <w:rFonts w:ascii="Arial" w:hAnsi="Arial" w:cs="Arial"/>
          <w:sz w:val="22"/>
          <w:szCs w:val="22"/>
          <w:lang w:val="es-AR"/>
        </w:rPr>
        <w:t xml:space="preserve">comunistas </w:t>
      </w:r>
      <w:r w:rsidRPr="00197E82">
        <w:rPr>
          <w:rFonts w:ascii="Arial" w:hAnsi="Arial" w:cs="Arial"/>
          <w:sz w:val="22"/>
          <w:szCs w:val="22"/>
          <w:lang w:val="es-AR"/>
        </w:rPr>
        <w:t xml:space="preserve"> a</w:t>
      </w:r>
      <w:proofErr w:type="gramEnd"/>
      <w:r w:rsidRPr="00197E82">
        <w:rPr>
          <w:rFonts w:ascii="Arial" w:hAnsi="Arial" w:cs="Arial"/>
          <w:sz w:val="22"/>
          <w:szCs w:val="22"/>
          <w:lang w:val="es-AR"/>
        </w:rPr>
        <w:t xml:space="preserve"> </w:t>
      </w:r>
      <w:r w:rsidR="00951175">
        <w:rPr>
          <w:rFonts w:ascii="Arial" w:hAnsi="Arial" w:cs="Arial"/>
          <w:sz w:val="22"/>
          <w:szCs w:val="22"/>
          <w:lang w:val="es-AR"/>
        </w:rPr>
        <w:t xml:space="preserve">través de sus intervenciones </w:t>
      </w:r>
      <w:r w:rsidRPr="00197E82">
        <w:rPr>
          <w:rFonts w:ascii="Arial" w:hAnsi="Arial" w:cs="Arial"/>
          <w:sz w:val="22"/>
          <w:szCs w:val="22"/>
          <w:lang w:val="es-AR"/>
        </w:rPr>
        <w:t xml:space="preserve"> privilegi</w:t>
      </w:r>
      <w:r w:rsidR="001232E1">
        <w:rPr>
          <w:rFonts w:ascii="Arial" w:hAnsi="Arial" w:cs="Arial"/>
          <w:sz w:val="22"/>
          <w:szCs w:val="22"/>
          <w:lang w:val="es-AR"/>
        </w:rPr>
        <w:t>arán</w:t>
      </w:r>
      <w:r w:rsidR="00951175">
        <w:rPr>
          <w:rFonts w:ascii="Arial" w:hAnsi="Arial" w:cs="Arial"/>
          <w:sz w:val="22"/>
          <w:szCs w:val="22"/>
          <w:lang w:val="es-AR"/>
        </w:rPr>
        <w:t xml:space="preserve">, aunque no de forma exclusiva, </w:t>
      </w:r>
      <w:r w:rsidRPr="00197E82">
        <w:rPr>
          <w:rFonts w:ascii="Arial" w:hAnsi="Arial" w:cs="Arial"/>
          <w:sz w:val="22"/>
          <w:szCs w:val="22"/>
          <w:lang w:val="es-AR"/>
        </w:rPr>
        <w:t xml:space="preserve"> el apoyo a los soviéticos</w:t>
      </w:r>
      <w:r w:rsidR="00591CB0">
        <w:rPr>
          <w:rFonts w:ascii="Arial" w:hAnsi="Arial" w:cs="Arial"/>
          <w:sz w:val="22"/>
          <w:szCs w:val="22"/>
          <w:lang w:val="es-AR"/>
        </w:rPr>
        <w:t xml:space="preserve">. </w:t>
      </w:r>
    </w:p>
    <w:p w14:paraId="29027DAD" w14:textId="77777777" w:rsidR="00197E82" w:rsidRPr="00197E82" w:rsidRDefault="00197E82" w:rsidP="00197E82">
      <w:pPr>
        <w:jc w:val="both"/>
        <w:rPr>
          <w:rFonts w:ascii="Arial" w:hAnsi="Arial" w:cs="Arial"/>
          <w:sz w:val="22"/>
          <w:szCs w:val="22"/>
          <w:lang w:val="es-AR"/>
        </w:rPr>
      </w:pPr>
    </w:p>
    <w:p w14:paraId="64F62ED2" w14:textId="77777777" w:rsidR="00197E82" w:rsidRDefault="00197E82" w:rsidP="00270832">
      <w:pPr>
        <w:jc w:val="both"/>
        <w:rPr>
          <w:rFonts w:ascii="Arial" w:hAnsi="Arial" w:cs="Arial"/>
          <w:sz w:val="22"/>
          <w:szCs w:val="22"/>
          <w:lang w:val="es-AR"/>
        </w:rPr>
      </w:pPr>
    </w:p>
    <w:p w14:paraId="636E71DE" w14:textId="3942486D" w:rsidR="00FA0248" w:rsidRDefault="003504A9" w:rsidP="00270832">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.1</w:t>
      </w:r>
      <w:r w:rsidR="00E05C4D">
        <w:rPr>
          <w:rFonts w:ascii="Arial" w:hAnsi="Arial" w:cs="Arial"/>
          <w:sz w:val="22"/>
          <w:szCs w:val="22"/>
        </w:rPr>
        <w:t>3</w:t>
      </w:r>
      <w:r w:rsidR="00740545">
        <w:rPr>
          <w:rFonts w:ascii="Arial" w:hAnsi="Arial" w:cs="Arial"/>
          <w:sz w:val="22"/>
          <w:szCs w:val="22"/>
        </w:rPr>
        <w:t>.</w:t>
      </w:r>
      <w:r w:rsidR="00B45E89">
        <w:rPr>
          <w:rFonts w:ascii="Arial" w:hAnsi="Arial" w:cs="Arial"/>
          <w:sz w:val="22"/>
          <w:szCs w:val="22"/>
        </w:rPr>
        <w:t xml:space="preserve"> </w:t>
      </w:r>
      <w:r w:rsidR="00B3262E" w:rsidRPr="00435E3B">
        <w:rPr>
          <w:rFonts w:ascii="Arial" w:hAnsi="Arial" w:cs="Arial"/>
          <w:sz w:val="22"/>
          <w:szCs w:val="22"/>
        </w:rPr>
        <w:t xml:space="preserve">Metodología: </w:t>
      </w:r>
    </w:p>
    <w:p w14:paraId="0621042B" w14:textId="59C61C95" w:rsidR="00F46C28" w:rsidRPr="00AE3017" w:rsidRDefault="00197E82" w:rsidP="00F46C28">
      <w:pPr>
        <w:jc w:val="both"/>
        <w:rPr>
          <w:rFonts w:ascii="Arial" w:hAnsi="Arial" w:cs="Arial"/>
          <w:sz w:val="22"/>
          <w:szCs w:val="22"/>
        </w:rPr>
      </w:pPr>
      <w:r w:rsidRPr="00197E82">
        <w:rPr>
          <w:rFonts w:ascii="Arial" w:hAnsi="Arial" w:cs="Arial"/>
          <w:sz w:val="22"/>
          <w:szCs w:val="22"/>
        </w:rPr>
        <w:t xml:space="preserve">Para el desarrollo del proyecto se utilizará una metodología de análisis cualitativo, basada en el manejo de fuentes primarias. </w:t>
      </w:r>
      <w:r w:rsidR="00F6215E">
        <w:rPr>
          <w:rFonts w:ascii="Arial" w:hAnsi="Arial" w:cs="Arial"/>
          <w:sz w:val="22"/>
          <w:szCs w:val="22"/>
          <w:lang w:val="es-AR"/>
        </w:rPr>
        <w:t>S</w:t>
      </w:r>
      <w:r w:rsidR="00F46C28" w:rsidRPr="00AE3017">
        <w:rPr>
          <w:rFonts w:ascii="Arial" w:hAnsi="Arial" w:cs="Arial"/>
          <w:sz w:val="22"/>
          <w:szCs w:val="22"/>
          <w:lang w:val="es-AR"/>
        </w:rPr>
        <w:t>e relevarán textos e intervenciones de figuras intelectuales que mantuvieron distintos grados de participación y relación con el PC. Las revistas son dispositivos centrales para identificar y comprender vínculos entre trayectorias, grupos y redes. (</w:t>
      </w:r>
      <w:proofErr w:type="spellStart"/>
      <w:r w:rsidR="00F46C28" w:rsidRPr="00AE3017">
        <w:rPr>
          <w:rFonts w:ascii="Arial" w:hAnsi="Arial" w:cs="Arial"/>
          <w:sz w:val="22"/>
          <w:szCs w:val="22"/>
          <w:lang w:val="es-AR"/>
        </w:rPr>
        <w:t>Tarcus</w:t>
      </w:r>
      <w:proofErr w:type="spellEnd"/>
      <w:r w:rsidR="00F46C28" w:rsidRPr="00AE3017">
        <w:rPr>
          <w:rFonts w:ascii="Arial" w:hAnsi="Arial" w:cs="Arial"/>
          <w:sz w:val="22"/>
          <w:szCs w:val="22"/>
          <w:lang w:val="es-AR"/>
        </w:rPr>
        <w:t xml:space="preserve">, 2021) Por ello, se analizará la revista </w:t>
      </w:r>
      <w:r w:rsidR="00F46C28" w:rsidRPr="00AE3017">
        <w:rPr>
          <w:rFonts w:ascii="Arial" w:hAnsi="Arial" w:cs="Arial"/>
          <w:b/>
          <w:bCs/>
          <w:i/>
          <w:iCs/>
          <w:sz w:val="22"/>
          <w:szCs w:val="22"/>
          <w:lang w:val="es-AR"/>
        </w:rPr>
        <w:t xml:space="preserve">Propósitos </w:t>
      </w:r>
      <w:r w:rsidR="00F46C28" w:rsidRPr="00AE3017">
        <w:rPr>
          <w:rFonts w:ascii="Arial" w:hAnsi="Arial" w:cs="Arial"/>
          <w:sz w:val="22"/>
          <w:szCs w:val="22"/>
          <w:lang w:val="es-AR"/>
        </w:rPr>
        <w:t xml:space="preserve">(1951-1975), creada y dirigida por </w:t>
      </w:r>
      <w:r w:rsidR="00F46C28" w:rsidRPr="00AE3017">
        <w:rPr>
          <w:rFonts w:ascii="Arial" w:hAnsi="Arial" w:cs="Arial"/>
          <w:b/>
          <w:bCs/>
          <w:sz w:val="22"/>
          <w:szCs w:val="22"/>
          <w:lang w:val="es-AR"/>
        </w:rPr>
        <w:t xml:space="preserve">Leónidas </w:t>
      </w:r>
      <w:proofErr w:type="spellStart"/>
      <w:r w:rsidR="00F46C28" w:rsidRPr="00AE3017">
        <w:rPr>
          <w:rFonts w:ascii="Arial" w:hAnsi="Arial" w:cs="Arial"/>
          <w:b/>
          <w:bCs/>
          <w:sz w:val="22"/>
          <w:szCs w:val="22"/>
          <w:lang w:val="es-AR"/>
        </w:rPr>
        <w:t>Barletta</w:t>
      </w:r>
      <w:proofErr w:type="spellEnd"/>
      <w:r w:rsidR="00F46C28" w:rsidRPr="00AE3017">
        <w:rPr>
          <w:rFonts w:ascii="Arial" w:hAnsi="Arial" w:cs="Arial"/>
          <w:sz w:val="22"/>
          <w:szCs w:val="22"/>
          <w:lang w:val="es-AR"/>
        </w:rPr>
        <w:t xml:space="preserve">, un activo intelectual participante y animador de las redes de la izquierda desde los años veinte, cercano al </w:t>
      </w:r>
      <w:proofErr w:type="gramStart"/>
      <w:r w:rsidR="00F46C28" w:rsidRPr="00AE3017">
        <w:rPr>
          <w:rFonts w:ascii="Arial" w:hAnsi="Arial" w:cs="Arial"/>
          <w:sz w:val="22"/>
          <w:szCs w:val="22"/>
          <w:lang w:val="es-AR"/>
        </w:rPr>
        <w:t>partido</w:t>
      </w:r>
      <w:proofErr w:type="gramEnd"/>
      <w:r w:rsidR="00F46C28" w:rsidRPr="00AE3017">
        <w:rPr>
          <w:rFonts w:ascii="Arial" w:hAnsi="Arial" w:cs="Arial"/>
          <w:sz w:val="22"/>
          <w:szCs w:val="22"/>
          <w:lang w:val="es-AR"/>
        </w:rPr>
        <w:t xml:space="preserve"> aunque nunca se afilió. Además de los temas culturales que siempre plasmó en sus publicaciones, en esta revista aparecen específicamente notas sobre política internacional en las que predomina un tono de denuncia al imperialismo, referencias a las guerras de Indochina, Argelia y Vietnam y análisis sobre los problemas latinoamericanos. (</w:t>
      </w:r>
      <w:proofErr w:type="spellStart"/>
      <w:r w:rsidR="00F46C28" w:rsidRPr="00AE3017">
        <w:rPr>
          <w:rFonts w:ascii="Arial" w:hAnsi="Arial" w:cs="Arial"/>
          <w:sz w:val="22"/>
          <w:szCs w:val="22"/>
          <w:lang w:val="es-AR"/>
        </w:rPr>
        <w:t>Devés</w:t>
      </w:r>
      <w:proofErr w:type="spellEnd"/>
      <w:r w:rsidR="00F46C28" w:rsidRPr="00AE3017">
        <w:rPr>
          <w:rFonts w:ascii="Arial" w:hAnsi="Arial" w:cs="Arial"/>
          <w:sz w:val="22"/>
          <w:szCs w:val="22"/>
          <w:lang w:val="es-AR"/>
        </w:rPr>
        <w:t>, AHIRA)</w:t>
      </w:r>
    </w:p>
    <w:p w14:paraId="3BA9AA55" w14:textId="77777777" w:rsidR="00F46C28" w:rsidRPr="00F46C28" w:rsidRDefault="00F46C28" w:rsidP="00F46C28">
      <w:pPr>
        <w:jc w:val="both"/>
        <w:rPr>
          <w:rFonts w:ascii="Arial" w:hAnsi="Arial" w:cs="Arial"/>
          <w:sz w:val="22"/>
          <w:szCs w:val="22"/>
          <w:lang w:val="es-AR"/>
        </w:rPr>
      </w:pPr>
      <w:r w:rsidRPr="00F46C28">
        <w:rPr>
          <w:rFonts w:ascii="Arial" w:hAnsi="Arial" w:cs="Arial"/>
          <w:sz w:val="22"/>
          <w:szCs w:val="22"/>
          <w:lang w:val="es-AR"/>
        </w:rPr>
        <w:t xml:space="preserve"> Asimismo, se analizarán las producciones de un grupo de comunistas, de unos que mantuvieron relaciones de tensión con el partido y que terminaron alejándose, como </w:t>
      </w:r>
      <w:r w:rsidRPr="00F46C28">
        <w:rPr>
          <w:rFonts w:ascii="Arial" w:hAnsi="Arial" w:cs="Arial"/>
          <w:b/>
          <w:bCs/>
          <w:sz w:val="22"/>
          <w:szCs w:val="22"/>
          <w:lang w:val="es-AR"/>
        </w:rPr>
        <w:t xml:space="preserve">Santiago </w:t>
      </w:r>
      <w:proofErr w:type="spellStart"/>
      <w:r w:rsidRPr="00F46C28">
        <w:rPr>
          <w:rFonts w:ascii="Arial" w:hAnsi="Arial" w:cs="Arial"/>
          <w:b/>
          <w:bCs/>
          <w:sz w:val="22"/>
          <w:szCs w:val="22"/>
          <w:lang w:val="es-AR"/>
        </w:rPr>
        <w:t>Ganduglia</w:t>
      </w:r>
      <w:proofErr w:type="spellEnd"/>
      <w:r w:rsidRPr="00F46C28">
        <w:rPr>
          <w:rFonts w:ascii="Arial" w:hAnsi="Arial" w:cs="Arial"/>
          <w:sz w:val="22"/>
          <w:szCs w:val="22"/>
          <w:lang w:val="es-AR"/>
        </w:rPr>
        <w:t xml:space="preserve"> y </w:t>
      </w:r>
      <w:r w:rsidRPr="00F46C28">
        <w:rPr>
          <w:rFonts w:ascii="Arial" w:hAnsi="Arial" w:cs="Arial"/>
          <w:b/>
          <w:bCs/>
          <w:sz w:val="22"/>
          <w:szCs w:val="22"/>
          <w:lang w:val="es-AR"/>
        </w:rPr>
        <w:t xml:space="preserve">Alicia Ortiz </w:t>
      </w:r>
      <w:r w:rsidRPr="00F46C28">
        <w:rPr>
          <w:rFonts w:ascii="Arial" w:hAnsi="Arial" w:cs="Arial"/>
          <w:sz w:val="22"/>
          <w:szCs w:val="22"/>
          <w:lang w:val="es-AR"/>
        </w:rPr>
        <w:t xml:space="preserve">y de otros que fueron acercándose progresivamente al peronismo, como </w:t>
      </w:r>
      <w:r w:rsidRPr="00F46C28">
        <w:rPr>
          <w:rFonts w:ascii="Arial" w:hAnsi="Arial" w:cs="Arial"/>
          <w:b/>
          <w:bCs/>
          <w:sz w:val="22"/>
          <w:szCs w:val="22"/>
          <w:lang w:val="es-AR"/>
        </w:rPr>
        <w:t xml:space="preserve">Eduardo </w:t>
      </w:r>
      <w:proofErr w:type="spellStart"/>
      <w:r w:rsidRPr="00F46C28">
        <w:rPr>
          <w:rFonts w:ascii="Arial" w:hAnsi="Arial" w:cs="Arial"/>
          <w:b/>
          <w:bCs/>
          <w:sz w:val="22"/>
          <w:szCs w:val="22"/>
          <w:lang w:val="es-AR"/>
        </w:rPr>
        <w:t>Astesano</w:t>
      </w:r>
      <w:proofErr w:type="spellEnd"/>
      <w:r w:rsidRPr="00F46C28">
        <w:rPr>
          <w:rFonts w:ascii="Arial" w:hAnsi="Arial" w:cs="Arial"/>
          <w:b/>
          <w:bCs/>
          <w:sz w:val="22"/>
          <w:szCs w:val="22"/>
          <w:lang w:val="es-AR"/>
        </w:rPr>
        <w:t xml:space="preserve"> </w:t>
      </w:r>
      <w:r w:rsidRPr="00F46C28">
        <w:rPr>
          <w:rFonts w:ascii="Arial" w:hAnsi="Arial" w:cs="Arial"/>
          <w:sz w:val="22"/>
          <w:szCs w:val="22"/>
          <w:lang w:val="es-AR"/>
        </w:rPr>
        <w:t xml:space="preserve">y </w:t>
      </w:r>
      <w:r w:rsidRPr="00F46C28">
        <w:rPr>
          <w:rFonts w:ascii="Arial" w:hAnsi="Arial" w:cs="Arial"/>
          <w:b/>
          <w:bCs/>
          <w:sz w:val="22"/>
          <w:szCs w:val="22"/>
          <w:lang w:val="es-AR"/>
        </w:rPr>
        <w:t>Elías Castelnuovo</w:t>
      </w:r>
      <w:r w:rsidRPr="00F46C28">
        <w:rPr>
          <w:rFonts w:ascii="Arial" w:hAnsi="Arial" w:cs="Arial"/>
          <w:sz w:val="22"/>
          <w:szCs w:val="22"/>
          <w:lang w:val="es-AR"/>
        </w:rPr>
        <w:t xml:space="preserve">. Para ello se relevarán sus participaciones en publicaciones como </w:t>
      </w:r>
      <w:r w:rsidRPr="00F46C28">
        <w:rPr>
          <w:rFonts w:ascii="Arial" w:hAnsi="Arial" w:cs="Arial"/>
          <w:b/>
          <w:bCs/>
          <w:i/>
          <w:iCs/>
          <w:sz w:val="22"/>
          <w:szCs w:val="22"/>
          <w:lang w:val="es-AR"/>
        </w:rPr>
        <w:t xml:space="preserve">América </w:t>
      </w:r>
      <w:r w:rsidRPr="00F46C28">
        <w:rPr>
          <w:rFonts w:ascii="Arial" w:hAnsi="Arial" w:cs="Arial"/>
          <w:sz w:val="22"/>
          <w:szCs w:val="22"/>
          <w:lang w:val="es-AR"/>
        </w:rPr>
        <w:t xml:space="preserve">(1950-1953) y </w:t>
      </w:r>
      <w:r w:rsidRPr="00F46C28">
        <w:rPr>
          <w:rFonts w:ascii="Arial" w:hAnsi="Arial" w:cs="Arial"/>
          <w:b/>
          <w:bCs/>
          <w:i/>
          <w:iCs/>
          <w:sz w:val="22"/>
          <w:szCs w:val="22"/>
          <w:lang w:val="es-AR"/>
        </w:rPr>
        <w:t xml:space="preserve">Argentina de hoy </w:t>
      </w:r>
      <w:r w:rsidRPr="00F46C28">
        <w:rPr>
          <w:rFonts w:ascii="Arial" w:hAnsi="Arial" w:cs="Arial"/>
          <w:sz w:val="22"/>
          <w:szCs w:val="22"/>
          <w:lang w:val="es-AR"/>
        </w:rPr>
        <w:t xml:space="preserve">(1951-1954), está ultima considerada por Carlos Herrera como una </w:t>
      </w:r>
      <w:r w:rsidRPr="00F46C28">
        <w:rPr>
          <w:rFonts w:ascii="Arial" w:hAnsi="Arial" w:cs="Arial"/>
          <w:sz w:val="22"/>
          <w:szCs w:val="22"/>
          <w:lang w:val="es-AR"/>
        </w:rPr>
        <w:lastRenderedPageBreak/>
        <w:t>revista que apoyó al peronismo desde la izquierda y que estaba integrada por colaboradores políticos y literarios de una clara pertenencia al universo de la izquierda, entre ellos Alicia Ortiz. (Herrera, 2014)</w:t>
      </w:r>
    </w:p>
    <w:p w14:paraId="76F84802" w14:textId="77777777" w:rsidR="00F46C28" w:rsidRPr="00F46C28" w:rsidRDefault="00F46C28" w:rsidP="00F46C28">
      <w:pPr>
        <w:jc w:val="both"/>
        <w:rPr>
          <w:rFonts w:ascii="Arial" w:hAnsi="Arial" w:cs="Arial"/>
          <w:sz w:val="22"/>
          <w:szCs w:val="22"/>
          <w:lang w:val="es-AR"/>
        </w:rPr>
      </w:pPr>
      <w:r w:rsidRPr="00F46C28">
        <w:rPr>
          <w:rFonts w:ascii="Arial" w:hAnsi="Arial" w:cs="Arial"/>
          <w:sz w:val="22"/>
          <w:szCs w:val="22"/>
          <w:lang w:val="es-AR"/>
        </w:rPr>
        <w:t xml:space="preserve">En </w:t>
      </w:r>
      <w:r w:rsidRPr="00F46C28">
        <w:rPr>
          <w:rFonts w:ascii="Arial" w:hAnsi="Arial" w:cs="Arial"/>
          <w:b/>
          <w:bCs/>
          <w:i/>
          <w:iCs/>
          <w:sz w:val="22"/>
          <w:szCs w:val="22"/>
          <w:lang w:val="es-AR"/>
        </w:rPr>
        <w:t>América</w:t>
      </w:r>
      <w:r w:rsidRPr="00F46C28">
        <w:rPr>
          <w:rFonts w:ascii="Arial" w:hAnsi="Arial" w:cs="Arial"/>
          <w:sz w:val="22"/>
          <w:szCs w:val="22"/>
          <w:lang w:val="es-AR"/>
        </w:rPr>
        <w:t xml:space="preserve">, que da una importante cobertura a temas de actualidad latinoamericana y a la denuncia sobre posesiones coloniales, participaron José Gabriel y </w:t>
      </w:r>
      <w:r w:rsidRPr="00F46C28">
        <w:rPr>
          <w:rFonts w:ascii="Arial" w:hAnsi="Arial" w:cs="Arial"/>
          <w:b/>
          <w:bCs/>
          <w:sz w:val="22"/>
          <w:szCs w:val="22"/>
          <w:lang w:val="es-AR"/>
        </w:rPr>
        <w:t xml:space="preserve">Santiago </w:t>
      </w:r>
      <w:proofErr w:type="spellStart"/>
      <w:r w:rsidRPr="00F46C28">
        <w:rPr>
          <w:rFonts w:ascii="Arial" w:hAnsi="Arial" w:cs="Arial"/>
          <w:b/>
          <w:bCs/>
          <w:sz w:val="22"/>
          <w:szCs w:val="22"/>
          <w:lang w:val="es-AR"/>
        </w:rPr>
        <w:t>Ganduglia</w:t>
      </w:r>
      <w:proofErr w:type="spellEnd"/>
      <w:r w:rsidRPr="00F46C28">
        <w:rPr>
          <w:rFonts w:ascii="Arial" w:hAnsi="Arial" w:cs="Arial"/>
          <w:sz w:val="22"/>
          <w:szCs w:val="22"/>
          <w:lang w:val="es-AR"/>
        </w:rPr>
        <w:t xml:space="preserve">, y también el poeta José </w:t>
      </w:r>
      <w:proofErr w:type="spellStart"/>
      <w:r w:rsidRPr="00F46C28">
        <w:rPr>
          <w:rFonts w:ascii="Arial" w:hAnsi="Arial" w:cs="Arial"/>
          <w:sz w:val="22"/>
          <w:szCs w:val="22"/>
          <w:lang w:val="es-AR"/>
        </w:rPr>
        <w:t>Portogalo</w:t>
      </w:r>
      <w:proofErr w:type="spellEnd"/>
      <w:r w:rsidRPr="00F46C28">
        <w:rPr>
          <w:rFonts w:ascii="Arial" w:hAnsi="Arial" w:cs="Arial"/>
          <w:sz w:val="22"/>
          <w:szCs w:val="22"/>
          <w:lang w:val="es-AR"/>
        </w:rPr>
        <w:t>, militante del PC, con notas sobre las formas que asumía el imperialismo en aquellos años.</w:t>
      </w:r>
    </w:p>
    <w:p w14:paraId="780A491E" w14:textId="77777777" w:rsidR="00197E82" w:rsidRPr="00197E82" w:rsidRDefault="00197E82" w:rsidP="00197E82">
      <w:pPr>
        <w:jc w:val="both"/>
        <w:rPr>
          <w:rFonts w:ascii="Arial" w:hAnsi="Arial" w:cs="Arial"/>
          <w:sz w:val="22"/>
          <w:szCs w:val="22"/>
          <w:lang w:val="es-ES_tradnl"/>
        </w:rPr>
      </w:pPr>
      <w:r w:rsidRPr="00197E82">
        <w:rPr>
          <w:rFonts w:ascii="Arial" w:hAnsi="Arial" w:cs="Arial"/>
          <w:sz w:val="22"/>
          <w:szCs w:val="22"/>
          <w:lang w:val="es-ES_tradnl"/>
        </w:rPr>
        <w:t xml:space="preserve">A los efectos de desarrollar la investigación se utilizará un criterio diacrónico y sincrónico. Diacrónico, ya que se procederá a un desarrollo cronológico, considerando los momentos claves o paradigmáticos. A su vez, la investigación tendrá un criterio diacrónico, porque dentro de cada uno de los episodios analizados se procederá al cruce de distintas variables tanto a nivel local como internacional. </w:t>
      </w:r>
    </w:p>
    <w:p w14:paraId="6ACA8FC8" w14:textId="77777777" w:rsidR="00197E82" w:rsidRDefault="00197E82" w:rsidP="00270832">
      <w:pPr>
        <w:jc w:val="both"/>
        <w:rPr>
          <w:rFonts w:ascii="Arial" w:hAnsi="Arial" w:cs="Arial"/>
          <w:sz w:val="22"/>
          <w:szCs w:val="22"/>
        </w:rPr>
      </w:pPr>
    </w:p>
    <w:p w14:paraId="1F132FD6" w14:textId="64298946" w:rsidR="003E1FF9" w:rsidRDefault="003504A9" w:rsidP="00270832">
      <w:pPr>
        <w:jc w:val="both"/>
        <w:rPr>
          <w:rFonts w:ascii="Arial" w:hAnsi="Arial" w:cs="Arial"/>
          <w:sz w:val="22"/>
          <w:szCs w:val="22"/>
        </w:rPr>
      </w:pPr>
      <w:r>
        <w:rPr>
          <w:rFonts w:ascii="Arial" w:hAnsi="Arial" w:cs="Arial"/>
          <w:sz w:val="22"/>
          <w:szCs w:val="22"/>
        </w:rPr>
        <w:t>2</w:t>
      </w:r>
      <w:r w:rsidR="00B45E89">
        <w:rPr>
          <w:rFonts w:ascii="Arial" w:hAnsi="Arial" w:cs="Arial"/>
          <w:sz w:val="22"/>
          <w:szCs w:val="22"/>
        </w:rPr>
        <w:t>.1</w:t>
      </w:r>
      <w:r w:rsidR="00E05C4D">
        <w:rPr>
          <w:rFonts w:ascii="Arial" w:hAnsi="Arial" w:cs="Arial"/>
          <w:sz w:val="22"/>
          <w:szCs w:val="22"/>
        </w:rPr>
        <w:t>4</w:t>
      </w:r>
      <w:r w:rsidR="00740545">
        <w:rPr>
          <w:rFonts w:ascii="Arial" w:hAnsi="Arial" w:cs="Arial"/>
          <w:sz w:val="22"/>
          <w:szCs w:val="22"/>
        </w:rPr>
        <w:t>.</w:t>
      </w:r>
      <w:r w:rsidR="003E1FF9">
        <w:rPr>
          <w:rFonts w:ascii="Arial" w:hAnsi="Arial" w:cs="Arial"/>
          <w:sz w:val="22"/>
          <w:szCs w:val="22"/>
        </w:rPr>
        <w:t xml:space="preserve"> Bibliografía</w:t>
      </w:r>
      <w:r w:rsidR="004F7AE5">
        <w:rPr>
          <w:rFonts w:ascii="Arial" w:hAnsi="Arial" w:cs="Arial"/>
          <w:sz w:val="22"/>
          <w:szCs w:val="22"/>
        </w:rPr>
        <w:t>:</w:t>
      </w:r>
      <w:r w:rsidR="00B45E89">
        <w:rPr>
          <w:rFonts w:ascii="Arial" w:hAnsi="Arial" w:cs="Arial"/>
          <w:sz w:val="22"/>
          <w:szCs w:val="22"/>
        </w:rPr>
        <w:t xml:space="preserve"> </w:t>
      </w:r>
    </w:p>
    <w:p w14:paraId="1F6C67AF" w14:textId="1EBD9F3E" w:rsidR="00197E82" w:rsidRPr="00197E82" w:rsidRDefault="00197E82" w:rsidP="00197E82">
      <w:pPr>
        <w:jc w:val="both"/>
        <w:rPr>
          <w:rFonts w:ascii="Arial" w:hAnsi="Arial" w:cs="Arial"/>
          <w:sz w:val="22"/>
          <w:szCs w:val="22"/>
        </w:rPr>
      </w:pPr>
      <w:r w:rsidRPr="00197E82">
        <w:rPr>
          <w:rFonts w:ascii="Arial" w:hAnsi="Arial" w:cs="Arial"/>
          <w:sz w:val="22"/>
          <w:szCs w:val="22"/>
        </w:rPr>
        <w:t>AA.VV. Partido Comunista (Comisión del Comité Central)</w:t>
      </w:r>
      <w:r w:rsidR="0052519B">
        <w:rPr>
          <w:rFonts w:ascii="Arial" w:hAnsi="Arial" w:cs="Arial"/>
          <w:sz w:val="22"/>
          <w:szCs w:val="22"/>
        </w:rPr>
        <w:t xml:space="preserve"> (1947)</w:t>
      </w:r>
      <w:r w:rsidRPr="00197E82">
        <w:rPr>
          <w:rFonts w:ascii="Arial" w:hAnsi="Arial" w:cs="Arial"/>
          <w:sz w:val="22"/>
          <w:szCs w:val="22"/>
        </w:rPr>
        <w:t xml:space="preserve">, </w:t>
      </w:r>
      <w:r w:rsidRPr="00197E82">
        <w:rPr>
          <w:rFonts w:ascii="Arial" w:hAnsi="Arial" w:cs="Arial"/>
          <w:i/>
          <w:sz w:val="22"/>
          <w:szCs w:val="22"/>
        </w:rPr>
        <w:t>Esbozo de historia del Partido Comunista de la Argentina: origen y desarrollo del Partido Comunista y del movimiento obrero y popular argentino</w:t>
      </w:r>
      <w:r w:rsidRPr="00197E82">
        <w:rPr>
          <w:rFonts w:ascii="Arial" w:hAnsi="Arial" w:cs="Arial"/>
          <w:sz w:val="22"/>
          <w:szCs w:val="22"/>
        </w:rPr>
        <w:t>, Buenos Aires</w:t>
      </w:r>
      <w:r w:rsidR="0052519B">
        <w:rPr>
          <w:rFonts w:ascii="Arial" w:hAnsi="Arial" w:cs="Arial"/>
          <w:sz w:val="22"/>
          <w:szCs w:val="22"/>
        </w:rPr>
        <w:t>:</w:t>
      </w:r>
      <w:r w:rsidRPr="00197E82">
        <w:rPr>
          <w:rFonts w:ascii="Arial" w:hAnsi="Arial" w:cs="Arial"/>
          <w:sz w:val="22"/>
          <w:szCs w:val="22"/>
        </w:rPr>
        <w:t xml:space="preserve"> </w:t>
      </w:r>
      <w:proofErr w:type="spellStart"/>
      <w:r w:rsidRPr="00197E82">
        <w:rPr>
          <w:rFonts w:ascii="Arial" w:hAnsi="Arial" w:cs="Arial"/>
          <w:sz w:val="22"/>
          <w:szCs w:val="22"/>
        </w:rPr>
        <w:t>Anteo</w:t>
      </w:r>
      <w:proofErr w:type="spellEnd"/>
      <w:r w:rsidR="0052519B">
        <w:rPr>
          <w:rFonts w:ascii="Arial" w:hAnsi="Arial" w:cs="Arial"/>
          <w:sz w:val="22"/>
          <w:szCs w:val="22"/>
        </w:rPr>
        <w:t>.</w:t>
      </w:r>
    </w:p>
    <w:p w14:paraId="50DE6246" w14:textId="69145DD7" w:rsidR="006E1DB7" w:rsidRPr="006E1DB7" w:rsidRDefault="006E1DB7" w:rsidP="006E1DB7">
      <w:pPr>
        <w:jc w:val="both"/>
        <w:rPr>
          <w:rFonts w:ascii="Arial" w:hAnsi="Arial" w:cs="Arial"/>
          <w:sz w:val="22"/>
          <w:szCs w:val="22"/>
        </w:rPr>
      </w:pPr>
      <w:bookmarkStart w:id="4" w:name="_Hlk47769783"/>
      <w:r w:rsidRPr="006E1DB7">
        <w:rPr>
          <w:rFonts w:ascii="Arial" w:hAnsi="Arial" w:cs="Arial"/>
          <w:sz w:val="22"/>
          <w:szCs w:val="22"/>
          <w:lang w:val="es-AR"/>
        </w:rPr>
        <w:t xml:space="preserve">Aboy </w:t>
      </w:r>
      <w:proofErr w:type="spellStart"/>
      <w:r w:rsidRPr="006E1DB7">
        <w:rPr>
          <w:rFonts w:ascii="Arial" w:hAnsi="Arial" w:cs="Arial"/>
          <w:sz w:val="22"/>
          <w:szCs w:val="22"/>
          <w:lang w:val="es-AR"/>
        </w:rPr>
        <w:t>Carlés</w:t>
      </w:r>
      <w:proofErr w:type="spellEnd"/>
      <w:r w:rsidRPr="006E1DB7">
        <w:rPr>
          <w:rFonts w:ascii="Arial" w:hAnsi="Arial" w:cs="Arial"/>
          <w:sz w:val="22"/>
          <w:szCs w:val="22"/>
          <w:lang w:val="es-AR"/>
        </w:rPr>
        <w:t>, Gerardo</w:t>
      </w:r>
      <w:r w:rsidR="00410840">
        <w:rPr>
          <w:rFonts w:ascii="Arial" w:hAnsi="Arial" w:cs="Arial"/>
          <w:sz w:val="22"/>
          <w:szCs w:val="22"/>
          <w:lang w:val="es-AR"/>
        </w:rPr>
        <w:t xml:space="preserve"> (2001)</w:t>
      </w:r>
      <w:r w:rsidRPr="006E1DB7">
        <w:rPr>
          <w:rFonts w:ascii="Arial" w:hAnsi="Arial" w:cs="Arial"/>
          <w:sz w:val="22"/>
          <w:szCs w:val="22"/>
          <w:lang w:val="es-AR"/>
        </w:rPr>
        <w:t xml:space="preserve">, </w:t>
      </w:r>
      <w:r w:rsidRPr="006E1DB7">
        <w:rPr>
          <w:rFonts w:ascii="Arial" w:hAnsi="Arial" w:cs="Arial"/>
          <w:i/>
          <w:iCs/>
          <w:sz w:val="22"/>
          <w:szCs w:val="22"/>
          <w:lang w:val="es-AR"/>
        </w:rPr>
        <w:t>Las dos fronteras de la democracia. La reformulación de las identidades políticas de Alfonsín a Menen</w:t>
      </w:r>
      <w:r w:rsidRPr="006E1DB7">
        <w:rPr>
          <w:rFonts w:ascii="Arial" w:hAnsi="Arial" w:cs="Arial"/>
          <w:sz w:val="22"/>
          <w:szCs w:val="22"/>
          <w:lang w:val="es-AR"/>
        </w:rPr>
        <w:t>, Buenos Aires</w:t>
      </w:r>
      <w:r w:rsidR="00410840">
        <w:rPr>
          <w:rFonts w:ascii="Arial" w:hAnsi="Arial" w:cs="Arial"/>
          <w:sz w:val="22"/>
          <w:szCs w:val="22"/>
          <w:lang w:val="es-AR"/>
        </w:rPr>
        <w:t>:</w:t>
      </w:r>
      <w:r w:rsidRPr="006E1DB7">
        <w:rPr>
          <w:rFonts w:ascii="Arial" w:hAnsi="Arial" w:cs="Arial"/>
          <w:sz w:val="22"/>
          <w:szCs w:val="22"/>
          <w:lang w:val="es-AR"/>
        </w:rPr>
        <w:t xml:space="preserve"> Homo Sapiens</w:t>
      </w:r>
      <w:bookmarkEnd w:id="4"/>
      <w:r w:rsidR="00410840">
        <w:rPr>
          <w:rFonts w:ascii="Arial" w:hAnsi="Arial" w:cs="Arial"/>
          <w:sz w:val="22"/>
          <w:szCs w:val="22"/>
          <w:lang w:val="es-AR"/>
        </w:rPr>
        <w:t>-</w:t>
      </w:r>
    </w:p>
    <w:p w14:paraId="1CD27952" w14:textId="5927F5F3" w:rsidR="00197E82" w:rsidRDefault="00197E82" w:rsidP="00197E82">
      <w:pPr>
        <w:jc w:val="both"/>
        <w:rPr>
          <w:rFonts w:ascii="Arial" w:hAnsi="Arial" w:cs="Arial"/>
          <w:sz w:val="22"/>
          <w:szCs w:val="22"/>
        </w:rPr>
      </w:pPr>
      <w:r w:rsidRPr="00197E82">
        <w:rPr>
          <w:rFonts w:ascii="Arial" w:hAnsi="Arial" w:cs="Arial"/>
          <w:sz w:val="22"/>
          <w:szCs w:val="22"/>
        </w:rPr>
        <w:t>Altamirano, Carlos</w:t>
      </w:r>
      <w:r w:rsidR="00410840">
        <w:rPr>
          <w:rFonts w:ascii="Arial" w:hAnsi="Arial" w:cs="Arial"/>
          <w:sz w:val="22"/>
          <w:szCs w:val="22"/>
        </w:rPr>
        <w:t xml:space="preserve"> (2001)</w:t>
      </w:r>
      <w:r w:rsidRPr="00197E82">
        <w:rPr>
          <w:rFonts w:ascii="Arial" w:hAnsi="Arial" w:cs="Arial"/>
          <w:sz w:val="22"/>
          <w:szCs w:val="22"/>
        </w:rPr>
        <w:t xml:space="preserve">, </w:t>
      </w:r>
      <w:r w:rsidRPr="00197E82">
        <w:rPr>
          <w:rFonts w:ascii="Arial" w:hAnsi="Arial" w:cs="Arial"/>
          <w:i/>
          <w:iCs/>
          <w:sz w:val="22"/>
          <w:szCs w:val="22"/>
        </w:rPr>
        <w:t>Bajo el singo de las masas (1943-1973),</w:t>
      </w:r>
      <w:r w:rsidRPr="00197E82">
        <w:rPr>
          <w:rFonts w:ascii="Arial" w:hAnsi="Arial" w:cs="Arial"/>
          <w:sz w:val="22"/>
          <w:szCs w:val="22"/>
        </w:rPr>
        <w:t xml:space="preserve"> Buenos Aires</w:t>
      </w:r>
      <w:r w:rsidR="00410840">
        <w:rPr>
          <w:rFonts w:ascii="Arial" w:hAnsi="Arial" w:cs="Arial"/>
          <w:sz w:val="22"/>
          <w:szCs w:val="22"/>
        </w:rPr>
        <w:t>:</w:t>
      </w:r>
      <w:r w:rsidRPr="00197E82">
        <w:rPr>
          <w:rFonts w:ascii="Arial" w:hAnsi="Arial" w:cs="Arial"/>
          <w:sz w:val="22"/>
          <w:szCs w:val="22"/>
        </w:rPr>
        <w:t xml:space="preserve"> Ariel</w:t>
      </w:r>
      <w:r w:rsidR="00410840">
        <w:rPr>
          <w:rFonts w:ascii="Arial" w:hAnsi="Arial" w:cs="Arial"/>
          <w:sz w:val="22"/>
          <w:szCs w:val="22"/>
        </w:rPr>
        <w:t>.</w:t>
      </w:r>
    </w:p>
    <w:p w14:paraId="57F547FD" w14:textId="329054D4" w:rsidR="00577693" w:rsidRPr="00197E82" w:rsidRDefault="00577693" w:rsidP="00197E82">
      <w:pPr>
        <w:jc w:val="both"/>
        <w:rPr>
          <w:rFonts w:ascii="Arial" w:hAnsi="Arial" w:cs="Arial"/>
          <w:sz w:val="22"/>
          <w:szCs w:val="22"/>
        </w:rPr>
      </w:pPr>
      <w:r w:rsidRPr="00577693">
        <w:rPr>
          <w:rFonts w:ascii="Arial" w:hAnsi="Arial" w:cs="Arial"/>
          <w:sz w:val="22"/>
          <w:szCs w:val="22"/>
          <w:lang w:val="es-AR"/>
        </w:rPr>
        <w:t>-------------------------</w:t>
      </w:r>
      <w:r w:rsidRPr="00577693">
        <w:rPr>
          <w:rFonts w:ascii="Arial" w:hAnsi="Arial" w:cs="Arial"/>
          <w:sz w:val="22"/>
          <w:szCs w:val="22"/>
        </w:rPr>
        <w:t xml:space="preserve">. </w:t>
      </w:r>
      <w:r w:rsidRPr="00577693">
        <w:rPr>
          <w:rFonts w:ascii="Arial" w:hAnsi="Arial" w:cs="Arial"/>
          <w:i/>
          <w:iCs/>
          <w:sz w:val="22"/>
          <w:szCs w:val="22"/>
        </w:rPr>
        <w:t>Para un programa de historia intelectual y otros ensayos.</w:t>
      </w:r>
      <w:r w:rsidRPr="00577693">
        <w:rPr>
          <w:rFonts w:ascii="Arial" w:hAnsi="Arial" w:cs="Arial"/>
          <w:sz w:val="22"/>
          <w:szCs w:val="22"/>
        </w:rPr>
        <w:t xml:space="preserve"> Buenos Aires: Siglo XXI, 2005</w:t>
      </w:r>
    </w:p>
    <w:p w14:paraId="51850E79" w14:textId="0CFB86D2" w:rsidR="00197E82" w:rsidRPr="00197E82" w:rsidRDefault="00197E82" w:rsidP="00197E82">
      <w:pPr>
        <w:jc w:val="both"/>
        <w:rPr>
          <w:rFonts w:ascii="Arial" w:hAnsi="Arial" w:cs="Arial"/>
          <w:sz w:val="22"/>
          <w:szCs w:val="22"/>
        </w:rPr>
      </w:pPr>
      <w:r w:rsidRPr="00197E82">
        <w:rPr>
          <w:rFonts w:ascii="Arial" w:hAnsi="Arial" w:cs="Arial"/>
          <w:sz w:val="22"/>
          <w:szCs w:val="22"/>
        </w:rPr>
        <w:t>------------------------</w:t>
      </w:r>
      <w:r w:rsidR="00410840">
        <w:rPr>
          <w:rFonts w:ascii="Arial" w:hAnsi="Arial" w:cs="Arial"/>
          <w:sz w:val="22"/>
          <w:szCs w:val="22"/>
        </w:rPr>
        <w:t xml:space="preserve"> (2011)</w:t>
      </w:r>
      <w:r w:rsidRPr="00197E82">
        <w:rPr>
          <w:rFonts w:ascii="Arial" w:hAnsi="Arial" w:cs="Arial"/>
          <w:sz w:val="22"/>
          <w:szCs w:val="22"/>
        </w:rPr>
        <w:t xml:space="preserve">, </w:t>
      </w:r>
      <w:r w:rsidRPr="00197E82">
        <w:rPr>
          <w:rFonts w:ascii="Arial" w:hAnsi="Arial" w:cs="Arial"/>
          <w:i/>
          <w:iCs/>
          <w:sz w:val="22"/>
          <w:szCs w:val="22"/>
        </w:rPr>
        <w:t>Peronismo y cultura de izquierda</w:t>
      </w:r>
      <w:r w:rsidRPr="00197E82">
        <w:rPr>
          <w:rFonts w:ascii="Arial" w:hAnsi="Arial" w:cs="Arial"/>
          <w:sz w:val="22"/>
          <w:szCs w:val="22"/>
        </w:rPr>
        <w:t>, Buenos Aires</w:t>
      </w:r>
      <w:r w:rsidR="00410840">
        <w:rPr>
          <w:rFonts w:ascii="Arial" w:hAnsi="Arial" w:cs="Arial"/>
          <w:sz w:val="22"/>
          <w:szCs w:val="22"/>
        </w:rPr>
        <w:t>;</w:t>
      </w:r>
      <w:r w:rsidRPr="00197E82">
        <w:rPr>
          <w:rFonts w:ascii="Arial" w:hAnsi="Arial" w:cs="Arial"/>
          <w:sz w:val="22"/>
          <w:szCs w:val="22"/>
        </w:rPr>
        <w:t xml:space="preserve"> Siglo XXI</w:t>
      </w:r>
      <w:r w:rsidR="00410840">
        <w:rPr>
          <w:rFonts w:ascii="Arial" w:hAnsi="Arial" w:cs="Arial"/>
          <w:sz w:val="22"/>
          <w:szCs w:val="22"/>
        </w:rPr>
        <w:t>.</w:t>
      </w:r>
    </w:p>
    <w:p w14:paraId="78892BAE" w14:textId="7094A1FE" w:rsidR="00197E82" w:rsidRPr="000337C3" w:rsidRDefault="00197E82" w:rsidP="00197E82">
      <w:pPr>
        <w:jc w:val="both"/>
        <w:rPr>
          <w:rFonts w:ascii="Arial" w:hAnsi="Arial" w:cs="Arial"/>
          <w:sz w:val="22"/>
          <w:szCs w:val="22"/>
          <w:lang w:val="en-US"/>
        </w:rPr>
      </w:pPr>
      <w:r w:rsidRPr="00197E82">
        <w:rPr>
          <w:rFonts w:ascii="Arial" w:hAnsi="Arial" w:cs="Arial"/>
          <w:sz w:val="22"/>
          <w:szCs w:val="22"/>
        </w:rPr>
        <w:t>Amaral, Samuel</w:t>
      </w:r>
      <w:r w:rsidR="00410840">
        <w:rPr>
          <w:rFonts w:ascii="Arial" w:hAnsi="Arial" w:cs="Arial"/>
          <w:sz w:val="22"/>
          <w:szCs w:val="22"/>
        </w:rPr>
        <w:t xml:space="preserve"> (2008)</w:t>
      </w:r>
      <w:r w:rsidRPr="00197E82">
        <w:rPr>
          <w:rFonts w:ascii="Arial" w:hAnsi="Arial" w:cs="Arial"/>
          <w:sz w:val="22"/>
          <w:szCs w:val="22"/>
        </w:rPr>
        <w:t xml:space="preserve">, “La renuencia de las masas: el Partido Comunista ante el peronismo, 1945-1955”, Buenos Aires, </w:t>
      </w:r>
      <w:r w:rsidRPr="00197E82">
        <w:rPr>
          <w:rFonts w:ascii="Arial" w:hAnsi="Arial" w:cs="Arial"/>
          <w:i/>
          <w:iCs/>
          <w:sz w:val="22"/>
          <w:szCs w:val="22"/>
        </w:rPr>
        <w:t>Documentos UCEMA</w:t>
      </w:r>
      <w:r w:rsidRPr="00197E82">
        <w:rPr>
          <w:rFonts w:ascii="Arial" w:hAnsi="Arial" w:cs="Arial"/>
          <w:sz w:val="22"/>
          <w:szCs w:val="22"/>
        </w:rPr>
        <w:t>,</w:t>
      </w:r>
      <w:r w:rsidR="00003726">
        <w:rPr>
          <w:rFonts w:ascii="Arial" w:hAnsi="Arial" w:cs="Arial"/>
          <w:sz w:val="22"/>
          <w:szCs w:val="22"/>
        </w:rPr>
        <w:t xml:space="preserve"> </w:t>
      </w:r>
      <w:r w:rsidRPr="000337C3">
        <w:rPr>
          <w:rFonts w:ascii="Arial" w:hAnsi="Arial" w:cs="Arial"/>
          <w:sz w:val="22"/>
          <w:szCs w:val="22"/>
          <w:lang w:val="en-US"/>
        </w:rPr>
        <w:t xml:space="preserve">URL: http://www.ucema.edu.ar/publicaciones/download/documentos/379.pdf. </w:t>
      </w:r>
    </w:p>
    <w:p w14:paraId="7B5D6DBA" w14:textId="705A4F99" w:rsidR="004E7615" w:rsidRDefault="004E7615" w:rsidP="00197E82">
      <w:pPr>
        <w:jc w:val="both"/>
        <w:rPr>
          <w:rFonts w:ascii="Arial" w:hAnsi="Arial" w:cs="Arial"/>
          <w:sz w:val="22"/>
          <w:szCs w:val="22"/>
        </w:rPr>
      </w:pPr>
      <w:r w:rsidRPr="004E7615">
        <w:rPr>
          <w:rFonts w:ascii="Arial" w:hAnsi="Arial" w:cs="Arial"/>
          <w:sz w:val="22"/>
          <w:szCs w:val="22"/>
        </w:rPr>
        <w:t>Arévalo, Oscar</w:t>
      </w:r>
      <w:r w:rsidR="00003726">
        <w:rPr>
          <w:rFonts w:ascii="Arial" w:hAnsi="Arial" w:cs="Arial"/>
          <w:sz w:val="22"/>
          <w:szCs w:val="22"/>
        </w:rPr>
        <w:t xml:space="preserve"> (1983)</w:t>
      </w:r>
      <w:r w:rsidRPr="004E7615">
        <w:rPr>
          <w:rFonts w:ascii="Arial" w:hAnsi="Arial" w:cs="Arial"/>
          <w:sz w:val="22"/>
          <w:szCs w:val="22"/>
        </w:rPr>
        <w:t xml:space="preserve">, </w:t>
      </w:r>
      <w:r w:rsidRPr="004E7615">
        <w:rPr>
          <w:rFonts w:ascii="Arial" w:hAnsi="Arial" w:cs="Arial"/>
          <w:i/>
          <w:iCs/>
          <w:sz w:val="22"/>
          <w:szCs w:val="22"/>
        </w:rPr>
        <w:t xml:space="preserve">El Partido Comunista, </w:t>
      </w:r>
      <w:r w:rsidRPr="004E7615">
        <w:rPr>
          <w:rFonts w:ascii="Arial" w:hAnsi="Arial" w:cs="Arial"/>
          <w:sz w:val="22"/>
          <w:szCs w:val="22"/>
        </w:rPr>
        <w:t xml:space="preserve">Buenos Aires, CEAL, 1983; </w:t>
      </w:r>
      <w:proofErr w:type="spellStart"/>
      <w:r w:rsidRPr="004E7615">
        <w:rPr>
          <w:rFonts w:ascii="Arial" w:hAnsi="Arial" w:cs="Arial"/>
          <w:sz w:val="22"/>
          <w:szCs w:val="22"/>
        </w:rPr>
        <w:t>Fava</w:t>
      </w:r>
      <w:proofErr w:type="spellEnd"/>
      <w:r w:rsidRPr="004E7615">
        <w:rPr>
          <w:rFonts w:ascii="Arial" w:hAnsi="Arial" w:cs="Arial"/>
          <w:sz w:val="22"/>
          <w:szCs w:val="22"/>
        </w:rPr>
        <w:t xml:space="preserve">, Athos, </w:t>
      </w:r>
      <w:r w:rsidRPr="004E7615">
        <w:rPr>
          <w:rFonts w:ascii="Arial" w:hAnsi="Arial" w:cs="Arial"/>
          <w:i/>
          <w:iCs/>
          <w:sz w:val="22"/>
          <w:szCs w:val="22"/>
        </w:rPr>
        <w:t>Qué es el Partido Comunista</w:t>
      </w:r>
      <w:r w:rsidRPr="004E7615">
        <w:rPr>
          <w:rFonts w:ascii="Arial" w:hAnsi="Arial" w:cs="Arial"/>
          <w:sz w:val="22"/>
          <w:szCs w:val="22"/>
        </w:rPr>
        <w:t>, Buenos Aires</w:t>
      </w:r>
      <w:r w:rsidR="00003726">
        <w:rPr>
          <w:rFonts w:ascii="Arial" w:hAnsi="Arial" w:cs="Arial"/>
          <w:sz w:val="22"/>
          <w:szCs w:val="22"/>
        </w:rPr>
        <w:t>;</w:t>
      </w:r>
      <w:r w:rsidRPr="004E7615">
        <w:rPr>
          <w:rFonts w:ascii="Arial" w:hAnsi="Arial" w:cs="Arial"/>
          <w:sz w:val="22"/>
          <w:szCs w:val="22"/>
        </w:rPr>
        <w:t xml:space="preserve"> Sudamericana</w:t>
      </w:r>
      <w:r w:rsidR="00003726">
        <w:rPr>
          <w:rFonts w:ascii="Arial" w:hAnsi="Arial" w:cs="Arial"/>
          <w:sz w:val="22"/>
          <w:szCs w:val="22"/>
        </w:rPr>
        <w:t>.</w:t>
      </w:r>
    </w:p>
    <w:p w14:paraId="415DB423" w14:textId="25AECAC1" w:rsidR="00197E82" w:rsidRPr="00197E82" w:rsidRDefault="00197E82" w:rsidP="00197E82">
      <w:pPr>
        <w:jc w:val="both"/>
        <w:rPr>
          <w:rFonts w:ascii="Arial" w:hAnsi="Arial" w:cs="Arial"/>
          <w:sz w:val="22"/>
          <w:szCs w:val="22"/>
        </w:rPr>
      </w:pPr>
      <w:r w:rsidRPr="00197E82">
        <w:rPr>
          <w:rFonts w:ascii="Arial" w:hAnsi="Arial" w:cs="Arial"/>
          <w:sz w:val="22"/>
          <w:szCs w:val="22"/>
        </w:rPr>
        <w:t>Aricó, José</w:t>
      </w:r>
      <w:r w:rsidR="00003726">
        <w:rPr>
          <w:rFonts w:ascii="Arial" w:hAnsi="Arial" w:cs="Arial"/>
          <w:sz w:val="22"/>
          <w:szCs w:val="22"/>
        </w:rPr>
        <w:t xml:space="preserve"> (1984)</w:t>
      </w:r>
      <w:r w:rsidRPr="00197E82">
        <w:rPr>
          <w:rFonts w:ascii="Arial" w:hAnsi="Arial" w:cs="Arial"/>
          <w:sz w:val="22"/>
          <w:szCs w:val="22"/>
        </w:rPr>
        <w:t xml:space="preserve"> “Orígenes del comunismo: para construir una historia non sacra”. </w:t>
      </w:r>
      <w:r w:rsidRPr="00197E82">
        <w:rPr>
          <w:rFonts w:ascii="Arial" w:hAnsi="Arial" w:cs="Arial"/>
          <w:i/>
          <w:sz w:val="22"/>
          <w:szCs w:val="22"/>
        </w:rPr>
        <w:t xml:space="preserve">Punto de vista. Revista de Cultura, VII, </w:t>
      </w:r>
      <w:r w:rsidRPr="00197E82">
        <w:rPr>
          <w:rFonts w:ascii="Arial" w:hAnsi="Arial" w:cs="Arial"/>
          <w:sz w:val="22"/>
          <w:szCs w:val="22"/>
        </w:rPr>
        <w:t>21</w:t>
      </w:r>
      <w:r w:rsidR="00003726">
        <w:rPr>
          <w:rFonts w:ascii="Arial" w:hAnsi="Arial" w:cs="Arial"/>
          <w:sz w:val="22"/>
          <w:szCs w:val="22"/>
        </w:rPr>
        <w:t>.</w:t>
      </w:r>
      <w:r w:rsidRPr="00197E82">
        <w:rPr>
          <w:rFonts w:ascii="Arial" w:hAnsi="Arial" w:cs="Arial"/>
          <w:sz w:val="22"/>
          <w:szCs w:val="22"/>
        </w:rPr>
        <w:t xml:space="preserve"> </w:t>
      </w:r>
    </w:p>
    <w:p w14:paraId="0EFBBED0" w14:textId="18F5243B" w:rsidR="00C22377" w:rsidRDefault="00C22377" w:rsidP="00C22377">
      <w:pPr>
        <w:jc w:val="both"/>
        <w:rPr>
          <w:rFonts w:ascii="Arial" w:hAnsi="Arial" w:cs="Arial"/>
          <w:sz w:val="22"/>
          <w:szCs w:val="22"/>
        </w:rPr>
      </w:pPr>
      <w:proofErr w:type="spellStart"/>
      <w:r w:rsidRPr="00C22377">
        <w:rPr>
          <w:rFonts w:ascii="Arial" w:hAnsi="Arial" w:cs="Arial"/>
          <w:sz w:val="22"/>
          <w:szCs w:val="22"/>
        </w:rPr>
        <w:t>Azzolini</w:t>
      </w:r>
      <w:proofErr w:type="spellEnd"/>
      <w:r w:rsidRPr="00C22377">
        <w:rPr>
          <w:rFonts w:ascii="Arial" w:hAnsi="Arial" w:cs="Arial"/>
          <w:sz w:val="22"/>
          <w:szCs w:val="22"/>
        </w:rPr>
        <w:t>, Nicolás</w:t>
      </w:r>
      <w:r w:rsidR="00003726">
        <w:rPr>
          <w:rFonts w:ascii="Arial" w:hAnsi="Arial" w:cs="Arial"/>
          <w:sz w:val="22"/>
          <w:szCs w:val="22"/>
        </w:rPr>
        <w:t xml:space="preserve"> (2016)</w:t>
      </w:r>
      <w:r w:rsidRPr="00C22377">
        <w:rPr>
          <w:rFonts w:ascii="Arial" w:hAnsi="Arial" w:cs="Arial"/>
          <w:sz w:val="22"/>
          <w:szCs w:val="22"/>
        </w:rPr>
        <w:t xml:space="preserve">, “Enemigos íntimos. Peronismo, </w:t>
      </w:r>
      <w:proofErr w:type="spellStart"/>
      <w:r w:rsidRPr="00C22377">
        <w:rPr>
          <w:rFonts w:ascii="Arial" w:hAnsi="Arial" w:cs="Arial"/>
          <w:sz w:val="22"/>
          <w:szCs w:val="22"/>
        </w:rPr>
        <w:t>antiperonismo</w:t>
      </w:r>
      <w:proofErr w:type="spellEnd"/>
      <w:r w:rsidRPr="00C22377">
        <w:rPr>
          <w:rFonts w:ascii="Arial" w:hAnsi="Arial" w:cs="Arial"/>
          <w:sz w:val="22"/>
          <w:szCs w:val="22"/>
        </w:rPr>
        <w:t xml:space="preserve"> y polarización política en Argentina (1945-1955)”, Revista</w:t>
      </w:r>
      <w:r w:rsidRPr="00C22377">
        <w:rPr>
          <w:rFonts w:ascii="Arial" w:hAnsi="Arial" w:cs="Arial"/>
          <w:i/>
          <w:iCs/>
          <w:sz w:val="22"/>
          <w:szCs w:val="22"/>
        </w:rPr>
        <w:t xml:space="preserve"> Identidades</w:t>
      </w:r>
      <w:r w:rsidRPr="00C22377">
        <w:rPr>
          <w:rFonts w:ascii="Arial" w:hAnsi="Arial" w:cs="Arial"/>
          <w:sz w:val="22"/>
          <w:szCs w:val="22"/>
        </w:rPr>
        <w:t>, Año 6</w:t>
      </w:r>
      <w:r w:rsidR="00003726">
        <w:rPr>
          <w:rFonts w:ascii="Arial" w:hAnsi="Arial" w:cs="Arial"/>
          <w:sz w:val="22"/>
          <w:szCs w:val="22"/>
        </w:rPr>
        <w:t>.</w:t>
      </w:r>
    </w:p>
    <w:p w14:paraId="76CF2796" w14:textId="665DCA95" w:rsidR="00C22377" w:rsidRDefault="00C22377" w:rsidP="00197E82">
      <w:pPr>
        <w:jc w:val="both"/>
        <w:rPr>
          <w:rFonts w:ascii="Arial" w:hAnsi="Arial" w:cs="Arial"/>
          <w:sz w:val="22"/>
          <w:szCs w:val="22"/>
        </w:rPr>
      </w:pPr>
      <w:proofErr w:type="spellStart"/>
      <w:r w:rsidRPr="00C22377">
        <w:rPr>
          <w:rFonts w:ascii="Arial" w:hAnsi="Arial" w:cs="Arial"/>
          <w:sz w:val="22"/>
          <w:szCs w:val="22"/>
        </w:rPr>
        <w:t>Azzolini</w:t>
      </w:r>
      <w:proofErr w:type="spellEnd"/>
      <w:r w:rsidRPr="00C22377">
        <w:rPr>
          <w:rFonts w:ascii="Arial" w:hAnsi="Arial" w:cs="Arial"/>
          <w:sz w:val="22"/>
          <w:szCs w:val="22"/>
        </w:rPr>
        <w:t>, Nicolás y Melo, Julián</w:t>
      </w:r>
      <w:r w:rsidR="00003726">
        <w:rPr>
          <w:rFonts w:ascii="Arial" w:hAnsi="Arial" w:cs="Arial"/>
          <w:sz w:val="22"/>
          <w:szCs w:val="22"/>
        </w:rPr>
        <w:t xml:space="preserve"> (</w:t>
      </w:r>
      <w:r w:rsidR="00853BED">
        <w:rPr>
          <w:rFonts w:ascii="Arial" w:hAnsi="Arial" w:cs="Arial"/>
          <w:sz w:val="22"/>
          <w:szCs w:val="22"/>
        </w:rPr>
        <w:t>2011)</w:t>
      </w:r>
      <w:r w:rsidRPr="00C22377">
        <w:rPr>
          <w:rFonts w:ascii="Arial" w:hAnsi="Arial" w:cs="Arial"/>
          <w:sz w:val="22"/>
          <w:szCs w:val="22"/>
        </w:rPr>
        <w:t xml:space="preserve">, “El espejo y la trampa. La intransigencia radical y la emergencia del populismo peronista en la Argentina (1943-1949)”, </w:t>
      </w:r>
      <w:r w:rsidRPr="00C22377">
        <w:rPr>
          <w:rFonts w:ascii="Arial" w:hAnsi="Arial" w:cs="Arial"/>
          <w:i/>
          <w:iCs/>
          <w:sz w:val="22"/>
          <w:szCs w:val="22"/>
        </w:rPr>
        <w:t>Papeles de Trabajo</w:t>
      </w:r>
      <w:r w:rsidRPr="00C22377">
        <w:rPr>
          <w:rFonts w:ascii="Arial" w:hAnsi="Arial" w:cs="Arial"/>
          <w:sz w:val="22"/>
          <w:szCs w:val="22"/>
        </w:rPr>
        <w:t xml:space="preserve">, Año 5, </w:t>
      </w:r>
      <w:proofErr w:type="spellStart"/>
      <w:r w:rsidRPr="00C22377">
        <w:rPr>
          <w:rFonts w:ascii="Arial" w:hAnsi="Arial" w:cs="Arial"/>
          <w:sz w:val="22"/>
          <w:szCs w:val="22"/>
        </w:rPr>
        <w:t>N°</w:t>
      </w:r>
      <w:proofErr w:type="spellEnd"/>
      <w:r w:rsidRPr="00C22377">
        <w:rPr>
          <w:rFonts w:ascii="Arial" w:hAnsi="Arial" w:cs="Arial"/>
          <w:sz w:val="22"/>
          <w:szCs w:val="22"/>
        </w:rPr>
        <w:t xml:space="preserve"> 8</w:t>
      </w:r>
      <w:r w:rsidR="00853BED">
        <w:rPr>
          <w:rFonts w:ascii="Arial" w:hAnsi="Arial" w:cs="Arial"/>
          <w:sz w:val="22"/>
          <w:szCs w:val="22"/>
        </w:rPr>
        <w:t>.</w:t>
      </w:r>
    </w:p>
    <w:p w14:paraId="42D47B5B" w14:textId="3267BD5D" w:rsidR="00197E82" w:rsidRPr="00197E82" w:rsidRDefault="00197E82" w:rsidP="00197E82">
      <w:pPr>
        <w:jc w:val="both"/>
        <w:rPr>
          <w:rFonts w:ascii="Arial" w:hAnsi="Arial" w:cs="Arial"/>
          <w:sz w:val="22"/>
          <w:szCs w:val="22"/>
        </w:rPr>
      </w:pPr>
      <w:r w:rsidRPr="00197E82">
        <w:rPr>
          <w:rFonts w:ascii="Arial" w:hAnsi="Arial" w:cs="Arial"/>
          <w:sz w:val="22"/>
          <w:szCs w:val="22"/>
        </w:rPr>
        <w:t xml:space="preserve">Bajtín, </w:t>
      </w:r>
      <w:proofErr w:type="spellStart"/>
      <w:r w:rsidRPr="00197E82">
        <w:rPr>
          <w:rFonts w:ascii="Arial" w:hAnsi="Arial" w:cs="Arial"/>
          <w:sz w:val="22"/>
          <w:szCs w:val="22"/>
        </w:rPr>
        <w:t>Mijail</w:t>
      </w:r>
      <w:proofErr w:type="spellEnd"/>
      <w:r w:rsidR="00853BED">
        <w:rPr>
          <w:rFonts w:ascii="Arial" w:hAnsi="Arial" w:cs="Arial"/>
          <w:sz w:val="22"/>
          <w:szCs w:val="22"/>
        </w:rPr>
        <w:t xml:space="preserve"> (1985)</w:t>
      </w:r>
      <w:r w:rsidRPr="00197E82">
        <w:rPr>
          <w:rFonts w:ascii="Arial" w:hAnsi="Arial" w:cs="Arial"/>
          <w:sz w:val="22"/>
          <w:szCs w:val="22"/>
        </w:rPr>
        <w:t xml:space="preserve">, “El problema de los géneros discursivos" y “El problema del texto en la lingüística, la filosofía y otras ciencias humanas. Ensayo de análisis filosófico” en </w:t>
      </w:r>
      <w:r w:rsidRPr="00197E82">
        <w:rPr>
          <w:rFonts w:ascii="Arial" w:hAnsi="Arial" w:cs="Arial"/>
          <w:i/>
          <w:iCs/>
          <w:sz w:val="22"/>
          <w:szCs w:val="22"/>
        </w:rPr>
        <w:t>Estética de la creación verbal</w:t>
      </w:r>
      <w:r w:rsidRPr="00197E82">
        <w:rPr>
          <w:rFonts w:ascii="Arial" w:hAnsi="Arial" w:cs="Arial"/>
          <w:sz w:val="22"/>
          <w:szCs w:val="22"/>
        </w:rPr>
        <w:t>, México</w:t>
      </w:r>
      <w:r w:rsidR="00853BED">
        <w:rPr>
          <w:rFonts w:ascii="Arial" w:hAnsi="Arial" w:cs="Arial"/>
          <w:sz w:val="22"/>
          <w:szCs w:val="22"/>
        </w:rPr>
        <w:t>;</w:t>
      </w:r>
      <w:r w:rsidRPr="00197E82">
        <w:rPr>
          <w:rFonts w:ascii="Arial" w:hAnsi="Arial" w:cs="Arial"/>
          <w:sz w:val="22"/>
          <w:szCs w:val="22"/>
        </w:rPr>
        <w:t xml:space="preserve"> Siglo XXI</w:t>
      </w:r>
      <w:r w:rsidR="00853BED">
        <w:rPr>
          <w:rFonts w:ascii="Arial" w:hAnsi="Arial" w:cs="Arial"/>
          <w:sz w:val="22"/>
          <w:szCs w:val="22"/>
        </w:rPr>
        <w:t>.</w:t>
      </w:r>
      <w:r w:rsidRPr="00197E82">
        <w:rPr>
          <w:rFonts w:ascii="Arial" w:hAnsi="Arial" w:cs="Arial"/>
          <w:sz w:val="22"/>
          <w:szCs w:val="22"/>
        </w:rPr>
        <w:t xml:space="preserve"> </w:t>
      </w:r>
    </w:p>
    <w:p w14:paraId="15C2B93B" w14:textId="2CEBA18A" w:rsidR="004E6238" w:rsidRDefault="004E6238" w:rsidP="00197E82">
      <w:pPr>
        <w:jc w:val="both"/>
        <w:rPr>
          <w:rFonts w:ascii="Arial" w:hAnsi="Arial" w:cs="Arial"/>
          <w:sz w:val="22"/>
          <w:szCs w:val="22"/>
        </w:rPr>
      </w:pPr>
      <w:r w:rsidRPr="004E6238">
        <w:rPr>
          <w:rFonts w:ascii="Arial" w:hAnsi="Arial" w:cs="Arial"/>
          <w:sz w:val="22"/>
          <w:szCs w:val="22"/>
        </w:rPr>
        <w:t>Bergel, Martin</w:t>
      </w:r>
      <w:r w:rsidR="00853BED">
        <w:rPr>
          <w:rFonts w:ascii="Arial" w:hAnsi="Arial" w:cs="Arial"/>
          <w:sz w:val="22"/>
          <w:szCs w:val="22"/>
        </w:rPr>
        <w:t xml:space="preserve"> (2015)</w:t>
      </w:r>
      <w:r w:rsidRPr="004E6238">
        <w:rPr>
          <w:rFonts w:ascii="Arial" w:hAnsi="Arial" w:cs="Arial"/>
          <w:sz w:val="22"/>
          <w:szCs w:val="22"/>
        </w:rPr>
        <w:t>,</w:t>
      </w:r>
      <w:r w:rsidRPr="004E6238">
        <w:rPr>
          <w:rFonts w:ascii="Arial" w:hAnsi="Arial" w:cs="Arial"/>
          <w:i/>
          <w:iCs/>
          <w:sz w:val="22"/>
          <w:szCs w:val="22"/>
        </w:rPr>
        <w:t xml:space="preserve"> El Oriente desplazado: los intelectuales y los orígenes del tercermundismo en la Argentina</w:t>
      </w:r>
      <w:r w:rsidRPr="004E6238">
        <w:rPr>
          <w:rFonts w:ascii="Arial" w:hAnsi="Arial" w:cs="Arial"/>
          <w:sz w:val="22"/>
          <w:szCs w:val="22"/>
        </w:rPr>
        <w:t>, Quilmes</w:t>
      </w:r>
      <w:r w:rsidR="00853BED">
        <w:rPr>
          <w:rFonts w:ascii="Arial" w:hAnsi="Arial" w:cs="Arial"/>
          <w:sz w:val="22"/>
          <w:szCs w:val="22"/>
        </w:rPr>
        <w:t>:</w:t>
      </w:r>
      <w:r w:rsidRPr="004E6238">
        <w:rPr>
          <w:rFonts w:ascii="Arial" w:hAnsi="Arial" w:cs="Arial"/>
          <w:sz w:val="22"/>
          <w:szCs w:val="22"/>
        </w:rPr>
        <w:t xml:space="preserve"> Editorial UNQ</w:t>
      </w:r>
      <w:r w:rsidR="00853BED">
        <w:rPr>
          <w:rFonts w:ascii="Arial" w:hAnsi="Arial" w:cs="Arial"/>
          <w:sz w:val="22"/>
          <w:szCs w:val="22"/>
        </w:rPr>
        <w:t>.</w:t>
      </w:r>
    </w:p>
    <w:p w14:paraId="6C8D2753" w14:textId="4FFC3529" w:rsidR="00197E82" w:rsidRPr="00197E82" w:rsidRDefault="00197E82" w:rsidP="00197E82">
      <w:pPr>
        <w:jc w:val="both"/>
        <w:rPr>
          <w:rFonts w:ascii="Arial" w:hAnsi="Arial" w:cs="Arial"/>
          <w:sz w:val="22"/>
          <w:szCs w:val="22"/>
        </w:rPr>
      </w:pPr>
      <w:r w:rsidRPr="00197E82">
        <w:rPr>
          <w:rFonts w:ascii="Arial" w:hAnsi="Arial" w:cs="Arial"/>
          <w:sz w:val="22"/>
          <w:szCs w:val="22"/>
        </w:rPr>
        <w:t xml:space="preserve">Bulacio, Julio, “Intelectuales, prácticas culturales e intervención política: la experiencia gramsciana en el Partido Comunista”, en </w:t>
      </w:r>
      <w:proofErr w:type="spellStart"/>
      <w:r w:rsidRPr="00197E82">
        <w:rPr>
          <w:rFonts w:ascii="Arial" w:hAnsi="Arial" w:cs="Arial"/>
          <w:sz w:val="22"/>
          <w:szCs w:val="22"/>
        </w:rPr>
        <w:t>Biagini</w:t>
      </w:r>
      <w:proofErr w:type="spellEnd"/>
      <w:r w:rsidRPr="00197E82">
        <w:rPr>
          <w:rFonts w:ascii="Arial" w:hAnsi="Arial" w:cs="Arial"/>
          <w:sz w:val="22"/>
          <w:szCs w:val="22"/>
        </w:rPr>
        <w:t>, Hugo Eduardo y Roy, Arturo Andrés</w:t>
      </w:r>
      <w:r w:rsidR="008460C3">
        <w:rPr>
          <w:rFonts w:ascii="Arial" w:hAnsi="Arial" w:cs="Arial"/>
          <w:sz w:val="22"/>
          <w:szCs w:val="22"/>
        </w:rPr>
        <w:t xml:space="preserve"> (2006)</w:t>
      </w:r>
      <w:r w:rsidRPr="00197E82">
        <w:rPr>
          <w:rFonts w:ascii="Arial" w:hAnsi="Arial" w:cs="Arial"/>
          <w:sz w:val="22"/>
          <w:szCs w:val="22"/>
        </w:rPr>
        <w:t>, El</w:t>
      </w:r>
      <w:r w:rsidRPr="00197E82">
        <w:rPr>
          <w:rFonts w:ascii="Arial" w:hAnsi="Arial" w:cs="Arial"/>
          <w:i/>
          <w:sz w:val="22"/>
          <w:szCs w:val="22"/>
        </w:rPr>
        <w:t xml:space="preserve"> pensamiento alternativo en la Argentina del siglo XX: Obrerismo, vanguardia, y justicia social (1930-1960</w:t>
      </w:r>
      <w:proofErr w:type="gramStart"/>
      <w:r w:rsidRPr="00197E82">
        <w:rPr>
          <w:rFonts w:ascii="Arial" w:hAnsi="Arial" w:cs="Arial"/>
          <w:i/>
          <w:sz w:val="22"/>
          <w:szCs w:val="22"/>
        </w:rPr>
        <w:t>),</w:t>
      </w:r>
      <w:r w:rsidRPr="00197E82">
        <w:rPr>
          <w:rFonts w:ascii="Arial" w:hAnsi="Arial" w:cs="Arial"/>
          <w:sz w:val="22"/>
          <w:szCs w:val="22"/>
        </w:rPr>
        <w:t xml:space="preserve">  Buenos</w:t>
      </w:r>
      <w:proofErr w:type="gramEnd"/>
      <w:r w:rsidRPr="00197E82">
        <w:rPr>
          <w:rFonts w:ascii="Arial" w:hAnsi="Arial" w:cs="Arial"/>
          <w:sz w:val="22"/>
          <w:szCs w:val="22"/>
        </w:rPr>
        <w:t xml:space="preserve"> Aires</w:t>
      </w:r>
      <w:r w:rsidR="00ED3D88">
        <w:rPr>
          <w:rFonts w:ascii="Arial" w:hAnsi="Arial" w:cs="Arial"/>
          <w:sz w:val="22"/>
          <w:szCs w:val="22"/>
        </w:rPr>
        <w:t>:</w:t>
      </w:r>
      <w:r w:rsidRPr="00197E82">
        <w:rPr>
          <w:rFonts w:ascii="Arial" w:hAnsi="Arial" w:cs="Arial"/>
          <w:sz w:val="22"/>
          <w:szCs w:val="22"/>
        </w:rPr>
        <w:t xml:space="preserve"> Biblos</w:t>
      </w:r>
      <w:r w:rsidR="008460C3">
        <w:rPr>
          <w:rFonts w:ascii="Arial" w:hAnsi="Arial" w:cs="Arial"/>
          <w:sz w:val="22"/>
          <w:szCs w:val="22"/>
        </w:rPr>
        <w:t>.</w:t>
      </w:r>
      <w:r w:rsidRPr="00197E82">
        <w:rPr>
          <w:rFonts w:ascii="Arial" w:hAnsi="Arial" w:cs="Arial"/>
          <w:sz w:val="22"/>
          <w:szCs w:val="22"/>
        </w:rPr>
        <w:t xml:space="preserve"> </w:t>
      </w:r>
    </w:p>
    <w:p w14:paraId="7E2A901D" w14:textId="3A2E1B7F" w:rsidR="00197E82" w:rsidRPr="00197E82" w:rsidRDefault="00197E82" w:rsidP="00197E82">
      <w:pPr>
        <w:jc w:val="both"/>
        <w:rPr>
          <w:rFonts w:ascii="Arial" w:hAnsi="Arial" w:cs="Arial"/>
          <w:sz w:val="22"/>
          <w:szCs w:val="22"/>
          <w:lang w:val="es-ES_tradnl"/>
        </w:rPr>
      </w:pPr>
      <w:r w:rsidRPr="00197E82">
        <w:rPr>
          <w:rFonts w:ascii="Arial" w:hAnsi="Arial" w:cs="Arial"/>
          <w:sz w:val="22"/>
          <w:szCs w:val="22"/>
          <w:lang w:val="es-MX"/>
        </w:rPr>
        <w:t>Camarero, Hernán</w:t>
      </w:r>
      <w:r w:rsidR="008460C3">
        <w:rPr>
          <w:rFonts w:ascii="Arial" w:hAnsi="Arial" w:cs="Arial"/>
          <w:sz w:val="22"/>
          <w:szCs w:val="22"/>
          <w:lang w:val="es-MX"/>
        </w:rPr>
        <w:t xml:space="preserve"> (2007),</w:t>
      </w:r>
      <w:r w:rsidRPr="00197E82">
        <w:rPr>
          <w:rFonts w:ascii="Arial" w:hAnsi="Arial" w:cs="Arial"/>
          <w:sz w:val="22"/>
          <w:szCs w:val="22"/>
          <w:lang w:val="es-MX"/>
        </w:rPr>
        <w:t xml:space="preserve"> </w:t>
      </w:r>
      <w:r w:rsidRPr="00197E82">
        <w:rPr>
          <w:rFonts w:ascii="Arial" w:hAnsi="Arial" w:cs="Arial"/>
          <w:i/>
          <w:sz w:val="22"/>
          <w:szCs w:val="22"/>
          <w:lang w:val="es-ES_tradnl"/>
        </w:rPr>
        <w:t>A la conquista de la clase obrera: el comunismo y el mundo del trabajo. 1920-1935</w:t>
      </w:r>
      <w:r w:rsidRPr="00197E82">
        <w:rPr>
          <w:rFonts w:ascii="Arial" w:hAnsi="Arial" w:cs="Arial"/>
          <w:sz w:val="22"/>
          <w:szCs w:val="22"/>
          <w:lang w:val="es-ES_tradnl"/>
        </w:rPr>
        <w:t>. Buenos Aires: Siglo XXI</w:t>
      </w:r>
      <w:r w:rsidR="008460C3">
        <w:rPr>
          <w:rFonts w:ascii="Arial" w:hAnsi="Arial" w:cs="Arial"/>
          <w:sz w:val="22"/>
          <w:szCs w:val="22"/>
          <w:lang w:val="es-ES_tradnl"/>
        </w:rPr>
        <w:t>.</w:t>
      </w:r>
    </w:p>
    <w:p w14:paraId="41E79734" w14:textId="1ABE415A" w:rsidR="00197E82" w:rsidRPr="00197E82" w:rsidRDefault="00197E82" w:rsidP="00197E82">
      <w:pPr>
        <w:jc w:val="both"/>
        <w:rPr>
          <w:rFonts w:ascii="Arial" w:hAnsi="Arial" w:cs="Arial"/>
          <w:sz w:val="22"/>
          <w:szCs w:val="22"/>
        </w:rPr>
      </w:pPr>
      <w:proofErr w:type="spellStart"/>
      <w:r w:rsidRPr="00197E82">
        <w:rPr>
          <w:rFonts w:ascii="Arial" w:hAnsi="Arial" w:cs="Arial"/>
          <w:sz w:val="22"/>
          <w:szCs w:val="22"/>
        </w:rPr>
        <w:t>Campione</w:t>
      </w:r>
      <w:proofErr w:type="spellEnd"/>
      <w:r w:rsidRPr="00197E82">
        <w:rPr>
          <w:rFonts w:ascii="Arial" w:hAnsi="Arial" w:cs="Arial"/>
          <w:sz w:val="22"/>
          <w:szCs w:val="22"/>
        </w:rPr>
        <w:t>, Daniel</w:t>
      </w:r>
      <w:r w:rsidR="008460C3">
        <w:rPr>
          <w:rFonts w:ascii="Arial" w:hAnsi="Arial" w:cs="Arial"/>
          <w:sz w:val="22"/>
          <w:szCs w:val="22"/>
        </w:rPr>
        <w:t xml:space="preserve"> (2005)</w:t>
      </w:r>
      <w:r w:rsidRPr="00197E82">
        <w:rPr>
          <w:rFonts w:ascii="Arial" w:hAnsi="Arial" w:cs="Arial"/>
          <w:sz w:val="22"/>
          <w:szCs w:val="22"/>
        </w:rPr>
        <w:t xml:space="preserve">, </w:t>
      </w:r>
      <w:r w:rsidRPr="00197E82">
        <w:rPr>
          <w:rFonts w:ascii="Arial" w:hAnsi="Arial" w:cs="Arial"/>
          <w:i/>
          <w:sz w:val="22"/>
          <w:szCs w:val="22"/>
        </w:rPr>
        <w:t>El Comunismo en Argentina. Sus primeros pasos,</w:t>
      </w:r>
      <w:r w:rsidRPr="00197E82">
        <w:rPr>
          <w:rFonts w:ascii="Arial" w:hAnsi="Arial" w:cs="Arial"/>
          <w:sz w:val="22"/>
          <w:szCs w:val="22"/>
        </w:rPr>
        <w:t xml:space="preserve"> Buenos Aires</w:t>
      </w:r>
      <w:r w:rsidR="008460C3">
        <w:rPr>
          <w:rFonts w:ascii="Arial" w:hAnsi="Arial" w:cs="Arial"/>
          <w:sz w:val="22"/>
          <w:szCs w:val="22"/>
        </w:rPr>
        <w:t>:</w:t>
      </w:r>
      <w:r w:rsidRPr="00197E82">
        <w:rPr>
          <w:rFonts w:ascii="Arial" w:hAnsi="Arial" w:cs="Arial"/>
          <w:sz w:val="22"/>
          <w:szCs w:val="22"/>
        </w:rPr>
        <w:t xml:space="preserve"> Centro Cultural de la Cooperación Floreal </w:t>
      </w:r>
      <w:proofErr w:type="spellStart"/>
      <w:r w:rsidRPr="00197E82">
        <w:rPr>
          <w:rFonts w:ascii="Arial" w:hAnsi="Arial" w:cs="Arial"/>
          <w:sz w:val="22"/>
          <w:szCs w:val="22"/>
        </w:rPr>
        <w:t>Gorini</w:t>
      </w:r>
      <w:proofErr w:type="spellEnd"/>
      <w:r w:rsidR="008460C3">
        <w:rPr>
          <w:rFonts w:ascii="Arial" w:hAnsi="Arial" w:cs="Arial"/>
          <w:sz w:val="22"/>
          <w:szCs w:val="22"/>
        </w:rPr>
        <w:t>.</w:t>
      </w:r>
    </w:p>
    <w:p w14:paraId="6CA08AAB" w14:textId="0E4A1C43" w:rsidR="00197E82" w:rsidRPr="00197E82" w:rsidRDefault="00197E82" w:rsidP="00197E82">
      <w:pPr>
        <w:jc w:val="both"/>
        <w:rPr>
          <w:rFonts w:ascii="Arial" w:hAnsi="Arial" w:cs="Arial"/>
          <w:sz w:val="22"/>
          <w:szCs w:val="22"/>
        </w:rPr>
      </w:pPr>
      <w:r w:rsidRPr="00197E82">
        <w:rPr>
          <w:rFonts w:ascii="Arial" w:hAnsi="Arial" w:cs="Arial"/>
          <w:sz w:val="22"/>
          <w:szCs w:val="22"/>
        </w:rPr>
        <w:t>-------------------------</w:t>
      </w:r>
      <w:r w:rsidR="008460C3">
        <w:rPr>
          <w:rFonts w:ascii="Arial" w:hAnsi="Arial" w:cs="Arial"/>
          <w:sz w:val="22"/>
          <w:szCs w:val="22"/>
        </w:rPr>
        <w:t xml:space="preserve"> </w:t>
      </w:r>
      <w:r w:rsidR="0036633C">
        <w:rPr>
          <w:rFonts w:ascii="Arial" w:hAnsi="Arial" w:cs="Arial"/>
          <w:sz w:val="22"/>
          <w:szCs w:val="22"/>
        </w:rPr>
        <w:t xml:space="preserve">(2007), </w:t>
      </w:r>
      <w:r w:rsidRPr="00197E82">
        <w:rPr>
          <w:rFonts w:ascii="Arial" w:hAnsi="Arial" w:cs="Arial"/>
          <w:sz w:val="22"/>
          <w:szCs w:val="22"/>
        </w:rPr>
        <w:t xml:space="preserve">“El Partido Comunista de la Argentina. Apuntes sobre su trayectoria”, en Concheiro, Elvira y otros: </w:t>
      </w:r>
      <w:r w:rsidRPr="00197E82">
        <w:rPr>
          <w:rFonts w:ascii="Arial" w:hAnsi="Arial" w:cs="Arial"/>
          <w:i/>
          <w:sz w:val="22"/>
          <w:szCs w:val="22"/>
        </w:rPr>
        <w:t>El comunismo: otras miradas desde América Latina</w:t>
      </w:r>
      <w:r w:rsidRPr="00197E82">
        <w:rPr>
          <w:rFonts w:ascii="Arial" w:hAnsi="Arial" w:cs="Arial"/>
          <w:sz w:val="22"/>
          <w:szCs w:val="22"/>
        </w:rPr>
        <w:t>, México</w:t>
      </w:r>
      <w:r w:rsidR="0036633C">
        <w:rPr>
          <w:rFonts w:ascii="Arial" w:hAnsi="Arial" w:cs="Arial"/>
          <w:sz w:val="22"/>
          <w:szCs w:val="22"/>
        </w:rPr>
        <w:t>;</w:t>
      </w:r>
      <w:r w:rsidRPr="00197E82">
        <w:rPr>
          <w:rFonts w:ascii="Arial" w:hAnsi="Arial" w:cs="Arial"/>
          <w:sz w:val="22"/>
          <w:szCs w:val="22"/>
        </w:rPr>
        <w:t xml:space="preserve"> UNAM</w:t>
      </w:r>
    </w:p>
    <w:p w14:paraId="65F4A7B9" w14:textId="231E4F90" w:rsidR="00197E82" w:rsidRPr="00197E82" w:rsidRDefault="00197E82" w:rsidP="00197E82">
      <w:pPr>
        <w:jc w:val="both"/>
        <w:rPr>
          <w:rFonts w:ascii="Arial" w:hAnsi="Arial" w:cs="Arial"/>
          <w:sz w:val="22"/>
          <w:szCs w:val="22"/>
        </w:rPr>
      </w:pPr>
      <w:proofErr w:type="spellStart"/>
      <w:r w:rsidRPr="00197E82">
        <w:rPr>
          <w:rFonts w:ascii="Arial" w:hAnsi="Arial" w:cs="Arial"/>
          <w:sz w:val="22"/>
          <w:szCs w:val="22"/>
        </w:rPr>
        <w:t>Campione</w:t>
      </w:r>
      <w:proofErr w:type="spellEnd"/>
      <w:r w:rsidRPr="00197E82">
        <w:rPr>
          <w:rFonts w:ascii="Arial" w:hAnsi="Arial" w:cs="Arial"/>
          <w:sz w:val="22"/>
          <w:szCs w:val="22"/>
        </w:rPr>
        <w:t>, Daniel, López Cantera, Mercedes y Maier, Bárbara</w:t>
      </w:r>
      <w:r w:rsidR="0036633C">
        <w:rPr>
          <w:rFonts w:ascii="Arial" w:hAnsi="Arial" w:cs="Arial"/>
          <w:sz w:val="22"/>
          <w:szCs w:val="22"/>
        </w:rPr>
        <w:t xml:space="preserve"> (2008)</w:t>
      </w:r>
      <w:r w:rsidRPr="00197E82">
        <w:rPr>
          <w:rFonts w:ascii="Arial" w:hAnsi="Arial" w:cs="Arial"/>
          <w:sz w:val="22"/>
          <w:szCs w:val="22"/>
        </w:rPr>
        <w:t xml:space="preserve">, </w:t>
      </w:r>
      <w:r w:rsidRPr="00197E82">
        <w:rPr>
          <w:rFonts w:ascii="Arial" w:hAnsi="Arial" w:cs="Arial"/>
          <w:i/>
          <w:sz w:val="22"/>
          <w:szCs w:val="22"/>
        </w:rPr>
        <w:t>Buenos</w:t>
      </w:r>
      <w:r w:rsidRPr="00197E82">
        <w:rPr>
          <w:rFonts w:ascii="Arial" w:hAnsi="Arial" w:cs="Arial"/>
          <w:i/>
          <w:iCs/>
          <w:sz w:val="22"/>
          <w:szCs w:val="22"/>
        </w:rPr>
        <w:t xml:space="preserve"> Aires- Moscú, Moscú Buenos Aires. El Partido Comunista Argentino y la Internacional Comunista,</w:t>
      </w:r>
      <w:r w:rsidRPr="00197E82">
        <w:rPr>
          <w:rFonts w:ascii="Arial" w:hAnsi="Arial" w:cs="Arial"/>
          <w:sz w:val="22"/>
          <w:szCs w:val="22"/>
        </w:rPr>
        <w:t> Buenos Aires</w:t>
      </w:r>
      <w:r w:rsidR="0036633C">
        <w:rPr>
          <w:rFonts w:ascii="Arial" w:hAnsi="Arial" w:cs="Arial"/>
          <w:sz w:val="22"/>
          <w:szCs w:val="22"/>
        </w:rPr>
        <w:t>;</w:t>
      </w:r>
      <w:r w:rsidRPr="00197E82">
        <w:rPr>
          <w:rFonts w:ascii="Arial" w:hAnsi="Arial" w:cs="Arial"/>
          <w:sz w:val="22"/>
          <w:szCs w:val="22"/>
        </w:rPr>
        <w:t xml:space="preserve"> Ediciones del Centro Cultural de la Cooperación</w:t>
      </w:r>
      <w:r w:rsidR="0036633C">
        <w:rPr>
          <w:rFonts w:ascii="Arial" w:hAnsi="Arial" w:cs="Arial"/>
          <w:sz w:val="22"/>
          <w:szCs w:val="22"/>
        </w:rPr>
        <w:t>.</w:t>
      </w:r>
    </w:p>
    <w:p w14:paraId="75D349BB" w14:textId="673FB5BD" w:rsidR="00197E82" w:rsidRPr="00197E82" w:rsidRDefault="00197E82" w:rsidP="00197E82">
      <w:pPr>
        <w:jc w:val="both"/>
        <w:rPr>
          <w:rFonts w:ascii="Arial" w:hAnsi="Arial" w:cs="Arial"/>
          <w:sz w:val="22"/>
          <w:szCs w:val="22"/>
          <w:lang w:val="es-ES_tradnl"/>
        </w:rPr>
      </w:pPr>
      <w:proofErr w:type="spellStart"/>
      <w:r w:rsidRPr="00197E82">
        <w:rPr>
          <w:rFonts w:ascii="Arial" w:hAnsi="Arial" w:cs="Arial"/>
          <w:sz w:val="22"/>
          <w:szCs w:val="22"/>
          <w:lang w:val="es-ES_tradnl"/>
        </w:rPr>
        <w:t>Casola</w:t>
      </w:r>
      <w:proofErr w:type="spellEnd"/>
      <w:r w:rsidRPr="00197E82">
        <w:rPr>
          <w:rFonts w:ascii="Arial" w:hAnsi="Arial" w:cs="Arial"/>
          <w:sz w:val="22"/>
          <w:szCs w:val="22"/>
          <w:lang w:val="es-ES_tradnl"/>
        </w:rPr>
        <w:t>, Natalia</w:t>
      </w:r>
      <w:r w:rsidR="0036633C">
        <w:rPr>
          <w:rFonts w:ascii="Arial" w:hAnsi="Arial" w:cs="Arial"/>
          <w:sz w:val="22"/>
          <w:szCs w:val="22"/>
          <w:lang w:val="es-ES_tradnl"/>
        </w:rPr>
        <w:t xml:space="preserve"> (2015)</w:t>
      </w:r>
      <w:r w:rsidRPr="00197E82">
        <w:rPr>
          <w:rFonts w:ascii="Arial" w:hAnsi="Arial" w:cs="Arial"/>
          <w:sz w:val="22"/>
          <w:szCs w:val="22"/>
          <w:lang w:val="es-ES_tradnl"/>
        </w:rPr>
        <w:t xml:space="preserve">, </w:t>
      </w:r>
      <w:r w:rsidRPr="00197E82">
        <w:rPr>
          <w:rFonts w:ascii="Arial" w:hAnsi="Arial" w:cs="Arial"/>
          <w:i/>
          <w:sz w:val="22"/>
          <w:szCs w:val="22"/>
          <w:lang w:val="es-ES_tradnl"/>
        </w:rPr>
        <w:t>El PC argentino y la dictadura militar</w:t>
      </w:r>
      <w:r w:rsidRPr="00197E82">
        <w:rPr>
          <w:rFonts w:ascii="Arial" w:hAnsi="Arial" w:cs="Arial"/>
          <w:sz w:val="22"/>
          <w:szCs w:val="22"/>
          <w:lang w:val="es-ES_tradnl"/>
        </w:rPr>
        <w:t>. Buenos Aires</w:t>
      </w:r>
      <w:r w:rsidR="0036633C">
        <w:rPr>
          <w:rFonts w:ascii="Arial" w:hAnsi="Arial" w:cs="Arial"/>
          <w:sz w:val="22"/>
          <w:szCs w:val="22"/>
          <w:lang w:val="es-ES_tradnl"/>
        </w:rPr>
        <w:t>:</w:t>
      </w:r>
      <w:r w:rsidRPr="00197E82">
        <w:rPr>
          <w:rFonts w:ascii="Arial" w:hAnsi="Arial" w:cs="Arial"/>
          <w:sz w:val="22"/>
          <w:szCs w:val="22"/>
          <w:lang w:val="es-ES_tradnl"/>
        </w:rPr>
        <w:t xml:space="preserve"> </w:t>
      </w:r>
      <w:proofErr w:type="spellStart"/>
      <w:r w:rsidRPr="00197E82">
        <w:rPr>
          <w:rFonts w:ascii="Arial" w:hAnsi="Arial" w:cs="Arial"/>
          <w:sz w:val="22"/>
          <w:szCs w:val="22"/>
          <w:lang w:val="es-ES_tradnl"/>
        </w:rPr>
        <w:t>Imagomundi</w:t>
      </w:r>
      <w:proofErr w:type="spellEnd"/>
      <w:r w:rsidR="0036633C">
        <w:rPr>
          <w:rFonts w:ascii="Arial" w:hAnsi="Arial" w:cs="Arial"/>
          <w:sz w:val="22"/>
          <w:szCs w:val="22"/>
          <w:lang w:val="es-ES_tradnl"/>
        </w:rPr>
        <w:t>.</w:t>
      </w:r>
    </w:p>
    <w:p w14:paraId="45C08FDB" w14:textId="1735C81A" w:rsidR="00197E82" w:rsidRPr="00197E82" w:rsidRDefault="00197E82" w:rsidP="00197E82">
      <w:pPr>
        <w:jc w:val="both"/>
        <w:rPr>
          <w:rFonts w:ascii="Arial" w:hAnsi="Arial" w:cs="Arial"/>
          <w:sz w:val="22"/>
          <w:szCs w:val="22"/>
        </w:rPr>
      </w:pPr>
      <w:r w:rsidRPr="00197E82">
        <w:rPr>
          <w:rFonts w:ascii="Arial" w:hAnsi="Arial" w:cs="Arial"/>
          <w:sz w:val="22"/>
          <w:szCs w:val="22"/>
        </w:rPr>
        <w:t xml:space="preserve">Cernadas, Jorge, </w:t>
      </w:r>
      <w:proofErr w:type="spellStart"/>
      <w:r w:rsidRPr="00197E82">
        <w:rPr>
          <w:rFonts w:ascii="Arial" w:hAnsi="Arial" w:cs="Arial"/>
          <w:sz w:val="22"/>
          <w:szCs w:val="22"/>
        </w:rPr>
        <w:t>Pittaluga</w:t>
      </w:r>
      <w:proofErr w:type="spellEnd"/>
      <w:r w:rsidRPr="00197E82">
        <w:rPr>
          <w:rFonts w:ascii="Arial" w:hAnsi="Arial" w:cs="Arial"/>
          <w:sz w:val="22"/>
          <w:szCs w:val="22"/>
        </w:rPr>
        <w:t xml:space="preserve">, Roberto y </w:t>
      </w:r>
      <w:proofErr w:type="spellStart"/>
      <w:r w:rsidRPr="00197E82">
        <w:rPr>
          <w:rFonts w:ascii="Arial" w:hAnsi="Arial" w:cs="Arial"/>
          <w:sz w:val="22"/>
          <w:szCs w:val="22"/>
        </w:rPr>
        <w:t>Tarcus</w:t>
      </w:r>
      <w:proofErr w:type="spellEnd"/>
      <w:r w:rsidRPr="00197E82">
        <w:rPr>
          <w:rFonts w:ascii="Arial" w:hAnsi="Arial" w:cs="Arial"/>
          <w:sz w:val="22"/>
          <w:szCs w:val="22"/>
        </w:rPr>
        <w:t>, Horacio</w:t>
      </w:r>
      <w:r w:rsidR="003178B6">
        <w:rPr>
          <w:rFonts w:ascii="Arial" w:hAnsi="Arial" w:cs="Arial"/>
          <w:sz w:val="22"/>
          <w:szCs w:val="22"/>
        </w:rPr>
        <w:t xml:space="preserve"> (1998)</w:t>
      </w:r>
      <w:r w:rsidRPr="00197E82">
        <w:rPr>
          <w:rFonts w:ascii="Arial" w:hAnsi="Arial" w:cs="Arial"/>
          <w:sz w:val="22"/>
          <w:szCs w:val="22"/>
        </w:rPr>
        <w:t xml:space="preserve">, “La historiografía sobre el Partido Comunista de la Argentina. Un estado de la cuestión”, </w:t>
      </w:r>
      <w:r w:rsidRPr="00197E82">
        <w:rPr>
          <w:rFonts w:ascii="Arial" w:hAnsi="Arial" w:cs="Arial"/>
          <w:i/>
          <w:sz w:val="22"/>
          <w:szCs w:val="22"/>
        </w:rPr>
        <w:t>El Rodaballo. Revista de política y cultura</w:t>
      </w:r>
      <w:r w:rsidRPr="00197E82">
        <w:rPr>
          <w:rFonts w:ascii="Arial" w:hAnsi="Arial" w:cs="Arial"/>
          <w:sz w:val="22"/>
          <w:szCs w:val="22"/>
        </w:rPr>
        <w:t>, IV</w:t>
      </w:r>
      <w:r w:rsidR="003178B6">
        <w:rPr>
          <w:rFonts w:ascii="Arial" w:hAnsi="Arial" w:cs="Arial"/>
          <w:sz w:val="22"/>
          <w:szCs w:val="22"/>
        </w:rPr>
        <w:t>.</w:t>
      </w:r>
    </w:p>
    <w:p w14:paraId="075BA765" w14:textId="11489D87" w:rsidR="00197E82" w:rsidRPr="00197E82" w:rsidRDefault="00197E82" w:rsidP="00197E82">
      <w:pPr>
        <w:jc w:val="both"/>
        <w:rPr>
          <w:rFonts w:ascii="Arial" w:hAnsi="Arial" w:cs="Arial"/>
          <w:sz w:val="22"/>
          <w:szCs w:val="22"/>
          <w:lang w:val="es-MX"/>
        </w:rPr>
      </w:pPr>
      <w:proofErr w:type="spellStart"/>
      <w:r w:rsidRPr="00197E82">
        <w:rPr>
          <w:rFonts w:ascii="Arial" w:hAnsi="Arial" w:cs="Arial"/>
          <w:sz w:val="22"/>
          <w:szCs w:val="22"/>
          <w:lang w:val="es-MX"/>
        </w:rPr>
        <w:lastRenderedPageBreak/>
        <w:t>Ceruso</w:t>
      </w:r>
      <w:proofErr w:type="spellEnd"/>
      <w:r w:rsidRPr="00197E82">
        <w:rPr>
          <w:rFonts w:ascii="Arial" w:hAnsi="Arial" w:cs="Arial"/>
          <w:sz w:val="22"/>
          <w:szCs w:val="22"/>
          <w:lang w:val="es-MX"/>
        </w:rPr>
        <w:t>, Diego</w:t>
      </w:r>
      <w:r w:rsidR="003178B6">
        <w:rPr>
          <w:rFonts w:ascii="Arial" w:hAnsi="Arial" w:cs="Arial"/>
          <w:sz w:val="22"/>
          <w:szCs w:val="22"/>
          <w:lang w:val="es-MX"/>
        </w:rPr>
        <w:t xml:space="preserve"> (2015)</w:t>
      </w:r>
      <w:r w:rsidRPr="00197E82">
        <w:rPr>
          <w:rFonts w:ascii="Arial" w:hAnsi="Arial" w:cs="Arial"/>
          <w:sz w:val="22"/>
          <w:szCs w:val="22"/>
          <w:lang w:val="es-MX"/>
        </w:rPr>
        <w:t xml:space="preserve">, La </w:t>
      </w:r>
      <w:r w:rsidRPr="00197E82">
        <w:rPr>
          <w:rFonts w:ascii="Arial" w:hAnsi="Arial" w:cs="Arial"/>
          <w:i/>
          <w:sz w:val="22"/>
          <w:szCs w:val="22"/>
          <w:lang w:val="es-MX"/>
        </w:rPr>
        <w:t>izquierda en la fábrica. La militancia obrera industrial en el lugar de trabajo, 1916-1943</w:t>
      </w:r>
      <w:r w:rsidRPr="00197E82">
        <w:rPr>
          <w:rFonts w:ascii="Arial" w:hAnsi="Arial" w:cs="Arial"/>
          <w:sz w:val="22"/>
          <w:szCs w:val="22"/>
          <w:lang w:val="es-MX"/>
        </w:rPr>
        <w:t>, Buenos Aires</w:t>
      </w:r>
      <w:r w:rsidR="003178B6">
        <w:rPr>
          <w:rFonts w:ascii="Arial" w:hAnsi="Arial" w:cs="Arial"/>
          <w:sz w:val="22"/>
          <w:szCs w:val="22"/>
          <w:lang w:val="es-MX"/>
        </w:rPr>
        <w:t xml:space="preserve">: </w:t>
      </w:r>
      <w:proofErr w:type="spellStart"/>
      <w:r w:rsidRPr="00197E82">
        <w:rPr>
          <w:rFonts w:ascii="Arial" w:hAnsi="Arial" w:cs="Arial"/>
          <w:sz w:val="22"/>
          <w:szCs w:val="22"/>
          <w:lang w:val="es-MX"/>
        </w:rPr>
        <w:t>ImagoMundi</w:t>
      </w:r>
      <w:proofErr w:type="spellEnd"/>
      <w:r w:rsidR="003178B6">
        <w:rPr>
          <w:rFonts w:ascii="Arial" w:hAnsi="Arial" w:cs="Arial"/>
          <w:sz w:val="22"/>
          <w:szCs w:val="22"/>
          <w:lang w:val="es-MX"/>
        </w:rPr>
        <w:t>.</w:t>
      </w:r>
    </w:p>
    <w:p w14:paraId="62317135" w14:textId="594CBA6F" w:rsidR="00197E82" w:rsidRDefault="00197E82" w:rsidP="00197E82">
      <w:pPr>
        <w:jc w:val="both"/>
        <w:rPr>
          <w:rFonts w:ascii="Arial" w:hAnsi="Arial" w:cs="Arial"/>
          <w:sz w:val="22"/>
          <w:szCs w:val="22"/>
        </w:rPr>
      </w:pPr>
      <w:proofErr w:type="spellStart"/>
      <w:r w:rsidRPr="00197E82">
        <w:rPr>
          <w:rFonts w:ascii="Arial" w:hAnsi="Arial" w:cs="Arial"/>
          <w:sz w:val="22"/>
          <w:szCs w:val="22"/>
        </w:rPr>
        <w:t>Corbiere</w:t>
      </w:r>
      <w:proofErr w:type="spellEnd"/>
      <w:r w:rsidRPr="00197E82">
        <w:rPr>
          <w:rFonts w:ascii="Arial" w:hAnsi="Arial" w:cs="Arial"/>
          <w:sz w:val="22"/>
          <w:szCs w:val="22"/>
        </w:rPr>
        <w:t>, Emilio</w:t>
      </w:r>
      <w:r w:rsidR="003178B6">
        <w:rPr>
          <w:rFonts w:ascii="Arial" w:hAnsi="Arial" w:cs="Arial"/>
          <w:sz w:val="22"/>
          <w:szCs w:val="22"/>
        </w:rPr>
        <w:t xml:space="preserve"> (1984)</w:t>
      </w:r>
      <w:r w:rsidRPr="00197E82">
        <w:rPr>
          <w:rFonts w:ascii="Arial" w:hAnsi="Arial" w:cs="Arial"/>
          <w:sz w:val="22"/>
          <w:szCs w:val="22"/>
        </w:rPr>
        <w:t xml:space="preserve">, </w:t>
      </w:r>
      <w:r w:rsidRPr="00197E82">
        <w:rPr>
          <w:rFonts w:ascii="Arial" w:hAnsi="Arial" w:cs="Arial"/>
          <w:i/>
          <w:sz w:val="22"/>
          <w:szCs w:val="22"/>
        </w:rPr>
        <w:t xml:space="preserve">Orígenes Del Comunismo Argentino (El Partido Socialista Internacional). </w:t>
      </w:r>
      <w:r w:rsidRPr="00197E82">
        <w:rPr>
          <w:rFonts w:ascii="Arial" w:hAnsi="Arial" w:cs="Arial"/>
          <w:sz w:val="22"/>
          <w:szCs w:val="22"/>
        </w:rPr>
        <w:t>Buenos Aires</w:t>
      </w:r>
      <w:r w:rsidR="003178B6">
        <w:rPr>
          <w:rFonts w:ascii="Arial" w:hAnsi="Arial" w:cs="Arial"/>
          <w:sz w:val="22"/>
          <w:szCs w:val="22"/>
        </w:rPr>
        <w:t xml:space="preserve">; </w:t>
      </w:r>
      <w:r w:rsidRPr="00197E82">
        <w:rPr>
          <w:rFonts w:ascii="Arial" w:hAnsi="Arial" w:cs="Arial"/>
          <w:sz w:val="22"/>
          <w:szCs w:val="22"/>
        </w:rPr>
        <w:t>CEAL</w:t>
      </w:r>
      <w:r w:rsidR="003178B6">
        <w:rPr>
          <w:rFonts w:ascii="Arial" w:hAnsi="Arial" w:cs="Arial"/>
          <w:sz w:val="22"/>
          <w:szCs w:val="22"/>
        </w:rPr>
        <w:t>.</w:t>
      </w:r>
    </w:p>
    <w:p w14:paraId="4CE9D866" w14:textId="67C2E7A5" w:rsidR="00817526" w:rsidRDefault="00817526" w:rsidP="00197E82">
      <w:pPr>
        <w:jc w:val="both"/>
        <w:rPr>
          <w:rFonts w:ascii="Arial" w:hAnsi="Arial" w:cs="Arial"/>
          <w:sz w:val="22"/>
          <w:szCs w:val="22"/>
          <w:lang w:val="es-AR"/>
        </w:rPr>
      </w:pPr>
      <w:r w:rsidRPr="00817526">
        <w:rPr>
          <w:rFonts w:ascii="Arial" w:hAnsi="Arial" w:cs="Arial"/>
          <w:sz w:val="22"/>
          <w:szCs w:val="22"/>
        </w:rPr>
        <w:t>Chartier, Roger</w:t>
      </w:r>
      <w:r w:rsidRPr="00817526">
        <w:rPr>
          <w:rFonts w:ascii="Arial" w:hAnsi="Arial" w:cs="Arial"/>
          <w:sz w:val="22"/>
          <w:szCs w:val="22"/>
          <w:lang w:val="es-AR"/>
        </w:rPr>
        <w:t xml:space="preserve"> (2002)</w:t>
      </w:r>
      <w:r>
        <w:rPr>
          <w:rFonts w:ascii="Arial" w:hAnsi="Arial" w:cs="Arial"/>
          <w:sz w:val="22"/>
          <w:szCs w:val="22"/>
          <w:lang w:val="es-AR"/>
        </w:rPr>
        <w:t>,</w:t>
      </w:r>
      <w:r w:rsidRPr="00817526">
        <w:rPr>
          <w:rFonts w:ascii="Arial" w:hAnsi="Arial" w:cs="Arial"/>
          <w:sz w:val="22"/>
          <w:szCs w:val="22"/>
          <w:lang w:val="es-AR"/>
        </w:rPr>
        <w:t xml:space="preserve"> </w:t>
      </w:r>
      <w:r w:rsidRPr="00817526">
        <w:rPr>
          <w:rFonts w:ascii="Arial" w:hAnsi="Arial" w:cs="Arial"/>
          <w:sz w:val="22"/>
          <w:szCs w:val="22"/>
        </w:rPr>
        <w:t>E</w:t>
      </w:r>
      <w:r w:rsidRPr="00817526">
        <w:rPr>
          <w:rFonts w:ascii="Arial" w:hAnsi="Arial" w:cs="Arial"/>
          <w:i/>
          <w:iCs/>
          <w:sz w:val="22"/>
          <w:szCs w:val="22"/>
        </w:rPr>
        <w:t>l mundo como representación. Historia cultural: entre práctica y representación.</w:t>
      </w:r>
      <w:r w:rsidRPr="00817526">
        <w:rPr>
          <w:rFonts w:ascii="Arial" w:hAnsi="Arial" w:cs="Arial"/>
          <w:sz w:val="22"/>
          <w:szCs w:val="22"/>
        </w:rPr>
        <w:t xml:space="preserve"> Barcelona: Gedisa</w:t>
      </w:r>
      <w:r w:rsidRPr="00817526">
        <w:rPr>
          <w:rFonts w:ascii="Arial" w:hAnsi="Arial" w:cs="Arial"/>
          <w:sz w:val="22"/>
          <w:szCs w:val="22"/>
          <w:lang w:val="es-AR"/>
        </w:rPr>
        <w:t>.</w:t>
      </w:r>
    </w:p>
    <w:p w14:paraId="54D38FC1" w14:textId="77777777" w:rsidR="00361E66" w:rsidRPr="00361E66" w:rsidRDefault="00361E66" w:rsidP="00361E66">
      <w:pPr>
        <w:jc w:val="both"/>
        <w:rPr>
          <w:rFonts w:ascii="Arial" w:hAnsi="Arial" w:cs="Arial"/>
          <w:sz w:val="22"/>
          <w:szCs w:val="22"/>
          <w:lang w:val="es-AR"/>
        </w:rPr>
      </w:pPr>
      <w:proofErr w:type="spellStart"/>
      <w:r w:rsidRPr="00361E66">
        <w:rPr>
          <w:rFonts w:ascii="Arial" w:hAnsi="Arial" w:cs="Arial"/>
          <w:sz w:val="22"/>
          <w:szCs w:val="22"/>
        </w:rPr>
        <w:t>Darnton</w:t>
      </w:r>
      <w:proofErr w:type="spellEnd"/>
      <w:r w:rsidRPr="00361E66">
        <w:rPr>
          <w:rFonts w:ascii="Arial" w:hAnsi="Arial" w:cs="Arial"/>
          <w:sz w:val="22"/>
          <w:szCs w:val="22"/>
        </w:rPr>
        <w:t>, Robert</w:t>
      </w:r>
      <w:r w:rsidRPr="00361E66">
        <w:rPr>
          <w:rFonts w:ascii="Arial" w:hAnsi="Arial" w:cs="Arial"/>
          <w:sz w:val="22"/>
          <w:szCs w:val="22"/>
          <w:lang w:val="es-AR"/>
        </w:rPr>
        <w:t xml:space="preserve"> (2010)</w:t>
      </w:r>
      <w:r w:rsidRPr="00361E66">
        <w:rPr>
          <w:rFonts w:ascii="Arial" w:hAnsi="Arial" w:cs="Arial"/>
          <w:sz w:val="22"/>
          <w:szCs w:val="22"/>
        </w:rPr>
        <w:t xml:space="preserve"> </w:t>
      </w:r>
      <w:r w:rsidRPr="00361E66">
        <w:rPr>
          <w:rFonts w:ascii="Arial" w:hAnsi="Arial" w:cs="Arial"/>
          <w:i/>
          <w:iCs/>
          <w:sz w:val="22"/>
          <w:szCs w:val="22"/>
        </w:rPr>
        <w:t xml:space="preserve">El beso de </w:t>
      </w:r>
      <w:proofErr w:type="spellStart"/>
      <w:r w:rsidRPr="00361E66">
        <w:rPr>
          <w:rFonts w:ascii="Arial" w:hAnsi="Arial" w:cs="Arial"/>
          <w:i/>
          <w:iCs/>
          <w:sz w:val="22"/>
          <w:szCs w:val="22"/>
        </w:rPr>
        <w:t>Lamourette</w:t>
      </w:r>
      <w:proofErr w:type="spellEnd"/>
      <w:r w:rsidRPr="00361E66">
        <w:rPr>
          <w:rFonts w:ascii="Arial" w:hAnsi="Arial" w:cs="Arial"/>
          <w:i/>
          <w:iCs/>
          <w:sz w:val="22"/>
          <w:szCs w:val="22"/>
        </w:rPr>
        <w:t>. Reflexiones sobre historia cultural</w:t>
      </w:r>
      <w:r w:rsidRPr="00361E66">
        <w:rPr>
          <w:rFonts w:ascii="Arial" w:hAnsi="Arial" w:cs="Arial"/>
          <w:sz w:val="22"/>
          <w:szCs w:val="22"/>
        </w:rPr>
        <w:t>. Buenos Aires: FCE</w:t>
      </w:r>
      <w:r w:rsidRPr="00361E66">
        <w:rPr>
          <w:rFonts w:ascii="Arial" w:hAnsi="Arial" w:cs="Arial"/>
          <w:sz w:val="22"/>
          <w:szCs w:val="22"/>
          <w:lang w:val="es-AR"/>
        </w:rPr>
        <w:t>.</w:t>
      </w:r>
    </w:p>
    <w:p w14:paraId="5DFAEAFB" w14:textId="6F41F75E" w:rsidR="00361E66" w:rsidRPr="00361E66" w:rsidRDefault="00361E66" w:rsidP="00197E82">
      <w:pPr>
        <w:jc w:val="both"/>
        <w:rPr>
          <w:rFonts w:ascii="Arial" w:hAnsi="Arial" w:cs="Arial"/>
          <w:sz w:val="22"/>
          <w:szCs w:val="22"/>
          <w:lang w:val="es-AR"/>
        </w:rPr>
      </w:pPr>
      <w:proofErr w:type="spellStart"/>
      <w:r w:rsidRPr="00361E66">
        <w:rPr>
          <w:rFonts w:ascii="Arial" w:hAnsi="Arial" w:cs="Arial"/>
          <w:sz w:val="22"/>
          <w:szCs w:val="22"/>
          <w:lang w:val="es-AR"/>
        </w:rPr>
        <w:t>Dosse</w:t>
      </w:r>
      <w:proofErr w:type="spellEnd"/>
      <w:r w:rsidRPr="00361E66">
        <w:rPr>
          <w:rFonts w:ascii="Arial" w:hAnsi="Arial" w:cs="Arial"/>
          <w:sz w:val="22"/>
          <w:szCs w:val="22"/>
          <w:lang w:val="es-AR"/>
        </w:rPr>
        <w:t xml:space="preserve">, </w:t>
      </w:r>
      <w:proofErr w:type="spellStart"/>
      <w:r w:rsidRPr="00361E66">
        <w:rPr>
          <w:rFonts w:ascii="Arial" w:hAnsi="Arial" w:cs="Arial"/>
          <w:sz w:val="22"/>
          <w:szCs w:val="22"/>
          <w:lang w:val="es-AR"/>
        </w:rPr>
        <w:t>Francois</w:t>
      </w:r>
      <w:proofErr w:type="spellEnd"/>
      <w:r w:rsidRPr="00361E66">
        <w:rPr>
          <w:rFonts w:ascii="Arial" w:hAnsi="Arial" w:cs="Arial"/>
          <w:sz w:val="22"/>
          <w:szCs w:val="22"/>
          <w:lang w:val="es-AR"/>
        </w:rPr>
        <w:t xml:space="preserve"> (2007) </w:t>
      </w:r>
      <w:r w:rsidRPr="00361E66">
        <w:rPr>
          <w:rFonts w:ascii="Arial" w:hAnsi="Arial" w:cs="Arial"/>
          <w:i/>
          <w:iCs/>
          <w:sz w:val="22"/>
          <w:szCs w:val="22"/>
          <w:lang w:val="es-AR"/>
        </w:rPr>
        <w:t xml:space="preserve">La marcha de las ideas. Historia de los intelectuales, historia intelectual. </w:t>
      </w:r>
      <w:r w:rsidRPr="00361E66">
        <w:rPr>
          <w:rFonts w:ascii="Arial" w:hAnsi="Arial" w:cs="Arial"/>
          <w:sz w:val="22"/>
          <w:szCs w:val="22"/>
          <w:lang w:val="es-AR"/>
        </w:rPr>
        <w:t xml:space="preserve">Valencia: </w:t>
      </w:r>
      <w:proofErr w:type="spellStart"/>
      <w:r w:rsidRPr="00361E66">
        <w:rPr>
          <w:rFonts w:ascii="Arial" w:hAnsi="Arial" w:cs="Arial"/>
          <w:sz w:val="22"/>
          <w:szCs w:val="22"/>
          <w:lang w:val="es-AR"/>
        </w:rPr>
        <w:t>Universitat</w:t>
      </w:r>
      <w:proofErr w:type="spellEnd"/>
      <w:r w:rsidRPr="00361E66">
        <w:rPr>
          <w:rFonts w:ascii="Arial" w:hAnsi="Arial" w:cs="Arial"/>
          <w:sz w:val="22"/>
          <w:szCs w:val="22"/>
          <w:lang w:val="es-AR"/>
        </w:rPr>
        <w:t xml:space="preserve"> de Valencia.</w:t>
      </w:r>
    </w:p>
    <w:p w14:paraId="138E94AF" w14:textId="77777777" w:rsidR="00AB2400" w:rsidRPr="00AB2400" w:rsidRDefault="00AB2400" w:rsidP="00AB2400">
      <w:pPr>
        <w:jc w:val="both"/>
        <w:rPr>
          <w:rFonts w:ascii="Arial" w:hAnsi="Arial" w:cs="Arial"/>
          <w:sz w:val="22"/>
          <w:szCs w:val="22"/>
          <w:lang w:val="es-AR"/>
        </w:rPr>
      </w:pPr>
      <w:r w:rsidRPr="00AB2400">
        <w:rPr>
          <w:rFonts w:ascii="Arial" w:hAnsi="Arial" w:cs="Arial"/>
          <w:sz w:val="22"/>
          <w:szCs w:val="22"/>
          <w:lang w:val="es-AR"/>
        </w:rPr>
        <w:t xml:space="preserve">Espeche, Ximena (2019) “Tan lejos, tan cerca: Alicia Ortiz y la Revolución Boliviana de 1952”, en </w:t>
      </w:r>
      <w:r w:rsidRPr="00AB2400">
        <w:rPr>
          <w:rFonts w:ascii="Arial" w:hAnsi="Arial" w:cs="Arial"/>
          <w:i/>
          <w:iCs/>
          <w:sz w:val="22"/>
          <w:szCs w:val="22"/>
          <w:lang w:val="es-AR"/>
        </w:rPr>
        <w:t>Exlibris</w:t>
      </w:r>
      <w:r w:rsidRPr="00AB2400">
        <w:rPr>
          <w:rFonts w:ascii="Arial" w:hAnsi="Arial" w:cs="Arial"/>
          <w:sz w:val="22"/>
          <w:szCs w:val="22"/>
          <w:lang w:val="es-AR"/>
        </w:rPr>
        <w:t xml:space="preserve">, </w:t>
      </w:r>
      <w:proofErr w:type="spellStart"/>
      <w:r w:rsidRPr="00AB2400">
        <w:rPr>
          <w:rFonts w:ascii="Arial" w:hAnsi="Arial" w:cs="Arial"/>
          <w:sz w:val="22"/>
          <w:szCs w:val="22"/>
          <w:lang w:val="es-AR"/>
        </w:rPr>
        <w:t>N°</w:t>
      </w:r>
      <w:proofErr w:type="spellEnd"/>
      <w:r w:rsidRPr="00AB2400">
        <w:rPr>
          <w:rFonts w:ascii="Arial" w:hAnsi="Arial" w:cs="Arial"/>
          <w:sz w:val="22"/>
          <w:szCs w:val="22"/>
          <w:lang w:val="es-AR"/>
        </w:rPr>
        <w:t xml:space="preserve"> 8, diciembre.</w:t>
      </w:r>
    </w:p>
    <w:p w14:paraId="1DD0DBD7" w14:textId="2A547AC0" w:rsidR="00197E82" w:rsidRPr="00197E82" w:rsidRDefault="00197E82" w:rsidP="00197E82">
      <w:pPr>
        <w:jc w:val="both"/>
        <w:rPr>
          <w:rFonts w:ascii="Arial" w:hAnsi="Arial" w:cs="Arial"/>
          <w:sz w:val="22"/>
          <w:szCs w:val="22"/>
        </w:rPr>
      </w:pPr>
      <w:proofErr w:type="spellStart"/>
      <w:r w:rsidRPr="00197E82">
        <w:rPr>
          <w:rFonts w:ascii="Arial" w:hAnsi="Arial" w:cs="Arial"/>
          <w:sz w:val="22"/>
          <w:szCs w:val="22"/>
        </w:rPr>
        <w:t>Fava</w:t>
      </w:r>
      <w:proofErr w:type="spellEnd"/>
      <w:r w:rsidRPr="00197E82">
        <w:rPr>
          <w:rFonts w:ascii="Arial" w:hAnsi="Arial" w:cs="Arial"/>
          <w:sz w:val="22"/>
          <w:szCs w:val="22"/>
        </w:rPr>
        <w:t>, Athos</w:t>
      </w:r>
      <w:r w:rsidR="003178B6">
        <w:rPr>
          <w:rFonts w:ascii="Arial" w:hAnsi="Arial" w:cs="Arial"/>
          <w:sz w:val="22"/>
          <w:szCs w:val="22"/>
        </w:rPr>
        <w:t xml:space="preserve"> (1983),</w:t>
      </w:r>
      <w:r w:rsidRPr="00197E82">
        <w:rPr>
          <w:rFonts w:ascii="Arial" w:hAnsi="Arial" w:cs="Arial"/>
          <w:sz w:val="22"/>
          <w:szCs w:val="22"/>
        </w:rPr>
        <w:t xml:space="preserve"> </w:t>
      </w:r>
      <w:r w:rsidRPr="00197E82">
        <w:rPr>
          <w:rFonts w:ascii="Arial" w:hAnsi="Arial" w:cs="Arial"/>
          <w:i/>
          <w:sz w:val="22"/>
          <w:szCs w:val="22"/>
        </w:rPr>
        <w:t>¿Qué es el partido comunista</w:t>
      </w:r>
      <w:r w:rsidRPr="00197E82">
        <w:rPr>
          <w:rFonts w:ascii="Arial" w:hAnsi="Arial" w:cs="Arial"/>
          <w:sz w:val="22"/>
          <w:szCs w:val="22"/>
        </w:rPr>
        <w:t>?, Buenos Aires</w:t>
      </w:r>
      <w:r w:rsidR="003178B6">
        <w:rPr>
          <w:rFonts w:ascii="Arial" w:hAnsi="Arial" w:cs="Arial"/>
          <w:sz w:val="22"/>
          <w:szCs w:val="22"/>
        </w:rPr>
        <w:t>:</w:t>
      </w:r>
      <w:r w:rsidRPr="00197E82">
        <w:rPr>
          <w:rFonts w:ascii="Arial" w:hAnsi="Arial" w:cs="Arial"/>
          <w:sz w:val="22"/>
          <w:szCs w:val="22"/>
        </w:rPr>
        <w:t xml:space="preserve"> Sudamericana</w:t>
      </w:r>
      <w:r w:rsidR="003178B6">
        <w:rPr>
          <w:rFonts w:ascii="Arial" w:hAnsi="Arial" w:cs="Arial"/>
          <w:sz w:val="22"/>
          <w:szCs w:val="22"/>
        </w:rPr>
        <w:t>.</w:t>
      </w:r>
    </w:p>
    <w:p w14:paraId="708E9BEC" w14:textId="13263EB6" w:rsidR="00197E82" w:rsidRPr="00197E82" w:rsidRDefault="00197E82" w:rsidP="00197E82">
      <w:pPr>
        <w:jc w:val="both"/>
        <w:rPr>
          <w:rFonts w:ascii="Arial" w:hAnsi="Arial" w:cs="Arial"/>
          <w:sz w:val="22"/>
          <w:szCs w:val="22"/>
        </w:rPr>
      </w:pPr>
      <w:r w:rsidRPr="00197E82">
        <w:rPr>
          <w:rFonts w:ascii="Arial" w:hAnsi="Arial" w:cs="Arial"/>
          <w:sz w:val="22"/>
          <w:szCs w:val="22"/>
        </w:rPr>
        <w:t>----------------</w:t>
      </w:r>
      <w:r w:rsidR="003178B6">
        <w:rPr>
          <w:rFonts w:ascii="Arial" w:hAnsi="Arial" w:cs="Arial"/>
          <w:sz w:val="22"/>
          <w:szCs w:val="22"/>
        </w:rPr>
        <w:t xml:space="preserve"> (2006)</w:t>
      </w:r>
      <w:r w:rsidRPr="00197E82">
        <w:rPr>
          <w:rFonts w:ascii="Arial" w:hAnsi="Arial" w:cs="Arial"/>
          <w:sz w:val="22"/>
          <w:szCs w:val="22"/>
        </w:rPr>
        <w:t xml:space="preserve">, </w:t>
      </w:r>
      <w:r w:rsidRPr="00197E82">
        <w:rPr>
          <w:rFonts w:ascii="Arial" w:hAnsi="Arial" w:cs="Arial"/>
          <w:i/>
          <w:sz w:val="22"/>
          <w:szCs w:val="22"/>
        </w:rPr>
        <w:t>Memorias de un militante</w:t>
      </w:r>
      <w:r w:rsidRPr="00197E82">
        <w:rPr>
          <w:rFonts w:ascii="Arial" w:hAnsi="Arial" w:cs="Arial"/>
          <w:sz w:val="22"/>
          <w:szCs w:val="22"/>
        </w:rPr>
        <w:t>, Buenos Aires, Ediciones del autor, 2006</w:t>
      </w:r>
    </w:p>
    <w:p w14:paraId="29719378" w14:textId="77777777" w:rsidR="00800F4A" w:rsidRPr="00800F4A" w:rsidRDefault="00800F4A" w:rsidP="00800F4A">
      <w:pPr>
        <w:jc w:val="both"/>
        <w:rPr>
          <w:rFonts w:ascii="Arial" w:hAnsi="Arial" w:cs="Arial"/>
          <w:sz w:val="22"/>
          <w:szCs w:val="22"/>
          <w:lang w:val="es-AR"/>
        </w:rPr>
      </w:pPr>
      <w:proofErr w:type="spellStart"/>
      <w:r w:rsidRPr="00800F4A">
        <w:rPr>
          <w:rFonts w:ascii="Arial" w:hAnsi="Arial" w:cs="Arial"/>
          <w:sz w:val="22"/>
          <w:szCs w:val="22"/>
          <w:lang w:val="es-AR"/>
        </w:rPr>
        <w:t>Fiorucci</w:t>
      </w:r>
      <w:proofErr w:type="spellEnd"/>
      <w:r w:rsidRPr="00800F4A">
        <w:rPr>
          <w:rFonts w:ascii="Arial" w:hAnsi="Arial" w:cs="Arial"/>
          <w:sz w:val="22"/>
          <w:szCs w:val="22"/>
          <w:lang w:val="es-AR"/>
        </w:rPr>
        <w:t xml:space="preserve">. Flavia (2011) </w:t>
      </w:r>
      <w:r w:rsidRPr="00800F4A">
        <w:rPr>
          <w:rFonts w:ascii="Arial" w:hAnsi="Arial" w:cs="Arial"/>
          <w:i/>
          <w:iCs/>
          <w:sz w:val="22"/>
          <w:szCs w:val="22"/>
          <w:lang w:val="es-AR"/>
        </w:rPr>
        <w:t>Intelectuales y peronismo</w:t>
      </w:r>
      <w:r w:rsidRPr="00800F4A">
        <w:rPr>
          <w:rFonts w:ascii="Arial" w:hAnsi="Arial" w:cs="Arial"/>
          <w:sz w:val="22"/>
          <w:szCs w:val="22"/>
          <w:lang w:val="es-AR"/>
        </w:rPr>
        <w:t>. 1945-1955. Buenos Aires: Biblos.</w:t>
      </w:r>
    </w:p>
    <w:p w14:paraId="2A009E41" w14:textId="7ABEE075" w:rsidR="00197E82" w:rsidRPr="00197E82" w:rsidRDefault="00197E82" w:rsidP="00197E82">
      <w:pPr>
        <w:jc w:val="both"/>
        <w:rPr>
          <w:rFonts w:ascii="Arial" w:hAnsi="Arial" w:cs="Arial"/>
          <w:sz w:val="22"/>
          <w:szCs w:val="22"/>
        </w:rPr>
      </w:pPr>
      <w:r w:rsidRPr="00197E82">
        <w:rPr>
          <w:rFonts w:ascii="Arial" w:hAnsi="Arial" w:cs="Arial"/>
          <w:sz w:val="22"/>
          <w:szCs w:val="22"/>
        </w:rPr>
        <w:t>García, Luciano Nicolás</w:t>
      </w:r>
      <w:r w:rsidR="0029774D">
        <w:rPr>
          <w:rFonts w:ascii="Arial" w:hAnsi="Arial" w:cs="Arial"/>
          <w:sz w:val="22"/>
          <w:szCs w:val="22"/>
        </w:rPr>
        <w:t xml:space="preserve"> (2016)</w:t>
      </w:r>
      <w:r w:rsidRPr="00197E82">
        <w:rPr>
          <w:rFonts w:ascii="Arial" w:hAnsi="Arial" w:cs="Arial"/>
          <w:sz w:val="22"/>
          <w:szCs w:val="22"/>
        </w:rPr>
        <w:t xml:space="preserve">, </w:t>
      </w:r>
      <w:r w:rsidRPr="00197E82">
        <w:rPr>
          <w:rFonts w:ascii="Arial" w:hAnsi="Arial" w:cs="Arial"/>
          <w:i/>
          <w:sz w:val="22"/>
          <w:szCs w:val="22"/>
        </w:rPr>
        <w:t>La psicología por asalto. Psiquiatría y cultura científica en el comunismo argentino (1935-1991</w:t>
      </w:r>
      <w:r w:rsidRPr="00197E82">
        <w:rPr>
          <w:rFonts w:ascii="Arial" w:hAnsi="Arial" w:cs="Arial"/>
          <w:sz w:val="22"/>
          <w:szCs w:val="22"/>
        </w:rPr>
        <w:t>), Buenos Aires</w:t>
      </w:r>
      <w:r w:rsidR="0029774D">
        <w:rPr>
          <w:rFonts w:ascii="Arial" w:hAnsi="Arial" w:cs="Arial"/>
          <w:sz w:val="22"/>
          <w:szCs w:val="22"/>
        </w:rPr>
        <w:t xml:space="preserve">: </w:t>
      </w:r>
      <w:r w:rsidRPr="00197E82">
        <w:rPr>
          <w:rFonts w:ascii="Arial" w:hAnsi="Arial" w:cs="Arial"/>
          <w:sz w:val="22"/>
          <w:szCs w:val="22"/>
        </w:rPr>
        <w:t xml:space="preserve"> </w:t>
      </w:r>
      <w:proofErr w:type="spellStart"/>
      <w:r w:rsidRPr="00197E82">
        <w:rPr>
          <w:rFonts w:ascii="Arial" w:hAnsi="Arial" w:cs="Arial"/>
          <w:sz w:val="22"/>
          <w:szCs w:val="22"/>
        </w:rPr>
        <w:t>Edhasa</w:t>
      </w:r>
      <w:proofErr w:type="spellEnd"/>
      <w:r w:rsidR="0029774D">
        <w:rPr>
          <w:rFonts w:ascii="Arial" w:hAnsi="Arial" w:cs="Arial"/>
          <w:sz w:val="22"/>
          <w:szCs w:val="22"/>
        </w:rPr>
        <w:t>.</w:t>
      </w:r>
    </w:p>
    <w:p w14:paraId="3C445B9D" w14:textId="126DF361" w:rsidR="005B50BC" w:rsidRDefault="005B50BC" w:rsidP="00197E82">
      <w:pPr>
        <w:jc w:val="both"/>
        <w:rPr>
          <w:rFonts w:ascii="Arial" w:hAnsi="Arial" w:cs="Arial"/>
          <w:sz w:val="22"/>
          <w:szCs w:val="22"/>
        </w:rPr>
      </w:pPr>
      <w:r w:rsidRPr="00664185">
        <w:rPr>
          <w:rFonts w:ascii="Arial" w:hAnsi="Arial" w:cs="Arial"/>
          <w:sz w:val="22"/>
          <w:szCs w:val="22"/>
        </w:rPr>
        <w:t>García</w:t>
      </w:r>
      <w:r w:rsidR="00CD5425" w:rsidRPr="00664185">
        <w:rPr>
          <w:rFonts w:ascii="Arial" w:hAnsi="Arial" w:cs="Arial"/>
          <w:sz w:val="22"/>
          <w:szCs w:val="22"/>
        </w:rPr>
        <w:t xml:space="preserve"> </w:t>
      </w:r>
      <w:proofErr w:type="spellStart"/>
      <w:r w:rsidR="00CD5425" w:rsidRPr="00664185">
        <w:rPr>
          <w:rFonts w:ascii="Arial" w:hAnsi="Arial" w:cs="Arial"/>
          <w:sz w:val="22"/>
          <w:szCs w:val="22"/>
        </w:rPr>
        <w:t>Sebastiani</w:t>
      </w:r>
      <w:proofErr w:type="spellEnd"/>
      <w:r w:rsidR="00CD5425" w:rsidRPr="00664185">
        <w:rPr>
          <w:rFonts w:ascii="Arial" w:hAnsi="Arial" w:cs="Arial"/>
          <w:sz w:val="22"/>
          <w:szCs w:val="22"/>
        </w:rPr>
        <w:t>, Marcela</w:t>
      </w:r>
      <w:r w:rsidR="0029774D">
        <w:rPr>
          <w:rFonts w:ascii="Arial" w:hAnsi="Arial" w:cs="Arial"/>
          <w:sz w:val="22"/>
          <w:szCs w:val="22"/>
        </w:rPr>
        <w:t xml:space="preserve"> (2006)</w:t>
      </w:r>
      <w:r w:rsidR="00CD5425" w:rsidRPr="00664185">
        <w:rPr>
          <w:rFonts w:ascii="Arial" w:hAnsi="Arial" w:cs="Arial"/>
          <w:sz w:val="22"/>
          <w:szCs w:val="22"/>
        </w:rPr>
        <w:t xml:space="preserve">, </w:t>
      </w:r>
      <w:r w:rsidR="00CD5425" w:rsidRPr="00664185">
        <w:rPr>
          <w:rFonts w:ascii="Arial" w:hAnsi="Arial" w:cs="Arial"/>
          <w:i/>
          <w:iCs/>
          <w:sz w:val="22"/>
          <w:szCs w:val="22"/>
        </w:rPr>
        <w:t xml:space="preserve">Fascismo y antifascismo. Peronismo y </w:t>
      </w:r>
      <w:proofErr w:type="spellStart"/>
      <w:r w:rsidR="00CD5425" w:rsidRPr="00664185">
        <w:rPr>
          <w:rFonts w:ascii="Arial" w:hAnsi="Arial" w:cs="Arial"/>
          <w:i/>
          <w:iCs/>
          <w:sz w:val="22"/>
          <w:szCs w:val="22"/>
        </w:rPr>
        <w:t>antiperonismo</w:t>
      </w:r>
      <w:proofErr w:type="spellEnd"/>
      <w:r w:rsidR="00CD5425" w:rsidRPr="00664185">
        <w:rPr>
          <w:rFonts w:ascii="Arial" w:hAnsi="Arial" w:cs="Arial"/>
          <w:i/>
          <w:iCs/>
          <w:sz w:val="22"/>
          <w:szCs w:val="22"/>
        </w:rPr>
        <w:t>. Los conflictos políticos e ideológicos de la Argentina (1930-1955</w:t>
      </w:r>
      <w:r w:rsidR="00CD5425" w:rsidRPr="00664185">
        <w:rPr>
          <w:rFonts w:ascii="Arial" w:hAnsi="Arial" w:cs="Arial"/>
          <w:sz w:val="22"/>
          <w:szCs w:val="22"/>
        </w:rPr>
        <w:t>), Madrid</w:t>
      </w:r>
      <w:r w:rsidR="0029774D">
        <w:rPr>
          <w:rFonts w:ascii="Arial" w:hAnsi="Arial" w:cs="Arial"/>
          <w:sz w:val="22"/>
          <w:szCs w:val="22"/>
        </w:rPr>
        <w:t>:</w:t>
      </w:r>
      <w:r w:rsidR="00CD5425" w:rsidRPr="00664185">
        <w:rPr>
          <w:rFonts w:ascii="Arial" w:hAnsi="Arial" w:cs="Arial"/>
          <w:sz w:val="22"/>
          <w:szCs w:val="22"/>
        </w:rPr>
        <w:t xml:space="preserve"> Iberoamericana</w:t>
      </w:r>
      <w:r w:rsidR="0029774D">
        <w:rPr>
          <w:rFonts w:ascii="Arial" w:hAnsi="Arial" w:cs="Arial"/>
          <w:sz w:val="22"/>
          <w:szCs w:val="22"/>
        </w:rPr>
        <w:t>.</w:t>
      </w:r>
    </w:p>
    <w:p w14:paraId="74C3DE47" w14:textId="59FA7B62" w:rsidR="00197E82" w:rsidRDefault="00197E82" w:rsidP="00197E82">
      <w:pPr>
        <w:jc w:val="both"/>
        <w:rPr>
          <w:rFonts w:ascii="Arial" w:hAnsi="Arial" w:cs="Arial"/>
          <w:sz w:val="22"/>
          <w:szCs w:val="22"/>
          <w:lang w:val="es-AR"/>
        </w:rPr>
      </w:pPr>
      <w:r w:rsidRPr="00197E82">
        <w:rPr>
          <w:rFonts w:ascii="Arial" w:hAnsi="Arial" w:cs="Arial"/>
          <w:sz w:val="22"/>
          <w:szCs w:val="22"/>
          <w:lang w:val="es-AR"/>
        </w:rPr>
        <w:t>Gilbert, Isidoro</w:t>
      </w:r>
      <w:r w:rsidR="0029774D">
        <w:rPr>
          <w:rFonts w:ascii="Arial" w:hAnsi="Arial" w:cs="Arial"/>
          <w:sz w:val="22"/>
          <w:szCs w:val="22"/>
          <w:lang w:val="es-AR"/>
        </w:rPr>
        <w:t xml:space="preserve"> (2007),</w:t>
      </w:r>
      <w:r w:rsidRPr="00197E82">
        <w:rPr>
          <w:rFonts w:ascii="Arial" w:hAnsi="Arial" w:cs="Arial"/>
          <w:sz w:val="22"/>
          <w:szCs w:val="22"/>
          <w:lang w:val="es-AR"/>
        </w:rPr>
        <w:t xml:space="preserve"> </w:t>
      </w:r>
      <w:r w:rsidRPr="00197E82">
        <w:rPr>
          <w:rFonts w:ascii="Arial" w:hAnsi="Arial" w:cs="Arial"/>
          <w:i/>
          <w:iCs/>
          <w:sz w:val="22"/>
          <w:szCs w:val="22"/>
          <w:lang w:val="es-AR"/>
        </w:rPr>
        <w:t>EL oro de Moscú.  Historia secreta de la diplomacia, el comercio la inteligencia soviética en la Argentina</w:t>
      </w:r>
      <w:r w:rsidRPr="00197E82">
        <w:rPr>
          <w:rFonts w:ascii="Arial" w:hAnsi="Arial" w:cs="Arial"/>
          <w:sz w:val="22"/>
          <w:szCs w:val="22"/>
          <w:lang w:val="es-AR"/>
        </w:rPr>
        <w:t>. Buenos Aires</w:t>
      </w:r>
      <w:r w:rsidR="0029774D">
        <w:rPr>
          <w:rFonts w:ascii="Arial" w:hAnsi="Arial" w:cs="Arial"/>
          <w:sz w:val="22"/>
          <w:szCs w:val="22"/>
          <w:lang w:val="es-AR"/>
        </w:rPr>
        <w:t>:</w:t>
      </w:r>
      <w:r w:rsidRPr="00197E82">
        <w:rPr>
          <w:rFonts w:ascii="Arial" w:hAnsi="Arial" w:cs="Arial"/>
          <w:sz w:val="22"/>
          <w:szCs w:val="22"/>
          <w:lang w:val="es-AR"/>
        </w:rPr>
        <w:t xml:space="preserve"> Sudamericana</w:t>
      </w:r>
      <w:r w:rsidR="0029774D">
        <w:rPr>
          <w:rFonts w:ascii="Arial" w:hAnsi="Arial" w:cs="Arial"/>
          <w:sz w:val="22"/>
          <w:szCs w:val="22"/>
          <w:lang w:val="es-AR"/>
        </w:rPr>
        <w:t>.</w:t>
      </w:r>
    </w:p>
    <w:p w14:paraId="3130955B" w14:textId="4A4AA584" w:rsidR="0015477A" w:rsidRPr="00197E82" w:rsidRDefault="0015477A" w:rsidP="00197E82">
      <w:pPr>
        <w:jc w:val="both"/>
        <w:rPr>
          <w:rFonts w:ascii="Arial" w:hAnsi="Arial" w:cs="Arial"/>
          <w:sz w:val="22"/>
          <w:szCs w:val="22"/>
          <w:lang w:val="es-AR"/>
        </w:rPr>
      </w:pPr>
      <w:proofErr w:type="spellStart"/>
      <w:r w:rsidRPr="0015477A">
        <w:rPr>
          <w:rFonts w:ascii="Arial" w:hAnsi="Arial" w:cs="Arial"/>
          <w:sz w:val="22"/>
          <w:szCs w:val="22"/>
          <w:lang w:val="es-AR"/>
        </w:rPr>
        <w:t>Gilman</w:t>
      </w:r>
      <w:proofErr w:type="spellEnd"/>
      <w:r w:rsidRPr="0015477A">
        <w:rPr>
          <w:rFonts w:ascii="Arial" w:hAnsi="Arial" w:cs="Arial"/>
          <w:sz w:val="22"/>
          <w:szCs w:val="22"/>
          <w:lang w:val="es-AR"/>
        </w:rPr>
        <w:t xml:space="preserve">, Claudia (2003) </w:t>
      </w:r>
      <w:r w:rsidRPr="0015477A">
        <w:rPr>
          <w:rFonts w:ascii="Arial" w:hAnsi="Arial" w:cs="Arial"/>
          <w:i/>
          <w:iCs/>
          <w:sz w:val="22"/>
          <w:szCs w:val="22"/>
          <w:lang w:val="es-AR"/>
        </w:rPr>
        <w:t xml:space="preserve">Entre la pluma y el fusil. Debates y dilemas del escritor revolucionario en América Latina. </w:t>
      </w:r>
      <w:r w:rsidRPr="0015477A">
        <w:rPr>
          <w:rFonts w:ascii="Arial" w:hAnsi="Arial" w:cs="Arial"/>
          <w:sz w:val="22"/>
          <w:szCs w:val="22"/>
          <w:lang w:val="es-AR"/>
        </w:rPr>
        <w:t>Buenos Aires: Siglo XXI Argentina.</w:t>
      </w:r>
    </w:p>
    <w:p w14:paraId="1E30496C" w14:textId="77777777" w:rsidR="00904281" w:rsidRPr="00904281" w:rsidRDefault="00904281" w:rsidP="00904281">
      <w:pPr>
        <w:jc w:val="both"/>
        <w:rPr>
          <w:rFonts w:ascii="Arial" w:hAnsi="Arial" w:cs="Arial"/>
          <w:sz w:val="22"/>
          <w:szCs w:val="22"/>
          <w:lang w:val="es-AR"/>
        </w:rPr>
      </w:pPr>
      <w:proofErr w:type="spellStart"/>
      <w:r w:rsidRPr="00904281">
        <w:rPr>
          <w:rFonts w:ascii="Arial" w:hAnsi="Arial" w:cs="Arial"/>
          <w:sz w:val="22"/>
          <w:szCs w:val="22"/>
          <w:lang w:val="es-AR"/>
        </w:rPr>
        <w:t>Glozman</w:t>
      </w:r>
      <w:proofErr w:type="spellEnd"/>
      <w:r w:rsidRPr="00904281">
        <w:rPr>
          <w:rFonts w:ascii="Arial" w:hAnsi="Arial" w:cs="Arial"/>
          <w:sz w:val="22"/>
          <w:szCs w:val="22"/>
          <w:lang w:val="es-AR"/>
        </w:rPr>
        <w:t xml:space="preserve">, Mara (2018) “La revista Verdad para Latinoamérica (1952-1953) Prensa, política y circulación de discurso”, en </w:t>
      </w:r>
      <w:proofErr w:type="spellStart"/>
      <w:r w:rsidRPr="00904281">
        <w:rPr>
          <w:rFonts w:ascii="Arial" w:hAnsi="Arial" w:cs="Arial"/>
          <w:sz w:val="22"/>
          <w:szCs w:val="22"/>
          <w:lang w:val="es-AR"/>
        </w:rPr>
        <w:t>Panella</w:t>
      </w:r>
      <w:proofErr w:type="spellEnd"/>
      <w:r w:rsidRPr="00904281">
        <w:rPr>
          <w:rFonts w:ascii="Arial" w:hAnsi="Arial" w:cs="Arial"/>
          <w:sz w:val="22"/>
          <w:szCs w:val="22"/>
          <w:lang w:val="es-AR"/>
        </w:rPr>
        <w:t xml:space="preserve">, C. y G. Korn. </w:t>
      </w:r>
      <w:r w:rsidRPr="00904281">
        <w:rPr>
          <w:rFonts w:ascii="Arial" w:hAnsi="Arial" w:cs="Arial"/>
          <w:i/>
          <w:iCs/>
          <w:sz w:val="22"/>
          <w:szCs w:val="22"/>
          <w:lang w:val="es-AR"/>
        </w:rPr>
        <w:t>Ideas y debates para la nueva Argentina. Revistas y políticas culturales del peronismo (1946-1955)</w:t>
      </w:r>
      <w:r w:rsidRPr="00904281">
        <w:rPr>
          <w:rFonts w:ascii="Arial" w:hAnsi="Arial" w:cs="Arial"/>
          <w:sz w:val="22"/>
          <w:szCs w:val="22"/>
          <w:lang w:val="es-AR"/>
        </w:rPr>
        <w:t xml:space="preserve"> (2016). Volumen IV. La Plata: Universidad Nacional de la Plata.</w:t>
      </w:r>
    </w:p>
    <w:p w14:paraId="1933529D" w14:textId="2CAD7A57" w:rsidR="00197E82" w:rsidRPr="00197E82" w:rsidRDefault="00197E82" w:rsidP="00197E82">
      <w:pPr>
        <w:jc w:val="both"/>
        <w:rPr>
          <w:rFonts w:ascii="Arial" w:hAnsi="Arial" w:cs="Arial"/>
          <w:sz w:val="22"/>
          <w:szCs w:val="22"/>
        </w:rPr>
      </w:pPr>
      <w:proofErr w:type="spellStart"/>
      <w:r w:rsidRPr="00197E82">
        <w:rPr>
          <w:rFonts w:ascii="Arial" w:hAnsi="Arial" w:cs="Arial"/>
          <w:sz w:val="22"/>
          <w:szCs w:val="22"/>
        </w:rPr>
        <w:t>Goncharov</w:t>
      </w:r>
      <w:proofErr w:type="spellEnd"/>
      <w:r w:rsidRPr="00197E82">
        <w:rPr>
          <w:rFonts w:ascii="Arial" w:hAnsi="Arial" w:cs="Arial"/>
          <w:sz w:val="22"/>
          <w:szCs w:val="22"/>
        </w:rPr>
        <w:t>, V</w:t>
      </w:r>
      <w:r w:rsidR="0029774D">
        <w:rPr>
          <w:rFonts w:ascii="Arial" w:hAnsi="Arial" w:cs="Arial"/>
          <w:sz w:val="22"/>
          <w:szCs w:val="22"/>
        </w:rPr>
        <w:t xml:space="preserve"> (1981)</w:t>
      </w:r>
      <w:r w:rsidRPr="00197E82">
        <w:rPr>
          <w:rFonts w:ascii="Arial" w:hAnsi="Arial" w:cs="Arial"/>
          <w:sz w:val="22"/>
          <w:szCs w:val="22"/>
        </w:rPr>
        <w:t xml:space="preserve">, </w:t>
      </w:r>
      <w:r w:rsidRPr="00197E82">
        <w:rPr>
          <w:rFonts w:ascii="Arial" w:hAnsi="Arial" w:cs="Arial"/>
          <w:i/>
          <w:sz w:val="22"/>
          <w:szCs w:val="22"/>
        </w:rPr>
        <w:t xml:space="preserve">El camarada Codovilla. Semblanza de V. Codovilla, </w:t>
      </w:r>
      <w:r w:rsidRPr="00197E82">
        <w:rPr>
          <w:rFonts w:ascii="Arial" w:hAnsi="Arial" w:cs="Arial"/>
          <w:sz w:val="22"/>
          <w:szCs w:val="22"/>
        </w:rPr>
        <w:t>Buenos Aires</w:t>
      </w:r>
      <w:r w:rsidR="0029774D">
        <w:rPr>
          <w:rFonts w:ascii="Arial" w:hAnsi="Arial" w:cs="Arial"/>
          <w:sz w:val="22"/>
          <w:szCs w:val="22"/>
        </w:rPr>
        <w:t>;</w:t>
      </w:r>
      <w:r w:rsidRPr="00197E82">
        <w:rPr>
          <w:rFonts w:ascii="Arial" w:hAnsi="Arial" w:cs="Arial"/>
          <w:sz w:val="22"/>
          <w:szCs w:val="22"/>
        </w:rPr>
        <w:t xml:space="preserve"> Fundamentos</w:t>
      </w:r>
      <w:r w:rsidR="0029774D">
        <w:rPr>
          <w:rFonts w:ascii="Arial" w:hAnsi="Arial" w:cs="Arial"/>
          <w:sz w:val="22"/>
          <w:szCs w:val="22"/>
        </w:rPr>
        <w:t>.</w:t>
      </w:r>
    </w:p>
    <w:p w14:paraId="5B64A596" w14:textId="1D30D86F" w:rsidR="00C22377" w:rsidRDefault="00197E82" w:rsidP="00197E82">
      <w:pPr>
        <w:jc w:val="both"/>
        <w:rPr>
          <w:rFonts w:ascii="Arial" w:hAnsi="Arial" w:cs="Arial"/>
          <w:sz w:val="22"/>
          <w:szCs w:val="22"/>
        </w:rPr>
      </w:pPr>
      <w:proofErr w:type="spellStart"/>
      <w:r w:rsidRPr="00197E82">
        <w:rPr>
          <w:rFonts w:ascii="Arial" w:hAnsi="Arial" w:cs="Arial"/>
          <w:sz w:val="22"/>
          <w:szCs w:val="22"/>
        </w:rPr>
        <w:t>Gurbanov</w:t>
      </w:r>
      <w:proofErr w:type="spellEnd"/>
      <w:r w:rsidRPr="00197E82">
        <w:rPr>
          <w:rFonts w:ascii="Arial" w:hAnsi="Arial" w:cs="Arial"/>
          <w:sz w:val="22"/>
          <w:szCs w:val="22"/>
        </w:rPr>
        <w:t>, Andrés y Sebastián Rodríguez</w:t>
      </w:r>
      <w:r w:rsidR="0029774D">
        <w:rPr>
          <w:rFonts w:ascii="Arial" w:hAnsi="Arial" w:cs="Arial"/>
          <w:sz w:val="22"/>
          <w:szCs w:val="22"/>
        </w:rPr>
        <w:t xml:space="preserve"> (2</w:t>
      </w:r>
      <w:r w:rsidR="00890055">
        <w:rPr>
          <w:rFonts w:ascii="Arial" w:hAnsi="Arial" w:cs="Arial"/>
          <w:sz w:val="22"/>
          <w:szCs w:val="22"/>
        </w:rPr>
        <w:t>005),</w:t>
      </w:r>
      <w:r w:rsidRPr="00197E82">
        <w:rPr>
          <w:rFonts w:ascii="Arial" w:hAnsi="Arial" w:cs="Arial"/>
          <w:sz w:val="22"/>
          <w:szCs w:val="22"/>
        </w:rPr>
        <w:t xml:space="preserve"> “Revisando las posturas del Partido Comunista Argentino frente al peronismo (1943- 1955)”. </w:t>
      </w:r>
      <w:r w:rsidRPr="00197E82">
        <w:rPr>
          <w:rFonts w:ascii="Arial" w:hAnsi="Arial" w:cs="Arial"/>
          <w:i/>
          <w:iCs/>
          <w:sz w:val="22"/>
          <w:szCs w:val="22"/>
        </w:rPr>
        <w:t xml:space="preserve">X Jornadas </w:t>
      </w:r>
      <w:proofErr w:type="spellStart"/>
      <w:r w:rsidRPr="00197E82">
        <w:rPr>
          <w:rFonts w:ascii="Arial" w:hAnsi="Arial" w:cs="Arial"/>
          <w:i/>
          <w:iCs/>
          <w:sz w:val="22"/>
          <w:szCs w:val="22"/>
        </w:rPr>
        <w:t>Interescuelas</w:t>
      </w:r>
      <w:proofErr w:type="spellEnd"/>
      <w:r w:rsidRPr="00197E82">
        <w:rPr>
          <w:rFonts w:ascii="Arial" w:hAnsi="Arial" w:cs="Arial"/>
          <w:i/>
          <w:iCs/>
          <w:sz w:val="22"/>
          <w:szCs w:val="22"/>
        </w:rPr>
        <w:t>/Departamentos de Historia. Escuela de Historia de la Facultad de Humanidades y Artes</w:t>
      </w:r>
      <w:r w:rsidRPr="00197E82">
        <w:rPr>
          <w:rFonts w:ascii="Arial" w:hAnsi="Arial" w:cs="Arial"/>
          <w:sz w:val="22"/>
          <w:szCs w:val="22"/>
        </w:rPr>
        <w:t xml:space="preserve">, Universidad Nacional del Rosario. Departamento de Historia de la Facultad de Ciencias de la Educación, Universidad Nacional del Litoral, </w:t>
      </w:r>
      <w:proofErr w:type="gramStart"/>
      <w:r w:rsidRPr="00197E82">
        <w:rPr>
          <w:rFonts w:ascii="Arial" w:hAnsi="Arial" w:cs="Arial"/>
          <w:sz w:val="22"/>
          <w:szCs w:val="22"/>
        </w:rPr>
        <w:t>Rosario,</w:t>
      </w:r>
      <w:r w:rsidR="00890055">
        <w:rPr>
          <w:rFonts w:ascii="Arial" w:hAnsi="Arial" w:cs="Arial"/>
          <w:sz w:val="22"/>
          <w:szCs w:val="22"/>
        </w:rPr>
        <w:t>.</w:t>
      </w:r>
      <w:proofErr w:type="gramEnd"/>
    </w:p>
    <w:p w14:paraId="60F51E96" w14:textId="0F7F805B" w:rsidR="00197E82" w:rsidRPr="00197E82" w:rsidRDefault="00C22377" w:rsidP="00197E82">
      <w:pPr>
        <w:jc w:val="both"/>
        <w:rPr>
          <w:rFonts w:ascii="Arial" w:hAnsi="Arial" w:cs="Arial"/>
          <w:sz w:val="22"/>
          <w:szCs w:val="22"/>
        </w:rPr>
      </w:pPr>
      <w:proofErr w:type="spellStart"/>
      <w:r w:rsidRPr="00C22377">
        <w:rPr>
          <w:rFonts w:ascii="Arial" w:hAnsi="Arial" w:cs="Arial"/>
          <w:sz w:val="22"/>
          <w:szCs w:val="22"/>
        </w:rPr>
        <w:t>Gurbanov</w:t>
      </w:r>
      <w:proofErr w:type="spellEnd"/>
      <w:r w:rsidRPr="00C22377">
        <w:rPr>
          <w:rFonts w:ascii="Arial" w:hAnsi="Arial" w:cs="Arial"/>
          <w:sz w:val="22"/>
          <w:szCs w:val="22"/>
        </w:rPr>
        <w:t xml:space="preserve">, Andrés y </w:t>
      </w:r>
      <w:r w:rsidR="00723A28" w:rsidRPr="00C22377">
        <w:rPr>
          <w:rFonts w:ascii="Arial" w:hAnsi="Arial" w:cs="Arial"/>
          <w:sz w:val="22"/>
          <w:szCs w:val="22"/>
        </w:rPr>
        <w:t>Rodríguez</w:t>
      </w:r>
      <w:r w:rsidRPr="00C22377">
        <w:rPr>
          <w:rFonts w:ascii="Arial" w:hAnsi="Arial" w:cs="Arial"/>
          <w:sz w:val="22"/>
          <w:szCs w:val="22"/>
        </w:rPr>
        <w:t>, Sebastián</w:t>
      </w:r>
      <w:r w:rsidR="00890055">
        <w:rPr>
          <w:rFonts w:ascii="Arial" w:hAnsi="Arial" w:cs="Arial"/>
          <w:sz w:val="22"/>
          <w:szCs w:val="22"/>
        </w:rPr>
        <w:t xml:space="preserve"> (2016)</w:t>
      </w:r>
      <w:r w:rsidRPr="00C22377">
        <w:rPr>
          <w:rFonts w:ascii="Arial" w:hAnsi="Arial" w:cs="Arial"/>
          <w:sz w:val="22"/>
          <w:szCs w:val="22"/>
        </w:rPr>
        <w:t xml:space="preserve">, “Los comunistas frente al peronismo: 1943-1955 2016”, </w:t>
      </w:r>
      <w:r w:rsidRPr="00C22377">
        <w:rPr>
          <w:rFonts w:ascii="Arial" w:hAnsi="Arial" w:cs="Arial"/>
          <w:i/>
          <w:iCs/>
          <w:sz w:val="22"/>
          <w:szCs w:val="22"/>
        </w:rPr>
        <w:t>Temas de Historia Argentina y América,</w:t>
      </w:r>
      <w:r w:rsidRPr="00C22377">
        <w:rPr>
          <w:rFonts w:ascii="Arial" w:hAnsi="Arial" w:cs="Arial"/>
          <w:sz w:val="22"/>
          <w:szCs w:val="22"/>
        </w:rPr>
        <w:t xml:space="preserve"> </w:t>
      </w:r>
      <w:proofErr w:type="spellStart"/>
      <w:r w:rsidRPr="00C22377">
        <w:rPr>
          <w:rFonts w:ascii="Arial" w:hAnsi="Arial" w:cs="Arial"/>
          <w:sz w:val="22"/>
          <w:szCs w:val="22"/>
        </w:rPr>
        <w:t>N°</w:t>
      </w:r>
      <w:proofErr w:type="spellEnd"/>
      <w:r w:rsidRPr="00C22377">
        <w:rPr>
          <w:rFonts w:ascii="Arial" w:hAnsi="Arial" w:cs="Arial"/>
          <w:sz w:val="22"/>
          <w:szCs w:val="22"/>
        </w:rPr>
        <w:t xml:space="preserve"> 24</w:t>
      </w:r>
      <w:r w:rsidR="00890055">
        <w:rPr>
          <w:rFonts w:ascii="Arial" w:hAnsi="Arial" w:cs="Arial"/>
          <w:sz w:val="22"/>
          <w:szCs w:val="22"/>
        </w:rPr>
        <w:t>.</w:t>
      </w:r>
      <w:r w:rsidRPr="00C22377">
        <w:rPr>
          <w:rFonts w:ascii="Arial" w:hAnsi="Arial" w:cs="Arial"/>
          <w:sz w:val="22"/>
          <w:szCs w:val="22"/>
        </w:rPr>
        <w:t xml:space="preserve"> Disponible </w:t>
      </w:r>
      <w:proofErr w:type="gramStart"/>
      <w:r w:rsidRPr="00C22377">
        <w:rPr>
          <w:rFonts w:ascii="Arial" w:hAnsi="Arial" w:cs="Arial"/>
          <w:sz w:val="22"/>
          <w:szCs w:val="22"/>
        </w:rPr>
        <w:t>en:http://bibliotecadigital.uca.edu.ar/repositorio/revistas/comunistas-frente-peronismo-1943-1955.pdf</w:t>
      </w:r>
      <w:proofErr w:type="gramEnd"/>
      <w:r w:rsidR="00142940">
        <w:rPr>
          <w:rFonts w:ascii="Arial" w:hAnsi="Arial" w:cs="Arial"/>
          <w:sz w:val="22"/>
          <w:szCs w:val="22"/>
        </w:rPr>
        <w:t xml:space="preserve">  </w:t>
      </w:r>
      <w:r w:rsidRPr="00C22377">
        <w:rPr>
          <w:rFonts w:ascii="Arial" w:hAnsi="Arial" w:cs="Arial"/>
          <w:sz w:val="22"/>
          <w:szCs w:val="22"/>
        </w:rPr>
        <w:t xml:space="preserve"> (Consultado: 10 de junio del 2020);</w:t>
      </w:r>
    </w:p>
    <w:p w14:paraId="4201BA0F" w14:textId="77777777" w:rsidR="001B16E4" w:rsidRPr="001B16E4" w:rsidRDefault="001B16E4" w:rsidP="001B16E4">
      <w:pPr>
        <w:jc w:val="both"/>
        <w:rPr>
          <w:rFonts w:ascii="Arial" w:hAnsi="Arial" w:cs="Arial"/>
          <w:sz w:val="22"/>
          <w:szCs w:val="22"/>
          <w:lang w:val="es-AR"/>
        </w:rPr>
      </w:pPr>
      <w:r w:rsidRPr="001B16E4">
        <w:rPr>
          <w:rFonts w:ascii="Arial" w:hAnsi="Arial" w:cs="Arial"/>
          <w:sz w:val="22"/>
          <w:szCs w:val="22"/>
          <w:lang w:val="es-AR"/>
        </w:rPr>
        <w:t xml:space="preserve">Herrera, Carlos (2014) “Apoyando al peronismo desde la izquierda. Argentina de hoy”, en </w:t>
      </w:r>
      <w:proofErr w:type="spellStart"/>
      <w:r w:rsidRPr="001B16E4">
        <w:rPr>
          <w:rFonts w:ascii="Arial" w:hAnsi="Arial" w:cs="Arial"/>
          <w:sz w:val="22"/>
          <w:szCs w:val="22"/>
          <w:lang w:val="es-AR"/>
        </w:rPr>
        <w:t>Panella</w:t>
      </w:r>
      <w:proofErr w:type="spellEnd"/>
      <w:r w:rsidRPr="001B16E4">
        <w:rPr>
          <w:rFonts w:ascii="Arial" w:hAnsi="Arial" w:cs="Arial"/>
          <w:sz w:val="22"/>
          <w:szCs w:val="22"/>
          <w:lang w:val="es-AR"/>
        </w:rPr>
        <w:t xml:space="preserve">, C. y G. Korn. </w:t>
      </w:r>
      <w:r w:rsidRPr="001B16E4">
        <w:rPr>
          <w:rFonts w:ascii="Arial" w:hAnsi="Arial" w:cs="Arial"/>
          <w:i/>
          <w:iCs/>
          <w:sz w:val="22"/>
          <w:szCs w:val="22"/>
          <w:lang w:val="es-AR"/>
        </w:rPr>
        <w:t>Ideas y debates para la nueva Argentina. Revistas y políticas culturales del peronismo (1946-1955)</w:t>
      </w:r>
      <w:r w:rsidRPr="001B16E4">
        <w:rPr>
          <w:rFonts w:ascii="Arial" w:hAnsi="Arial" w:cs="Arial"/>
          <w:sz w:val="22"/>
          <w:szCs w:val="22"/>
          <w:lang w:val="es-AR"/>
        </w:rPr>
        <w:t xml:space="preserve"> (2016). Volumen II. La Plata: Universidad Nacional de la Plata.</w:t>
      </w:r>
    </w:p>
    <w:p w14:paraId="13D006DD" w14:textId="77777777" w:rsidR="002B6C49" w:rsidRDefault="002B6C49" w:rsidP="00197E82">
      <w:pPr>
        <w:jc w:val="both"/>
        <w:rPr>
          <w:rFonts w:ascii="Arial" w:hAnsi="Arial" w:cs="Arial"/>
          <w:sz w:val="22"/>
          <w:szCs w:val="22"/>
          <w:lang w:val="es-AR"/>
        </w:rPr>
      </w:pPr>
      <w:r w:rsidRPr="002B6C49">
        <w:rPr>
          <w:rFonts w:ascii="Arial" w:hAnsi="Arial" w:cs="Arial"/>
          <w:sz w:val="22"/>
          <w:szCs w:val="22"/>
          <w:lang w:val="es-AR"/>
        </w:rPr>
        <w:t xml:space="preserve">Korn, Guillermo (2017). </w:t>
      </w:r>
      <w:r w:rsidRPr="002B6C49">
        <w:rPr>
          <w:rFonts w:ascii="Arial" w:hAnsi="Arial" w:cs="Arial"/>
          <w:i/>
          <w:iCs/>
          <w:sz w:val="22"/>
          <w:szCs w:val="22"/>
          <w:lang w:val="es-AR"/>
        </w:rPr>
        <w:t>Hijos del pueblo. Intelectuales peronistas: de la Internacional a la Marcha</w:t>
      </w:r>
      <w:r w:rsidRPr="002B6C49">
        <w:rPr>
          <w:rFonts w:ascii="Arial" w:hAnsi="Arial" w:cs="Arial"/>
          <w:sz w:val="22"/>
          <w:szCs w:val="22"/>
          <w:lang w:val="es-AR"/>
        </w:rPr>
        <w:t>. Buenos Aires: Las Cuarenta.</w:t>
      </w:r>
    </w:p>
    <w:p w14:paraId="46087110" w14:textId="620F84EF" w:rsidR="002B6C49" w:rsidRDefault="002B6C49">
      <w:r>
        <w:rPr>
          <w:rFonts w:ascii="Arial" w:hAnsi="Arial" w:cs="Arial"/>
          <w:sz w:val="22"/>
          <w:szCs w:val="22"/>
        </w:rPr>
        <w:t>--------------------</w:t>
      </w:r>
      <w:r w:rsidR="007B551B" w:rsidRPr="007B551B">
        <w:rPr>
          <w:rFonts w:ascii="Arial" w:hAnsi="Arial" w:cs="Arial"/>
          <w:sz w:val="22"/>
          <w:szCs w:val="22"/>
        </w:rPr>
        <w:t xml:space="preserve">(2016) “América para la nación, Argentina para el continente”, en </w:t>
      </w:r>
      <w:proofErr w:type="spellStart"/>
      <w:r w:rsidR="007B551B" w:rsidRPr="007B551B">
        <w:rPr>
          <w:rFonts w:ascii="Arial" w:hAnsi="Arial" w:cs="Arial"/>
          <w:sz w:val="22"/>
          <w:szCs w:val="22"/>
        </w:rPr>
        <w:t>Panella</w:t>
      </w:r>
      <w:proofErr w:type="spellEnd"/>
      <w:r w:rsidR="007B551B" w:rsidRPr="007B551B">
        <w:rPr>
          <w:rFonts w:ascii="Arial" w:hAnsi="Arial" w:cs="Arial"/>
          <w:sz w:val="22"/>
          <w:szCs w:val="22"/>
        </w:rPr>
        <w:t>, C. y G. Korn. Ideas y debates para la nueva Argentina. Revistas y políticas culturales del peronismo (1946-1955) Volumen III. La Plata: Universidad Nacional de la Plata.</w:t>
      </w:r>
    </w:p>
    <w:p w14:paraId="36A33A42" w14:textId="5297EF70" w:rsidR="00197E82" w:rsidRPr="002B6C49" w:rsidRDefault="00197E82" w:rsidP="00197E82">
      <w:pPr>
        <w:jc w:val="both"/>
        <w:rPr>
          <w:rFonts w:ascii="Arial" w:hAnsi="Arial" w:cs="Arial"/>
          <w:sz w:val="22"/>
          <w:szCs w:val="22"/>
          <w:lang w:val="es-AR"/>
        </w:rPr>
      </w:pPr>
      <w:r w:rsidRPr="00197E82">
        <w:rPr>
          <w:rFonts w:ascii="Arial" w:hAnsi="Arial" w:cs="Arial"/>
          <w:sz w:val="22"/>
          <w:szCs w:val="22"/>
        </w:rPr>
        <w:t>Jáuregui, Aníbal</w:t>
      </w:r>
      <w:r w:rsidR="00890055">
        <w:rPr>
          <w:rFonts w:ascii="Arial" w:hAnsi="Arial" w:cs="Arial"/>
          <w:sz w:val="22"/>
          <w:szCs w:val="22"/>
        </w:rPr>
        <w:t xml:space="preserve"> (2012), </w:t>
      </w:r>
      <w:r w:rsidRPr="00197E82">
        <w:rPr>
          <w:rFonts w:ascii="Arial" w:hAnsi="Arial" w:cs="Arial"/>
          <w:sz w:val="22"/>
          <w:szCs w:val="22"/>
        </w:rPr>
        <w:t>“El peronismo en los debates del Partido Comunista Argentino: 1945-1953”, en Revista</w:t>
      </w:r>
      <w:r w:rsidRPr="00197E82">
        <w:rPr>
          <w:rFonts w:ascii="Arial" w:hAnsi="Arial" w:cs="Arial"/>
          <w:i/>
          <w:iCs/>
          <w:sz w:val="22"/>
          <w:szCs w:val="22"/>
        </w:rPr>
        <w:t xml:space="preserve"> </w:t>
      </w:r>
      <w:proofErr w:type="spellStart"/>
      <w:r w:rsidRPr="00197E82">
        <w:rPr>
          <w:rFonts w:ascii="Arial" w:hAnsi="Arial" w:cs="Arial"/>
          <w:i/>
          <w:iCs/>
          <w:sz w:val="22"/>
          <w:szCs w:val="22"/>
        </w:rPr>
        <w:t>AContracorriente</w:t>
      </w:r>
      <w:proofErr w:type="spellEnd"/>
      <w:r w:rsidRPr="00197E82">
        <w:rPr>
          <w:rFonts w:ascii="Arial" w:hAnsi="Arial" w:cs="Arial"/>
          <w:sz w:val="22"/>
          <w:szCs w:val="22"/>
        </w:rPr>
        <w:t xml:space="preserve">. </w:t>
      </w:r>
      <w:r w:rsidRPr="000337C3">
        <w:rPr>
          <w:rFonts w:ascii="Arial" w:hAnsi="Arial" w:cs="Arial"/>
          <w:sz w:val="22"/>
          <w:szCs w:val="22"/>
          <w:lang w:val="en-US"/>
        </w:rPr>
        <w:t>North Carolina State University, vol. IX, nº 3, Raleigh, North Carolina, pp. 22-40, URL:  www.ncsu.edu/ project/</w:t>
      </w:r>
      <w:proofErr w:type="spellStart"/>
      <w:r w:rsidRPr="000337C3">
        <w:rPr>
          <w:rFonts w:ascii="Arial" w:hAnsi="Arial" w:cs="Arial"/>
          <w:sz w:val="22"/>
          <w:szCs w:val="22"/>
          <w:lang w:val="en-US"/>
        </w:rPr>
        <w:t>acontracorriente</w:t>
      </w:r>
      <w:proofErr w:type="spellEnd"/>
      <w:r w:rsidRPr="000337C3">
        <w:rPr>
          <w:rFonts w:ascii="Arial" w:hAnsi="Arial" w:cs="Arial"/>
          <w:sz w:val="22"/>
          <w:szCs w:val="22"/>
          <w:lang w:val="en-US"/>
        </w:rPr>
        <w:t xml:space="preserve">. </w:t>
      </w:r>
    </w:p>
    <w:p w14:paraId="2EFEC0AE" w14:textId="48FF0775" w:rsidR="00197E82" w:rsidRPr="00197E82" w:rsidRDefault="00197E82" w:rsidP="00197E82">
      <w:pPr>
        <w:jc w:val="both"/>
        <w:rPr>
          <w:rFonts w:ascii="Arial" w:hAnsi="Arial" w:cs="Arial"/>
          <w:sz w:val="22"/>
          <w:szCs w:val="22"/>
          <w:lang w:val="es-MX"/>
        </w:rPr>
      </w:pPr>
      <w:proofErr w:type="spellStart"/>
      <w:r w:rsidRPr="00197E82">
        <w:rPr>
          <w:rFonts w:ascii="Arial" w:hAnsi="Arial" w:cs="Arial"/>
          <w:sz w:val="22"/>
          <w:szCs w:val="22"/>
        </w:rPr>
        <w:t>Kersffeld</w:t>
      </w:r>
      <w:proofErr w:type="spellEnd"/>
      <w:r w:rsidRPr="00197E82">
        <w:rPr>
          <w:rFonts w:ascii="Arial" w:hAnsi="Arial" w:cs="Arial"/>
          <w:sz w:val="22"/>
          <w:szCs w:val="22"/>
        </w:rPr>
        <w:t>, Daniel</w:t>
      </w:r>
      <w:r w:rsidR="00890055">
        <w:rPr>
          <w:rFonts w:ascii="Arial" w:hAnsi="Arial" w:cs="Arial"/>
          <w:sz w:val="22"/>
          <w:szCs w:val="22"/>
        </w:rPr>
        <w:t xml:space="preserve"> (2013),</w:t>
      </w:r>
      <w:r w:rsidRPr="00197E82">
        <w:rPr>
          <w:rFonts w:ascii="Arial" w:hAnsi="Arial" w:cs="Arial"/>
          <w:sz w:val="22"/>
          <w:szCs w:val="22"/>
        </w:rPr>
        <w:t xml:space="preserve"> </w:t>
      </w:r>
      <w:r w:rsidRPr="00197E82">
        <w:rPr>
          <w:rFonts w:ascii="Arial" w:hAnsi="Arial" w:cs="Arial"/>
          <w:sz w:val="22"/>
          <w:szCs w:val="22"/>
          <w:lang w:val="es-MX"/>
        </w:rPr>
        <w:t>“</w:t>
      </w:r>
      <w:proofErr w:type="spellStart"/>
      <w:r w:rsidRPr="00197E82">
        <w:rPr>
          <w:rFonts w:ascii="Arial" w:hAnsi="Arial" w:cs="Arial"/>
          <w:sz w:val="22"/>
          <w:szCs w:val="22"/>
          <w:lang w:val="es-MX"/>
        </w:rPr>
        <w:t>Chispismo</w:t>
      </w:r>
      <w:proofErr w:type="spellEnd"/>
      <w:r w:rsidRPr="00197E82">
        <w:rPr>
          <w:rFonts w:ascii="Arial" w:hAnsi="Arial" w:cs="Arial"/>
          <w:sz w:val="22"/>
          <w:szCs w:val="22"/>
          <w:lang w:val="es-MX"/>
        </w:rPr>
        <w:t xml:space="preserve"> y comunismo: crónica de una disidencia en la izquierda argentina de los años ´20”. </w:t>
      </w:r>
      <w:r w:rsidRPr="00197E82">
        <w:rPr>
          <w:rFonts w:ascii="Arial" w:hAnsi="Arial" w:cs="Arial"/>
          <w:i/>
          <w:sz w:val="22"/>
          <w:szCs w:val="22"/>
          <w:lang w:val="es-MX"/>
        </w:rPr>
        <w:t>Revista de la Universidad de Costa Rica,</w:t>
      </w:r>
      <w:r w:rsidRPr="00197E82">
        <w:rPr>
          <w:rFonts w:ascii="Arial" w:hAnsi="Arial" w:cs="Arial"/>
          <w:sz w:val="22"/>
          <w:szCs w:val="22"/>
          <w:lang w:val="es-MX"/>
        </w:rPr>
        <w:t xml:space="preserve"> San José</w:t>
      </w:r>
      <w:r w:rsidR="00890055">
        <w:rPr>
          <w:rFonts w:ascii="Arial" w:hAnsi="Arial" w:cs="Arial"/>
          <w:sz w:val="22"/>
          <w:szCs w:val="22"/>
          <w:lang w:val="es-MX"/>
        </w:rPr>
        <w:t>.</w:t>
      </w:r>
      <w:r w:rsidRPr="00197E82">
        <w:rPr>
          <w:rFonts w:ascii="Arial" w:hAnsi="Arial" w:cs="Arial"/>
          <w:sz w:val="22"/>
          <w:szCs w:val="22"/>
          <w:lang w:val="es-MX"/>
        </w:rPr>
        <w:t xml:space="preserve"> URL: </w:t>
      </w:r>
      <w:hyperlink r:id="rId8" w:history="1">
        <w:r w:rsidRPr="00197E82">
          <w:rPr>
            <w:rStyle w:val="Hipervnculo"/>
            <w:rFonts w:ascii="Arial" w:hAnsi="Arial" w:cs="Arial"/>
            <w:sz w:val="22"/>
            <w:szCs w:val="22"/>
            <w:lang w:val="es-MX"/>
          </w:rPr>
          <w:t>http://revistas.ucr.ac.cr/index.php/estudios/article/view/8840</w:t>
        </w:r>
      </w:hyperlink>
    </w:p>
    <w:p w14:paraId="7E32B0B8" w14:textId="7D81076B" w:rsidR="00197E82" w:rsidRPr="00197E82" w:rsidRDefault="00197E82" w:rsidP="00197E82">
      <w:pPr>
        <w:jc w:val="both"/>
        <w:rPr>
          <w:rFonts w:ascii="Arial" w:hAnsi="Arial" w:cs="Arial"/>
          <w:sz w:val="22"/>
          <w:szCs w:val="22"/>
        </w:rPr>
      </w:pPr>
      <w:proofErr w:type="spellStart"/>
      <w:r w:rsidRPr="00197E82">
        <w:rPr>
          <w:rFonts w:ascii="Arial" w:hAnsi="Arial" w:cs="Arial"/>
          <w:sz w:val="22"/>
          <w:szCs w:val="22"/>
        </w:rPr>
        <w:t>Laclau</w:t>
      </w:r>
      <w:proofErr w:type="spellEnd"/>
      <w:r w:rsidRPr="00197E82">
        <w:rPr>
          <w:rFonts w:ascii="Arial" w:hAnsi="Arial" w:cs="Arial"/>
          <w:sz w:val="22"/>
          <w:szCs w:val="22"/>
        </w:rPr>
        <w:t>, Ernesto</w:t>
      </w:r>
      <w:r w:rsidR="00890055">
        <w:rPr>
          <w:rFonts w:ascii="Arial" w:hAnsi="Arial" w:cs="Arial"/>
          <w:sz w:val="22"/>
          <w:szCs w:val="22"/>
        </w:rPr>
        <w:t xml:space="preserve"> (2004)</w:t>
      </w:r>
      <w:r w:rsidRPr="00197E82">
        <w:rPr>
          <w:rFonts w:ascii="Arial" w:hAnsi="Arial" w:cs="Arial"/>
          <w:sz w:val="22"/>
          <w:szCs w:val="22"/>
        </w:rPr>
        <w:t xml:space="preserve">, </w:t>
      </w:r>
      <w:r w:rsidRPr="00197E82">
        <w:rPr>
          <w:rFonts w:ascii="Arial" w:hAnsi="Arial" w:cs="Arial"/>
          <w:i/>
          <w:sz w:val="22"/>
          <w:szCs w:val="22"/>
        </w:rPr>
        <w:t>La razón populista</w:t>
      </w:r>
      <w:r w:rsidRPr="00197E82">
        <w:rPr>
          <w:rFonts w:ascii="Arial" w:hAnsi="Arial" w:cs="Arial"/>
          <w:sz w:val="22"/>
          <w:szCs w:val="22"/>
        </w:rPr>
        <w:t xml:space="preserve">, Buenos </w:t>
      </w:r>
      <w:proofErr w:type="gramStart"/>
      <w:r w:rsidRPr="00197E82">
        <w:rPr>
          <w:rFonts w:ascii="Arial" w:hAnsi="Arial" w:cs="Arial"/>
          <w:sz w:val="22"/>
          <w:szCs w:val="22"/>
        </w:rPr>
        <w:t xml:space="preserve">Aires </w:t>
      </w:r>
      <w:r w:rsidR="00890055">
        <w:rPr>
          <w:rFonts w:ascii="Arial" w:hAnsi="Arial" w:cs="Arial"/>
          <w:sz w:val="22"/>
          <w:szCs w:val="22"/>
        </w:rPr>
        <w:t>:</w:t>
      </w:r>
      <w:proofErr w:type="gramEnd"/>
      <w:r w:rsidR="00890055">
        <w:rPr>
          <w:rFonts w:ascii="Arial" w:hAnsi="Arial" w:cs="Arial"/>
          <w:sz w:val="22"/>
          <w:szCs w:val="22"/>
        </w:rPr>
        <w:t xml:space="preserve"> FCE.</w:t>
      </w:r>
    </w:p>
    <w:p w14:paraId="79B2770E" w14:textId="7C817DF6" w:rsidR="00197E82" w:rsidRPr="00197E82" w:rsidRDefault="00197E82" w:rsidP="00197E82">
      <w:pPr>
        <w:jc w:val="both"/>
        <w:rPr>
          <w:rFonts w:ascii="Arial" w:hAnsi="Arial" w:cs="Arial"/>
          <w:sz w:val="22"/>
          <w:szCs w:val="22"/>
        </w:rPr>
      </w:pPr>
      <w:proofErr w:type="spellStart"/>
      <w:r w:rsidRPr="00197E82">
        <w:rPr>
          <w:rFonts w:ascii="Arial" w:hAnsi="Arial" w:cs="Arial"/>
          <w:sz w:val="22"/>
          <w:szCs w:val="22"/>
        </w:rPr>
        <w:t>Laclau</w:t>
      </w:r>
      <w:proofErr w:type="spellEnd"/>
      <w:r w:rsidRPr="00197E82">
        <w:rPr>
          <w:rFonts w:ascii="Arial" w:hAnsi="Arial" w:cs="Arial"/>
          <w:sz w:val="22"/>
          <w:szCs w:val="22"/>
        </w:rPr>
        <w:t xml:space="preserve">, Ernesto y </w:t>
      </w:r>
      <w:proofErr w:type="spellStart"/>
      <w:r w:rsidRPr="00197E82">
        <w:rPr>
          <w:rFonts w:ascii="Arial" w:hAnsi="Arial" w:cs="Arial"/>
          <w:sz w:val="22"/>
          <w:szCs w:val="22"/>
        </w:rPr>
        <w:t>Mouffe</w:t>
      </w:r>
      <w:proofErr w:type="spellEnd"/>
      <w:r w:rsidRPr="00197E82">
        <w:rPr>
          <w:rFonts w:ascii="Arial" w:hAnsi="Arial" w:cs="Arial"/>
          <w:sz w:val="22"/>
          <w:szCs w:val="22"/>
        </w:rPr>
        <w:t>, Chantal</w:t>
      </w:r>
      <w:r w:rsidR="00CF3F46">
        <w:rPr>
          <w:rFonts w:ascii="Arial" w:hAnsi="Arial" w:cs="Arial"/>
          <w:sz w:val="22"/>
          <w:szCs w:val="22"/>
        </w:rPr>
        <w:t xml:space="preserve"> (1987),</w:t>
      </w:r>
      <w:r w:rsidRPr="00197E82">
        <w:rPr>
          <w:rFonts w:ascii="Arial" w:hAnsi="Arial" w:cs="Arial"/>
          <w:sz w:val="22"/>
          <w:szCs w:val="22"/>
        </w:rPr>
        <w:t xml:space="preserve"> Hegemonía</w:t>
      </w:r>
      <w:r w:rsidRPr="00197E82">
        <w:rPr>
          <w:rFonts w:ascii="Arial" w:hAnsi="Arial" w:cs="Arial"/>
          <w:i/>
          <w:sz w:val="22"/>
          <w:szCs w:val="22"/>
        </w:rPr>
        <w:t xml:space="preserve"> y estrategia socialista</w:t>
      </w:r>
      <w:r w:rsidRPr="00197E82">
        <w:rPr>
          <w:rFonts w:ascii="Arial" w:hAnsi="Arial" w:cs="Arial"/>
          <w:sz w:val="22"/>
          <w:szCs w:val="22"/>
        </w:rPr>
        <w:t>, Buenos Aires</w:t>
      </w:r>
      <w:r w:rsidR="00890055">
        <w:rPr>
          <w:rFonts w:ascii="Arial" w:hAnsi="Arial" w:cs="Arial"/>
          <w:sz w:val="22"/>
          <w:szCs w:val="22"/>
        </w:rPr>
        <w:t>: F</w:t>
      </w:r>
      <w:r w:rsidR="00CF3F46">
        <w:rPr>
          <w:rFonts w:ascii="Arial" w:hAnsi="Arial" w:cs="Arial"/>
          <w:sz w:val="22"/>
          <w:szCs w:val="22"/>
        </w:rPr>
        <w:t>CE.</w:t>
      </w:r>
      <w:r w:rsidRPr="00197E82">
        <w:rPr>
          <w:rFonts w:ascii="Arial" w:hAnsi="Arial" w:cs="Arial"/>
          <w:sz w:val="22"/>
          <w:szCs w:val="22"/>
        </w:rPr>
        <w:t xml:space="preserve"> </w:t>
      </w:r>
    </w:p>
    <w:p w14:paraId="4E8E49CC" w14:textId="3698FFF4" w:rsidR="00197E82" w:rsidRPr="00197E82" w:rsidRDefault="00197E82" w:rsidP="00197E82">
      <w:pPr>
        <w:jc w:val="both"/>
        <w:rPr>
          <w:rFonts w:ascii="Arial" w:hAnsi="Arial" w:cs="Arial"/>
          <w:i/>
          <w:iCs/>
          <w:sz w:val="22"/>
          <w:szCs w:val="22"/>
        </w:rPr>
      </w:pPr>
      <w:proofErr w:type="spellStart"/>
      <w:r w:rsidRPr="00197E82">
        <w:rPr>
          <w:rFonts w:ascii="Arial" w:hAnsi="Arial" w:cs="Arial"/>
          <w:sz w:val="22"/>
          <w:szCs w:val="22"/>
          <w:lang w:val="es-MX"/>
        </w:rPr>
        <w:lastRenderedPageBreak/>
        <w:t>Murmis</w:t>
      </w:r>
      <w:proofErr w:type="spellEnd"/>
      <w:r w:rsidRPr="00197E82">
        <w:rPr>
          <w:rFonts w:ascii="Arial" w:hAnsi="Arial" w:cs="Arial"/>
          <w:sz w:val="22"/>
          <w:szCs w:val="22"/>
          <w:lang w:val="es-MX"/>
        </w:rPr>
        <w:t>, Ezequiel</w:t>
      </w:r>
      <w:r w:rsidR="00CF3F46">
        <w:rPr>
          <w:rFonts w:ascii="Arial" w:hAnsi="Arial" w:cs="Arial"/>
          <w:sz w:val="22"/>
          <w:szCs w:val="22"/>
          <w:lang w:val="es-MX"/>
        </w:rPr>
        <w:t xml:space="preserve"> (2016</w:t>
      </w:r>
      <w:proofErr w:type="gramStart"/>
      <w:r w:rsidR="00CF3F46">
        <w:rPr>
          <w:rFonts w:ascii="Arial" w:hAnsi="Arial" w:cs="Arial"/>
          <w:sz w:val="22"/>
          <w:szCs w:val="22"/>
          <w:lang w:val="es-MX"/>
        </w:rPr>
        <w:t xml:space="preserve">), </w:t>
      </w:r>
      <w:r w:rsidRPr="00197E82">
        <w:rPr>
          <w:rFonts w:ascii="Arial" w:hAnsi="Arial" w:cs="Arial"/>
          <w:sz w:val="22"/>
          <w:szCs w:val="22"/>
          <w:lang w:val="es-MX"/>
        </w:rPr>
        <w:t xml:space="preserve"> “</w:t>
      </w:r>
      <w:proofErr w:type="gramEnd"/>
      <w:r w:rsidRPr="00197E82">
        <w:rPr>
          <w:rFonts w:ascii="Arial" w:hAnsi="Arial" w:cs="Arial"/>
          <w:sz w:val="22"/>
          <w:szCs w:val="22"/>
        </w:rPr>
        <w:t xml:space="preserve">El Partido Comunista en los albores de la radicalización política en Argentina: estrategia, militancia sindical y antiterrorismo entre 1955 y 1959”, Buenos Aires,  </w:t>
      </w:r>
      <w:r w:rsidRPr="00197E82">
        <w:rPr>
          <w:rFonts w:ascii="Arial" w:hAnsi="Arial" w:cs="Arial"/>
          <w:i/>
          <w:iCs/>
          <w:sz w:val="22"/>
          <w:szCs w:val="22"/>
        </w:rPr>
        <w:t>Revista Archivos de historia del movimiento obrero y la izquierda</w:t>
      </w:r>
      <w:r w:rsidR="00CF3F46">
        <w:rPr>
          <w:rFonts w:ascii="Arial" w:hAnsi="Arial" w:cs="Arial"/>
          <w:i/>
          <w:iCs/>
          <w:sz w:val="22"/>
          <w:szCs w:val="22"/>
        </w:rPr>
        <w:t>.</w:t>
      </w:r>
    </w:p>
    <w:p w14:paraId="43B1FEBC" w14:textId="1567E47E" w:rsidR="00197E82" w:rsidRPr="00197E82" w:rsidRDefault="00197E82" w:rsidP="00197E82">
      <w:pPr>
        <w:jc w:val="both"/>
        <w:rPr>
          <w:rFonts w:ascii="Arial" w:hAnsi="Arial" w:cs="Arial"/>
          <w:sz w:val="22"/>
          <w:szCs w:val="22"/>
          <w:lang w:val="es-AR"/>
        </w:rPr>
      </w:pPr>
      <w:proofErr w:type="spellStart"/>
      <w:r w:rsidRPr="00197E82">
        <w:rPr>
          <w:rFonts w:ascii="Arial" w:hAnsi="Arial" w:cs="Arial"/>
          <w:sz w:val="22"/>
          <w:szCs w:val="22"/>
        </w:rPr>
        <w:t>Panella</w:t>
      </w:r>
      <w:proofErr w:type="spellEnd"/>
      <w:r w:rsidRPr="00197E82">
        <w:rPr>
          <w:rFonts w:ascii="Arial" w:hAnsi="Arial" w:cs="Arial"/>
          <w:sz w:val="22"/>
          <w:szCs w:val="22"/>
        </w:rPr>
        <w:t xml:space="preserve">, Claudio y Osvaldo </w:t>
      </w:r>
      <w:proofErr w:type="spellStart"/>
      <w:r w:rsidRPr="00197E82">
        <w:rPr>
          <w:rFonts w:ascii="Arial" w:hAnsi="Arial" w:cs="Arial"/>
          <w:sz w:val="22"/>
          <w:szCs w:val="22"/>
        </w:rPr>
        <w:t>Fontanella</w:t>
      </w:r>
      <w:proofErr w:type="spellEnd"/>
      <w:r w:rsidR="00CF3F46">
        <w:rPr>
          <w:rFonts w:ascii="Arial" w:hAnsi="Arial" w:cs="Arial"/>
          <w:sz w:val="22"/>
          <w:szCs w:val="22"/>
        </w:rPr>
        <w:t xml:space="preserve"> (2007)</w:t>
      </w:r>
      <w:proofErr w:type="gramStart"/>
      <w:r w:rsidR="00CF3F46">
        <w:rPr>
          <w:rFonts w:ascii="Arial" w:hAnsi="Arial" w:cs="Arial"/>
          <w:sz w:val="22"/>
          <w:szCs w:val="22"/>
        </w:rPr>
        <w:t xml:space="preserve">, </w:t>
      </w:r>
      <w:r w:rsidRPr="00197E82">
        <w:rPr>
          <w:rFonts w:ascii="Arial" w:hAnsi="Arial" w:cs="Arial"/>
          <w:sz w:val="22"/>
          <w:szCs w:val="22"/>
        </w:rPr>
        <w:t>,</w:t>
      </w:r>
      <w:proofErr w:type="gramEnd"/>
      <w:r w:rsidRPr="00197E82">
        <w:rPr>
          <w:rFonts w:ascii="Arial" w:hAnsi="Arial" w:cs="Arial"/>
          <w:sz w:val="22"/>
          <w:szCs w:val="22"/>
        </w:rPr>
        <w:t xml:space="preserve"> La prensa de izquierda y el peronismo </w:t>
      </w:r>
      <w:r w:rsidRPr="00197E82">
        <w:rPr>
          <w:rFonts w:ascii="Arial" w:hAnsi="Arial" w:cs="Arial"/>
          <w:sz w:val="22"/>
          <w:szCs w:val="22"/>
          <w:lang w:val="es-AR"/>
        </w:rPr>
        <w:t>(1943-1949). Socialistas y comunistas frente a Perón. La Plata</w:t>
      </w:r>
      <w:r w:rsidR="00CF3F46">
        <w:rPr>
          <w:rFonts w:ascii="Arial" w:hAnsi="Arial" w:cs="Arial"/>
          <w:sz w:val="22"/>
          <w:szCs w:val="22"/>
          <w:lang w:val="es-AR"/>
        </w:rPr>
        <w:t>;</w:t>
      </w:r>
      <w:r w:rsidRPr="00197E82">
        <w:rPr>
          <w:rFonts w:ascii="Arial" w:hAnsi="Arial" w:cs="Arial"/>
          <w:sz w:val="22"/>
          <w:szCs w:val="22"/>
          <w:lang w:val="es-AR"/>
        </w:rPr>
        <w:t xml:space="preserve"> </w:t>
      </w:r>
      <w:proofErr w:type="spellStart"/>
      <w:r w:rsidRPr="00197E82">
        <w:rPr>
          <w:rFonts w:ascii="Arial" w:hAnsi="Arial" w:cs="Arial"/>
          <w:sz w:val="22"/>
          <w:szCs w:val="22"/>
          <w:lang w:val="es-AR"/>
        </w:rPr>
        <w:t>Edulp</w:t>
      </w:r>
      <w:proofErr w:type="spellEnd"/>
      <w:r w:rsidR="00CF3F46">
        <w:rPr>
          <w:rFonts w:ascii="Arial" w:hAnsi="Arial" w:cs="Arial"/>
          <w:sz w:val="22"/>
          <w:szCs w:val="22"/>
          <w:lang w:val="es-AR"/>
        </w:rPr>
        <w:t>.</w:t>
      </w:r>
    </w:p>
    <w:p w14:paraId="1E865428" w14:textId="1F83FEDA" w:rsidR="00197E82" w:rsidRPr="00197E82" w:rsidRDefault="00197E82" w:rsidP="00197E82">
      <w:pPr>
        <w:jc w:val="both"/>
        <w:rPr>
          <w:rFonts w:ascii="Arial" w:hAnsi="Arial" w:cs="Arial"/>
          <w:sz w:val="22"/>
          <w:szCs w:val="22"/>
          <w:lang w:val="es-AR"/>
        </w:rPr>
      </w:pPr>
      <w:r w:rsidRPr="00197E82">
        <w:rPr>
          <w:rFonts w:ascii="Arial" w:hAnsi="Arial" w:cs="Arial"/>
          <w:sz w:val="22"/>
          <w:szCs w:val="22"/>
        </w:rPr>
        <w:t xml:space="preserve">Petra, Adriana, </w:t>
      </w:r>
      <w:r w:rsidR="00CF3F46">
        <w:rPr>
          <w:rFonts w:ascii="Arial" w:hAnsi="Arial" w:cs="Arial"/>
          <w:sz w:val="22"/>
          <w:szCs w:val="22"/>
          <w:lang w:val="es-AR"/>
        </w:rPr>
        <w:t>(2015)</w:t>
      </w:r>
      <w:r w:rsidRPr="00197E82">
        <w:rPr>
          <w:rFonts w:ascii="Arial" w:hAnsi="Arial" w:cs="Arial"/>
          <w:sz w:val="22"/>
          <w:szCs w:val="22"/>
          <w:lang w:val="es-AR"/>
        </w:rPr>
        <w:t xml:space="preserve"> “La cuestión de los intelectuales en el comunismo argentino: Héctor P. Agosti en la encrucijada de 1956</w:t>
      </w:r>
      <w:proofErr w:type="gramStart"/>
      <w:r w:rsidRPr="00197E82">
        <w:rPr>
          <w:rFonts w:ascii="Arial" w:hAnsi="Arial" w:cs="Arial"/>
          <w:sz w:val="22"/>
          <w:szCs w:val="22"/>
          <w:lang w:val="es-AR"/>
        </w:rPr>
        <w:t>”.</w:t>
      </w:r>
      <w:r w:rsidRPr="00197E82">
        <w:rPr>
          <w:rFonts w:ascii="Arial" w:hAnsi="Arial" w:cs="Arial"/>
          <w:i/>
          <w:sz w:val="22"/>
          <w:szCs w:val="22"/>
          <w:lang w:val="es-AR"/>
        </w:rPr>
        <w:t>Revista</w:t>
      </w:r>
      <w:proofErr w:type="gramEnd"/>
      <w:r w:rsidRPr="00197E82">
        <w:rPr>
          <w:rFonts w:ascii="Arial" w:hAnsi="Arial" w:cs="Arial"/>
          <w:i/>
          <w:sz w:val="22"/>
          <w:szCs w:val="22"/>
          <w:lang w:val="es-AR"/>
        </w:rPr>
        <w:t xml:space="preserve"> Prismas,</w:t>
      </w:r>
      <w:r w:rsidRPr="00197E82">
        <w:rPr>
          <w:rFonts w:ascii="Arial" w:hAnsi="Arial" w:cs="Arial"/>
          <w:sz w:val="22"/>
          <w:szCs w:val="22"/>
          <w:lang w:val="es-AR"/>
        </w:rPr>
        <w:t xml:space="preserve"> Bernal</w:t>
      </w:r>
      <w:r w:rsidR="00CF3F46">
        <w:rPr>
          <w:rFonts w:ascii="Arial" w:hAnsi="Arial" w:cs="Arial"/>
          <w:sz w:val="22"/>
          <w:szCs w:val="22"/>
          <w:lang w:val="es-AR"/>
        </w:rPr>
        <w:t>.</w:t>
      </w:r>
    </w:p>
    <w:p w14:paraId="22573E8D" w14:textId="6C414C22" w:rsidR="00197E82" w:rsidRPr="00197E82" w:rsidRDefault="00197E82" w:rsidP="00197E82">
      <w:pPr>
        <w:jc w:val="both"/>
        <w:rPr>
          <w:rFonts w:ascii="Arial" w:hAnsi="Arial" w:cs="Arial"/>
          <w:sz w:val="22"/>
          <w:szCs w:val="22"/>
        </w:rPr>
      </w:pPr>
      <w:r w:rsidRPr="00197E82">
        <w:rPr>
          <w:rFonts w:ascii="Arial" w:hAnsi="Arial" w:cs="Arial"/>
          <w:sz w:val="22"/>
          <w:szCs w:val="22"/>
        </w:rPr>
        <w:t>……………………</w:t>
      </w:r>
      <w:r w:rsidR="00CF3F46">
        <w:rPr>
          <w:rFonts w:ascii="Arial" w:hAnsi="Arial" w:cs="Arial"/>
          <w:sz w:val="22"/>
          <w:szCs w:val="22"/>
        </w:rPr>
        <w:t xml:space="preserve"> (2017)</w:t>
      </w:r>
      <w:r w:rsidRPr="00197E82">
        <w:rPr>
          <w:rFonts w:ascii="Arial" w:hAnsi="Arial" w:cs="Arial"/>
          <w:sz w:val="22"/>
          <w:szCs w:val="22"/>
        </w:rPr>
        <w:t xml:space="preserve">, </w:t>
      </w:r>
      <w:r w:rsidRPr="00197E82">
        <w:rPr>
          <w:rFonts w:ascii="Arial" w:hAnsi="Arial" w:cs="Arial"/>
          <w:i/>
          <w:iCs/>
          <w:sz w:val="22"/>
          <w:szCs w:val="22"/>
        </w:rPr>
        <w:t>Intelectuales y cultura comunista. Itinerarios, problemas y debates en la Argentina de posguerra</w:t>
      </w:r>
      <w:r w:rsidRPr="00197E82">
        <w:rPr>
          <w:rFonts w:ascii="Arial" w:hAnsi="Arial" w:cs="Arial"/>
          <w:sz w:val="22"/>
          <w:szCs w:val="22"/>
        </w:rPr>
        <w:t xml:space="preserve">, Buenos Aires, Fondo de Cultura, 2017. </w:t>
      </w:r>
    </w:p>
    <w:p w14:paraId="08076DA9" w14:textId="070331A6" w:rsidR="00197E82" w:rsidRPr="00197E82" w:rsidRDefault="00197E82" w:rsidP="00197E82">
      <w:pPr>
        <w:jc w:val="both"/>
        <w:rPr>
          <w:rFonts w:ascii="Arial" w:hAnsi="Arial" w:cs="Arial"/>
          <w:sz w:val="22"/>
          <w:szCs w:val="22"/>
          <w:lang w:val="es-AR"/>
        </w:rPr>
      </w:pPr>
      <w:proofErr w:type="gramStart"/>
      <w:r w:rsidRPr="00197E82">
        <w:rPr>
          <w:rFonts w:ascii="Arial" w:hAnsi="Arial" w:cs="Arial"/>
          <w:sz w:val="22"/>
          <w:szCs w:val="22"/>
        </w:rPr>
        <w:t>------------------------,</w:t>
      </w:r>
      <w:r w:rsidR="00CF3F46">
        <w:rPr>
          <w:rFonts w:ascii="Arial" w:hAnsi="Arial" w:cs="Arial"/>
          <w:sz w:val="22"/>
          <w:szCs w:val="22"/>
        </w:rPr>
        <w:t>(</w:t>
      </w:r>
      <w:proofErr w:type="gramEnd"/>
      <w:r w:rsidR="00CF3F46">
        <w:rPr>
          <w:rFonts w:ascii="Arial" w:hAnsi="Arial" w:cs="Arial"/>
          <w:sz w:val="22"/>
          <w:szCs w:val="22"/>
        </w:rPr>
        <w:t>2020)</w:t>
      </w:r>
      <w:r w:rsidRPr="00197E82">
        <w:rPr>
          <w:rFonts w:ascii="Arial" w:hAnsi="Arial" w:cs="Arial"/>
          <w:sz w:val="22"/>
          <w:szCs w:val="22"/>
        </w:rPr>
        <w:t xml:space="preserve"> “La actividad impresa del comunismo argentino: un panorama de las publicaciones periódicas y las editoriales partidarias durante la primera mitad del siglo XX”, </w:t>
      </w:r>
      <w:proofErr w:type="spellStart"/>
      <w:r w:rsidRPr="00197E82">
        <w:rPr>
          <w:rFonts w:ascii="Arial" w:hAnsi="Arial" w:cs="Arial"/>
          <w:sz w:val="22"/>
          <w:szCs w:val="22"/>
          <w:lang w:val="es-AR"/>
        </w:rPr>
        <w:t>Gefferson</w:t>
      </w:r>
      <w:proofErr w:type="spellEnd"/>
      <w:r w:rsidRPr="00197E82">
        <w:rPr>
          <w:rFonts w:ascii="Arial" w:hAnsi="Arial" w:cs="Arial"/>
          <w:sz w:val="22"/>
          <w:szCs w:val="22"/>
          <w:lang w:val="es-AR"/>
        </w:rPr>
        <w:t xml:space="preserve"> Santana (ed.), </w:t>
      </w:r>
      <w:r w:rsidRPr="00197E82">
        <w:rPr>
          <w:rFonts w:ascii="Arial" w:hAnsi="Arial" w:cs="Arial"/>
          <w:i/>
          <w:iCs/>
          <w:sz w:val="22"/>
          <w:szCs w:val="22"/>
          <w:lang w:val="es-AR"/>
        </w:rPr>
        <w:t xml:space="preserve">Políticas </w:t>
      </w:r>
      <w:proofErr w:type="spellStart"/>
      <w:r w:rsidRPr="00197E82">
        <w:rPr>
          <w:rFonts w:ascii="Arial" w:hAnsi="Arial" w:cs="Arial"/>
          <w:i/>
          <w:iCs/>
          <w:sz w:val="22"/>
          <w:szCs w:val="22"/>
          <w:lang w:val="es-AR"/>
        </w:rPr>
        <w:t>culturais</w:t>
      </w:r>
      <w:proofErr w:type="spellEnd"/>
      <w:r w:rsidRPr="00197E82">
        <w:rPr>
          <w:rFonts w:ascii="Arial" w:hAnsi="Arial" w:cs="Arial"/>
          <w:i/>
          <w:iCs/>
          <w:sz w:val="22"/>
          <w:szCs w:val="22"/>
          <w:lang w:val="es-AR"/>
        </w:rPr>
        <w:t xml:space="preserve"> dos </w:t>
      </w:r>
      <w:proofErr w:type="spellStart"/>
      <w:r w:rsidRPr="00197E82">
        <w:rPr>
          <w:rFonts w:ascii="Arial" w:hAnsi="Arial" w:cs="Arial"/>
          <w:i/>
          <w:iCs/>
          <w:sz w:val="22"/>
          <w:szCs w:val="22"/>
          <w:lang w:val="es-AR"/>
        </w:rPr>
        <w:t>PCs</w:t>
      </w:r>
      <w:proofErr w:type="spellEnd"/>
      <w:r w:rsidRPr="00197E82">
        <w:rPr>
          <w:rFonts w:ascii="Arial" w:hAnsi="Arial" w:cs="Arial"/>
          <w:i/>
          <w:iCs/>
          <w:sz w:val="22"/>
          <w:szCs w:val="22"/>
          <w:lang w:val="es-AR"/>
        </w:rPr>
        <w:t xml:space="preserve"> </w:t>
      </w:r>
      <w:proofErr w:type="spellStart"/>
      <w:r w:rsidRPr="00197E82">
        <w:rPr>
          <w:rFonts w:ascii="Arial" w:hAnsi="Arial" w:cs="Arial"/>
          <w:i/>
          <w:iCs/>
          <w:sz w:val="22"/>
          <w:szCs w:val="22"/>
          <w:lang w:val="es-AR"/>
        </w:rPr>
        <w:t>na</w:t>
      </w:r>
      <w:proofErr w:type="spellEnd"/>
      <w:r w:rsidRPr="00197E82">
        <w:rPr>
          <w:rFonts w:ascii="Arial" w:hAnsi="Arial" w:cs="Arial"/>
          <w:i/>
          <w:iCs/>
          <w:sz w:val="22"/>
          <w:szCs w:val="22"/>
          <w:lang w:val="es-AR"/>
        </w:rPr>
        <w:t xml:space="preserve"> América do Sul</w:t>
      </w:r>
      <w:r w:rsidR="00CF3F46">
        <w:rPr>
          <w:rFonts w:ascii="Arial" w:hAnsi="Arial" w:cs="Arial"/>
          <w:i/>
          <w:iCs/>
          <w:sz w:val="22"/>
          <w:szCs w:val="22"/>
          <w:lang w:val="es-AR"/>
        </w:rPr>
        <w:t>.</w:t>
      </w:r>
    </w:p>
    <w:p w14:paraId="200695FB" w14:textId="29E1BB8B" w:rsidR="00197E82" w:rsidRPr="00197E82" w:rsidRDefault="00197E82" w:rsidP="00197E82">
      <w:pPr>
        <w:jc w:val="both"/>
        <w:rPr>
          <w:rFonts w:ascii="Arial" w:hAnsi="Arial" w:cs="Arial"/>
          <w:sz w:val="22"/>
          <w:szCs w:val="22"/>
        </w:rPr>
      </w:pPr>
      <w:proofErr w:type="spellStart"/>
      <w:r w:rsidRPr="00197E82">
        <w:rPr>
          <w:rFonts w:ascii="Arial" w:hAnsi="Arial" w:cs="Arial"/>
          <w:sz w:val="22"/>
          <w:szCs w:val="22"/>
        </w:rPr>
        <w:t>Piemonte</w:t>
      </w:r>
      <w:proofErr w:type="spellEnd"/>
      <w:r w:rsidRPr="00197E82">
        <w:rPr>
          <w:rFonts w:ascii="Arial" w:hAnsi="Arial" w:cs="Arial"/>
          <w:sz w:val="22"/>
          <w:szCs w:val="22"/>
        </w:rPr>
        <w:t>, Augusto</w:t>
      </w:r>
      <w:r w:rsidR="00CF3F46">
        <w:rPr>
          <w:rFonts w:ascii="Arial" w:hAnsi="Arial" w:cs="Arial"/>
          <w:sz w:val="22"/>
          <w:szCs w:val="22"/>
        </w:rPr>
        <w:t xml:space="preserve"> (2015)</w:t>
      </w:r>
      <w:r w:rsidRPr="00197E82">
        <w:rPr>
          <w:rFonts w:ascii="Arial" w:hAnsi="Arial" w:cs="Arial"/>
          <w:sz w:val="22"/>
          <w:szCs w:val="22"/>
        </w:rPr>
        <w:t xml:space="preserve">, “Lucha de facciones al interior del Partido Comunista de la Argentina hacia fines de los años veinte: la 'cuestión </w:t>
      </w:r>
      <w:proofErr w:type="spellStart"/>
      <w:r w:rsidRPr="00197E82">
        <w:rPr>
          <w:rFonts w:ascii="Arial" w:hAnsi="Arial" w:cs="Arial"/>
          <w:sz w:val="22"/>
          <w:szCs w:val="22"/>
        </w:rPr>
        <w:t>Penelón</w:t>
      </w:r>
      <w:proofErr w:type="spellEnd"/>
      <w:r w:rsidRPr="00197E82">
        <w:rPr>
          <w:rFonts w:ascii="Arial" w:hAnsi="Arial" w:cs="Arial"/>
          <w:sz w:val="22"/>
          <w:szCs w:val="22"/>
        </w:rPr>
        <w:t xml:space="preserve">' y el rol de la Tercera Internacional”, </w:t>
      </w:r>
      <w:r w:rsidRPr="00197E82">
        <w:rPr>
          <w:rFonts w:ascii="Arial" w:hAnsi="Arial" w:cs="Arial"/>
          <w:i/>
          <w:sz w:val="22"/>
          <w:szCs w:val="22"/>
        </w:rPr>
        <w:t>Cuadernos de Historia</w:t>
      </w:r>
      <w:r w:rsidRPr="00197E82">
        <w:rPr>
          <w:rFonts w:ascii="Arial" w:hAnsi="Arial" w:cs="Arial"/>
          <w:sz w:val="22"/>
          <w:szCs w:val="22"/>
        </w:rPr>
        <w:t>; Santiago de Chile</w:t>
      </w:r>
      <w:r w:rsidR="00CF3F46">
        <w:rPr>
          <w:rFonts w:ascii="Arial" w:hAnsi="Arial" w:cs="Arial"/>
          <w:sz w:val="22"/>
          <w:szCs w:val="22"/>
        </w:rPr>
        <w:t>.</w:t>
      </w:r>
      <w:r w:rsidRPr="00197E82">
        <w:rPr>
          <w:rFonts w:ascii="Arial" w:hAnsi="Arial" w:cs="Arial"/>
          <w:sz w:val="22"/>
          <w:szCs w:val="22"/>
        </w:rPr>
        <w:t xml:space="preserve"> </w:t>
      </w:r>
    </w:p>
    <w:p w14:paraId="37B490C1" w14:textId="69C7E63B" w:rsidR="00197E82" w:rsidRPr="00197E82" w:rsidRDefault="00197E82" w:rsidP="00197E82">
      <w:pPr>
        <w:jc w:val="both"/>
        <w:rPr>
          <w:rFonts w:ascii="Arial" w:hAnsi="Arial" w:cs="Arial"/>
          <w:sz w:val="22"/>
          <w:szCs w:val="22"/>
          <w:lang w:val="es-AR"/>
        </w:rPr>
      </w:pPr>
      <w:r w:rsidRPr="00197E82">
        <w:rPr>
          <w:rFonts w:ascii="Arial" w:hAnsi="Arial" w:cs="Arial"/>
          <w:bCs/>
          <w:sz w:val="22"/>
          <w:szCs w:val="22"/>
        </w:rPr>
        <w:t>------------------------------</w:t>
      </w:r>
      <w:r w:rsidR="00CF3F46">
        <w:rPr>
          <w:rFonts w:ascii="Arial" w:hAnsi="Arial" w:cs="Arial"/>
          <w:bCs/>
          <w:sz w:val="22"/>
          <w:szCs w:val="22"/>
        </w:rPr>
        <w:t>(2015 bis)</w:t>
      </w:r>
      <w:r w:rsidRPr="00197E82">
        <w:rPr>
          <w:rFonts w:ascii="Arial" w:hAnsi="Arial" w:cs="Arial"/>
          <w:sz w:val="22"/>
          <w:szCs w:val="22"/>
          <w:lang w:val="es-ES_tradnl"/>
        </w:rPr>
        <w:t xml:space="preserve">,” </w:t>
      </w:r>
      <w:r w:rsidRPr="00197E82">
        <w:rPr>
          <w:rFonts w:ascii="Arial" w:hAnsi="Arial" w:cs="Arial"/>
          <w:sz w:val="22"/>
          <w:szCs w:val="22"/>
          <w:lang w:val="es-AR"/>
        </w:rPr>
        <w:t xml:space="preserve">La compleja relación entre la dirección del Partido Comunista de la Argentina y la representación de la Comintern ante la ruptura de 1928”. </w:t>
      </w:r>
      <w:r w:rsidRPr="00197E82">
        <w:rPr>
          <w:rFonts w:ascii="Arial" w:hAnsi="Arial" w:cs="Arial"/>
          <w:i/>
          <w:sz w:val="22"/>
          <w:szCs w:val="22"/>
          <w:lang w:val="es-AR"/>
        </w:rPr>
        <w:t xml:space="preserve">Políticas de la Memoria. Anuario de Investigación del </w:t>
      </w:r>
      <w:proofErr w:type="spellStart"/>
      <w:r w:rsidRPr="00197E82">
        <w:rPr>
          <w:rFonts w:ascii="Arial" w:hAnsi="Arial" w:cs="Arial"/>
          <w:i/>
          <w:sz w:val="22"/>
          <w:szCs w:val="22"/>
          <w:lang w:val="es-AR"/>
        </w:rPr>
        <w:t>CeDInCI</w:t>
      </w:r>
      <w:proofErr w:type="spellEnd"/>
      <w:r w:rsidRPr="00197E82">
        <w:rPr>
          <w:rFonts w:ascii="Arial" w:hAnsi="Arial" w:cs="Arial"/>
          <w:i/>
          <w:sz w:val="22"/>
          <w:szCs w:val="22"/>
          <w:lang w:val="es-AR"/>
        </w:rPr>
        <w:t>. Buenos Aires</w:t>
      </w:r>
      <w:r w:rsidR="00CF3F46">
        <w:rPr>
          <w:rFonts w:ascii="Arial" w:hAnsi="Arial" w:cs="Arial"/>
          <w:i/>
          <w:sz w:val="22"/>
          <w:szCs w:val="22"/>
          <w:lang w:val="es-AR"/>
        </w:rPr>
        <w:t>.</w:t>
      </w:r>
    </w:p>
    <w:p w14:paraId="25221C66" w14:textId="0E4D2B40"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w:t>
      </w:r>
      <w:r w:rsidR="00CF3F46">
        <w:rPr>
          <w:rFonts w:ascii="Arial" w:hAnsi="Arial" w:cs="Arial"/>
          <w:sz w:val="22"/>
          <w:szCs w:val="22"/>
          <w:lang w:val="es-AR"/>
        </w:rPr>
        <w:t xml:space="preserve"> (2015 bis)</w:t>
      </w:r>
      <w:r w:rsidR="003D5138">
        <w:rPr>
          <w:rFonts w:ascii="Arial" w:hAnsi="Arial" w:cs="Arial"/>
          <w:sz w:val="22"/>
          <w:szCs w:val="22"/>
          <w:lang w:val="es-AR"/>
        </w:rPr>
        <w:t xml:space="preserve">, </w:t>
      </w:r>
      <w:r w:rsidRPr="00197E82">
        <w:rPr>
          <w:rFonts w:ascii="Arial" w:hAnsi="Arial" w:cs="Arial"/>
          <w:sz w:val="22"/>
          <w:szCs w:val="22"/>
        </w:rPr>
        <w:t xml:space="preserve">“Un estudio preliminar acerca de la relación entre el Partido Comunista de la Argentina y el Partido Comunista de la Unión Soviética en tiempos de la Tercera Internacional: algunas reflexiones exploratorias en torno a la importancia de su análisis” </w:t>
      </w:r>
      <w:r w:rsidRPr="00197E82">
        <w:rPr>
          <w:rFonts w:ascii="Arial" w:hAnsi="Arial" w:cs="Arial"/>
          <w:i/>
          <w:sz w:val="22"/>
          <w:szCs w:val="22"/>
        </w:rPr>
        <w:t>Nuevo Mundo. Mundos Nuevos</w:t>
      </w:r>
      <w:r w:rsidRPr="00197E82">
        <w:rPr>
          <w:rFonts w:ascii="Arial" w:hAnsi="Arial" w:cs="Arial"/>
          <w:sz w:val="22"/>
          <w:szCs w:val="22"/>
        </w:rPr>
        <w:t>, Paris</w:t>
      </w:r>
      <w:r w:rsidR="003D5138">
        <w:rPr>
          <w:rFonts w:ascii="Arial" w:hAnsi="Arial" w:cs="Arial"/>
          <w:sz w:val="22"/>
          <w:szCs w:val="22"/>
        </w:rPr>
        <w:t xml:space="preserve">. </w:t>
      </w:r>
      <w:r w:rsidRPr="00197E82">
        <w:rPr>
          <w:rFonts w:ascii="Arial" w:hAnsi="Arial" w:cs="Arial"/>
          <w:sz w:val="22"/>
          <w:szCs w:val="22"/>
        </w:rPr>
        <w:t xml:space="preserve">URL: </w:t>
      </w:r>
      <w:hyperlink r:id="rId9" w:history="1">
        <w:r w:rsidRPr="00197E82">
          <w:rPr>
            <w:rStyle w:val="Hipervnculo"/>
            <w:rFonts w:ascii="Arial" w:hAnsi="Arial" w:cs="Arial"/>
            <w:sz w:val="22"/>
            <w:szCs w:val="22"/>
          </w:rPr>
          <w:t>https://nuevomundo.revues.org/67680</w:t>
        </w:r>
      </w:hyperlink>
    </w:p>
    <w:p w14:paraId="28A83831" w14:textId="3CABF796" w:rsidR="00197E82" w:rsidRDefault="00197E82" w:rsidP="00197E82">
      <w:pPr>
        <w:jc w:val="both"/>
        <w:rPr>
          <w:rFonts w:ascii="Arial" w:hAnsi="Arial" w:cs="Arial"/>
          <w:sz w:val="22"/>
          <w:szCs w:val="22"/>
        </w:rPr>
      </w:pPr>
      <w:proofErr w:type="spellStart"/>
      <w:r w:rsidRPr="00197E82">
        <w:rPr>
          <w:rFonts w:ascii="Arial" w:hAnsi="Arial" w:cs="Arial"/>
          <w:sz w:val="22"/>
          <w:szCs w:val="22"/>
        </w:rPr>
        <w:t>Pittaluga</w:t>
      </w:r>
      <w:proofErr w:type="spellEnd"/>
      <w:r w:rsidRPr="00197E82">
        <w:rPr>
          <w:rFonts w:ascii="Arial" w:hAnsi="Arial" w:cs="Arial"/>
          <w:sz w:val="22"/>
          <w:szCs w:val="22"/>
        </w:rPr>
        <w:t>, Roberto</w:t>
      </w:r>
      <w:r w:rsidR="003D5138">
        <w:rPr>
          <w:rFonts w:ascii="Arial" w:hAnsi="Arial" w:cs="Arial"/>
          <w:sz w:val="22"/>
          <w:szCs w:val="22"/>
        </w:rPr>
        <w:t xml:space="preserve"> (2016),</w:t>
      </w:r>
      <w:r w:rsidRPr="00197E82">
        <w:rPr>
          <w:rFonts w:ascii="Arial" w:hAnsi="Arial" w:cs="Arial"/>
          <w:i/>
          <w:sz w:val="22"/>
          <w:szCs w:val="22"/>
        </w:rPr>
        <w:t xml:space="preserve"> Soviets en Buenos Aires La izquierda de la Argentina frente a la Revolución en Rusia, </w:t>
      </w:r>
      <w:r w:rsidRPr="00197E82">
        <w:rPr>
          <w:rFonts w:ascii="Arial" w:hAnsi="Arial" w:cs="Arial"/>
          <w:sz w:val="22"/>
          <w:szCs w:val="22"/>
        </w:rPr>
        <w:t>Buenos Aires</w:t>
      </w:r>
      <w:r w:rsidR="003D5138">
        <w:rPr>
          <w:rFonts w:ascii="Arial" w:hAnsi="Arial" w:cs="Arial"/>
          <w:sz w:val="22"/>
          <w:szCs w:val="22"/>
        </w:rPr>
        <w:t>:</w:t>
      </w:r>
      <w:r w:rsidRPr="00197E82">
        <w:rPr>
          <w:rFonts w:ascii="Arial" w:hAnsi="Arial" w:cs="Arial"/>
          <w:sz w:val="22"/>
          <w:szCs w:val="22"/>
        </w:rPr>
        <w:t xml:space="preserve"> Prometeo</w:t>
      </w:r>
      <w:r w:rsidR="003D5138">
        <w:rPr>
          <w:rFonts w:ascii="Arial" w:hAnsi="Arial" w:cs="Arial"/>
          <w:sz w:val="22"/>
          <w:szCs w:val="22"/>
        </w:rPr>
        <w:t>.</w:t>
      </w:r>
    </w:p>
    <w:p w14:paraId="2BD85F60" w14:textId="4BCE5C81" w:rsidR="009F7095" w:rsidRPr="009F7095" w:rsidRDefault="009F7095" w:rsidP="00197E82">
      <w:pPr>
        <w:jc w:val="both"/>
        <w:rPr>
          <w:rFonts w:ascii="Arial" w:hAnsi="Arial" w:cs="Arial"/>
          <w:sz w:val="22"/>
          <w:szCs w:val="22"/>
          <w:lang w:val="es-AR"/>
        </w:rPr>
      </w:pPr>
      <w:proofErr w:type="spellStart"/>
      <w:r w:rsidRPr="009F7095">
        <w:rPr>
          <w:rFonts w:ascii="Arial" w:hAnsi="Arial" w:cs="Arial"/>
          <w:sz w:val="22"/>
          <w:szCs w:val="22"/>
          <w:lang w:val="es-AR"/>
        </w:rPr>
        <w:t>Pluet-Despatin</w:t>
      </w:r>
      <w:proofErr w:type="spellEnd"/>
      <w:r w:rsidRPr="009F7095">
        <w:rPr>
          <w:rFonts w:ascii="Arial" w:hAnsi="Arial" w:cs="Arial"/>
          <w:sz w:val="22"/>
          <w:szCs w:val="22"/>
          <w:lang w:val="es-AR"/>
        </w:rPr>
        <w:t xml:space="preserve">, Jacqueline (1992) “Contribución a la Historia de los Intelectuales. Las </w:t>
      </w:r>
      <w:proofErr w:type="spellStart"/>
      <w:r w:rsidRPr="009F7095">
        <w:rPr>
          <w:rFonts w:ascii="Arial" w:hAnsi="Arial" w:cs="Arial"/>
          <w:sz w:val="22"/>
          <w:szCs w:val="22"/>
          <w:lang w:val="es-AR"/>
        </w:rPr>
        <w:t>revistas</w:t>
      </w:r>
      <w:proofErr w:type="gramStart"/>
      <w:r w:rsidRPr="009F7095">
        <w:rPr>
          <w:rFonts w:ascii="Arial" w:hAnsi="Arial" w:cs="Arial"/>
          <w:sz w:val="22"/>
          <w:szCs w:val="22"/>
          <w:lang w:val="es-AR"/>
        </w:rPr>
        <w:t>”</w:t>
      </w:r>
      <w:r w:rsidRPr="009F7095">
        <w:rPr>
          <w:rFonts w:ascii="Arial" w:hAnsi="Arial" w:cs="Arial" w:hint="eastAsia"/>
          <w:sz w:val="22"/>
          <w:szCs w:val="22"/>
          <w:lang w:val="es-AR"/>
        </w:rPr>
        <w:t>,</w:t>
      </w:r>
      <w:r w:rsidRPr="009F7095">
        <w:rPr>
          <w:rFonts w:ascii="Arial" w:hAnsi="Arial" w:cs="Arial"/>
          <w:sz w:val="22"/>
          <w:szCs w:val="22"/>
          <w:lang w:val="es-AR"/>
        </w:rPr>
        <w:t>en</w:t>
      </w:r>
      <w:proofErr w:type="spellEnd"/>
      <w:proofErr w:type="gramEnd"/>
      <w:r w:rsidRPr="009F7095">
        <w:rPr>
          <w:rFonts w:ascii="Arial" w:hAnsi="Arial" w:cs="Arial"/>
          <w:sz w:val="22"/>
          <w:szCs w:val="22"/>
          <w:lang w:val="es-AR"/>
        </w:rPr>
        <w:t xml:space="preserve"> Les </w:t>
      </w:r>
      <w:proofErr w:type="spellStart"/>
      <w:r w:rsidRPr="009F7095">
        <w:rPr>
          <w:rFonts w:ascii="Arial" w:hAnsi="Arial" w:cs="Arial"/>
          <w:sz w:val="22"/>
          <w:szCs w:val="22"/>
          <w:lang w:val="es-AR"/>
        </w:rPr>
        <w:t>Cahiers</w:t>
      </w:r>
      <w:proofErr w:type="spellEnd"/>
      <w:r w:rsidRPr="009F7095">
        <w:rPr>
          <w:rFonts w:ascii="Arial" w:hAnsi="Arial" w:cs="Arial"/>
          <w:sz w:val="22"/>
          <w:szCs w:val="22"/>
          <w:lang w:val="es-AR"/>
        </w:rPr>
        <w:t xml:space="preserve"> de L’ IHTP </w:t>
      </w:r>
      <w:proofErr w:type="spellStart"/>
      <w:r w:rsidRPr="009F7095">
        <w:rPr>
          <w:rFonts w:ascii="Arial" w:hAnsi="Arial" w:cs="Arial"/>
          <w:sz w:val="22"/>
          <w:szCs w:val="22"/>
          <w:lang w:val="es-AR"/>
        </w:rPr>
        <w:t>nº</w:t>
      </w:r>
      <w:proofErr w:type="spellEnd"/>
      <w:r w:rsidRPr="009F7095">
        <w:rPr>
          <w:rFonts w:ascii="Arial" w:hAnsi="Arial" w:cs="Arial"/>
          <w:sz w:val="22"/>
          <w:szCs w:val="22"/>
          <w:lang w:val="es-AR"/>
        </w:rPr>
        <w:t xml:space="preserve"> 20, París, CNRS. Traducción de Horacio </w:t>
      </w:r>
      <w:proofErr w:type="spellStart"/>
      <w:r w:rsidRPr="009F7095">
        <w:rPr>
          <w:rFonts w:ascii="Arial" w:hAnsi="Arial" w:cs="Arial"/>
          <w:sz w:val="22"/>
          <w:szCs w:val="22"/>
          <w:lang w:val="es-AR"/>
        </w:rPr>
        <w:t>Tarcus</w:t>
      </w:r>
      <w:proofErr w:type="spellEnd"/>
      <w:r w:rsidRPr="009F7095">
        <w:rPr>
          <w:rFonts w:ascii="Arial" w:hAnsi="Arial" w:cs="Arial"/>
          <w:sz w:val="22"/>
          <w:szCs w:val="22"/>
          <w:lang w:val="es-AR"/>
        </w:rPr>
        <w:t xml:space="preserve">; revisión técnica de Margarita </w:t>
      </w:r>
      <w:proofErr w:type="spellStart"/>
      <w:r w:rsidRPr="009F7095">
        <w:rPr>
          <w:rFonts w:ascii="Arial" w:hAnsi="Arial" w:cs="Arial"/>
          <w:sz w:val="22"/>
          <w:szCs w:val="22"/>
          <w:lang w:val="es-AR"/>
        </w:rPr>
        <w:t>Merbilhaá</w:t>
      </w:r>
      <w:proofErr w:type="spellEnd"/>
      <w:r w:rsidRPr="009F7095">
        <w:rPr>
          <w:rFonts w:ascii="Arial" w:hAnsi="Arial" w:cs="Arial"/>
          <w:sz w:val="22"/>
          <w:szCs w:val="22"/>
          <w:lang w:val="es-AR"/>
        </w:rPr>
        <w:t xml:space="preserve">, </w:t>
      </w:r>
      <w:hyperlink r:id="rId10" w:history="1">
        <w:r w:rsidRPr="009F7095">
          <w:rPr>
            <w:rStyle w:val="Hipervnculo"/>
            <w:rFonts w:ascii="Arial" w:hAnsi="Arial" w:cs="Arial"/>
            <w:sz w:val="22"/>
            <w:szCs w:val="22"/>
            <w:lang w:val="es-AR"/>
          </w:rPr>
          <w:t>www.americalee.cedinci.org.ar</w:t>
        </w:r>
      </w:hyperlink>
    </w:p>
    <w:p w14:paraId="5880800C" w14:textId="700897D9" w:rsidR="00197E82" w:rsidRPr="00197E82" w:rsidRDefault="00197E82" w:rsidP="00197E82">
      <w:pPr>
        <w:jc w:val="both"/>
        <w:rPr>
          <w:rFonts w:ascii="Arial" w:hAnsi="Arial" w:cs="Arial"/>
          <w:sz w:val="22"/>
          <w:szCs w:val="22"/>
        </w:rPr>
      </w:pPr>
      <w:r w:rsidRPr="00197E82">
        <w:rPr>
          <w:rFonts w:ascii="Arial" w:hAnsi="Arial" w:cs="Arial"/>
          <w:sz w:val="22"/>
          <w:szCs w:val="22"/>
        </w:rPr>
        <w:t>Prado Acosta, Laura</w:t>
      </w:r>
      <w:r w:rsidR="003D5138">
        <w:rPr>
          <w:rFonts w:ascii="Arial" w:hAnsi="Arial" w:cs="Arial"/>
          <w:sz w:val="22"/>
          <w:szCs w:val="22"/>
        </w:rPr>
        <w:t xml:space="preserve"> (2013)</w:t>
      </w:r>
      <w:r w:rsidRPr="00197E82">
        <w:rPr>
          <w:rFonts w:ascii="Arial" w:hAnsi="Arial" w:cs="Arial"/>
          <w:sz w:val="22"/>
          <w:szCs w:val="22"/>
        </w:rPr>
        <w:t xml:space="preserve">, “Concepciones culturales en pugna. Repercusiones del inicio de la Guerra Fría, el </w:t>
      </w:r>
      <w:proofErr w:type="spellStart"/>
      <w:r w:rsidRPr="00197E82">
        <w:rPr>
          <w:rFonts w:ascii="Arial" w:hAnsi="Arial" w:cs="Arial"/>
          <w:sz w:val="22"/>
          <w:szCs w:val="22"/>
        </w:rPr>
        <w:t>zdhanovismo</w:t>
      </w:r>
      <w:proofErr w:type="spellEnd"/>
      <w:r w:rsidRPr="00197E82">
        <w:rPr>
          <w:rFonts w:ascii="Arial" w:hAnsi="Arial" w:cs="Arial"/>
          <w:sz w:val="22"/>
          <w:szCs w:val="22"/>
        </w:rPr>
        <w:t xml:space="preserve"> y el peronismo en el Partido Comunista argentino”. </w:t>
      </w:r>
      <w:r w:rsidRPr="00197E82">
        <w:rPr>
          <w:rFonts w:ascii="Arial" w:hAnsi="Arial" w:cs="Arial"/>
          <w:i/>
          <w:sz w:val="22"/>
          <w:szCs w:val="22"/>
        </w:rPr>
        <w:t>Revista</w:t>
      </w:r>
      <w:r w:rsidRPr="00197E82">
        <w:rPr>
          <w:rFonts w:ascii="Arial" w:hAnsi="Arial" w:cs="Arial"/>
          <w:sz w:val="22"/>
          <w:szCs w:val="22"/>
        </w:rPr>
        <w:t xml:space="preserve"> </w:t>
      </w:r>
      <w:r w:rsidRPr="00197E82">
        <w:rPr>
          <w:rFonts w:ascii="Arial" w:hAnsi="Arial" w:cs="Arial"/>
          <w:i/>
          <w:sz w:val="22"/>
          <w:szCs w:val="22"/>
        </w:rPr>
        <w:t>Nuevo Mundo Mundos Nuevos.</w:t>
      </w:r>
      <w:r w:rsidRPr="00197E82">
        <w:rPr>
          <w:rFonts w:ascii="Arial" w:hAnsi="Arial" w:cs="Arial"/>
          <w:sz w:val="22"/>
          <w:szCs w:val="22"/>
        </w:rPr>
        <w:t xml:space="preserve"> </w:t>
      </w:r>
      <w:proofErr w:type="gramStart"/>
      <w:r w:rsidRPr="00197E82">
        <w:rPr>
          <w:rFonts w:ascii="Arial" w:hAnsi="Arial" w:cs="Arial"/>
          <w:sz w:val="22"/>
          <w:szCs w:val="22"/>
        </w:rPr>
        <w:t>Paris</w:t>
      </w:r>
      <w:r w:rsidR="003D5138">
        <w:rPr>
          <w:rFonts w:ascii="Arial" w:hAnsi="Arial" w:cs="Arial"/>
          <w:sz w:val="22"/>
          <w:szCs w:val="22"/>
        </w:rPr>
        <w:t>.</w:t>
      </w:r>
      <w:r w:rsidRPr="00197E82">
        <w:rPr>
          <w:rFonts w:ascii="Arial" w:hAnsi="Arial" w:cs="Arial"/>
          <w:sz w:val="22"/>
          <w:szCs w:val="22"/>
        </w:rPr>
        <w:t>.</w:t>
      </w:r>
      <w:proofErr w:type="gramEnd"/>
      <w:r w:rsidRPr="00197E82">
        <w:rPr>
          <w:rFonts w:ascii="Arial" w:hAnsi="Arial" w:cs="Arial"/>
          <w:sz w:val="22"/>
          <w:szCs w:val="22"/>
        </w:rPr>
        <w:t xml:space="preserve"> URL: </w:t>
      </w:r>
      <w:hyperlink r:id="rId11" w:history="1">
        <w:r w:rsidRPr="00197E82">
          <w:rPr>
            <w:rStyle w:val="Hipervnculo"/>
            <w:rFonts w:ascii="Arial" w:hAnsi="Arial" w:cs="Arial"/>
            <w:sz w:val="22"/>
            <w:szCs w:val="22"/>
          </w:rPr>
          <w:t>http://nuevomundo.revues.org/64825</w:t>
        </w:r>
      </w:hyperlink>
      <w:r w:rsidRPr="00197E82">
        <w:rPr>
          <w:rFonts w:ascii="Arial" w:hAnsi="Arial" w:cs="Arial"/>
          <w:sz w:val="22"/>
          <w:szCs w:val="22"/>
          <w:u w:val="single"/>
        </w:rPr>
        <w:t xml:space="preserve">. </w:t>
      </w:r>
      <w:r w:rsidRPr="00197E82">
        <w:rPr>
          <w:rFonts w:ascii="Arial" w:hAnsi="Arial" w:cs="Arial"/>
          <w:sz w:val="22"/>
          <w:szCs w:val="22"/>
        </w:rPr>
        <w:t xml:space="preserve">  </w:t>
      </w:r>
    </w:p>
    <w:p w14:paraId="54BD3ACE" w14:textId="69A54038" w:rsidR="00197E82" w:rsidRPr="00197E82" w:rsidRDefault="00197E82" w:rsidP="00197E82">
      <w:pPr>
        <w:jc w:val="both"/>
        <w:rPr>
          <w:rFonts w:ascii="Arial" w:hAnsi="Arial" w:cs="Arial"/>
          <w:b/>
          <w:bCs/>
          <w:sz w:val="22"/>
          <w:szCs w:val="22"/>
        </w:rPr>
      </w:pPr>
      <w:r w:rsidRPr="00197E82">
        <w:rPr>
          <w:rFonts w:ascii="Arial" w:hAnsi="Arial" w:cs="Arial"/>
          <w:sz w:val="22"/>
          <w:szCs w:val="22"/>
        </w:rPr>
        <w:t>​-----------------------------</w:t>
      </w:r>
      <w:r w:rsidR="003D5138">
        <w:rPr>
          <w:rFonts w:ascii="Arial" w:hAnsi="Arial" w:cs="Arial"/>
          <w:sz w:val="22"/>
          <w:szCs w:val="22"/>
        </w:rPr>
        <w:t xml:space="preserve"> (2015),</w:t>
      </w:r>
      <w:r w:rsidRPr="00197E82">
        <w:rPr>
          <w:rFonts w:ascii="Arial" w:hAnsi="Arial" w:cs="Arial"/>
          <w:sz w:val="22"/>
          <w:szCs w:val="22"/>
        </w:rPr>
        <w:t xml:space="preserve"> </w:t>
      </w:r>
      <w:r w:rsidRPr="00197E82">
        <w:rPr>
          <w:rFonts w:ascii="Arial" w:hAnsi="Arial" w:cs="Arial"/>
          <w:i/>
          <w:iCs/>
          <w:sz w:val="22"/>
          <w:szCs w:val="22"/>
        </w:rPr>
        <w:t>Los intelectuales del Partido Comunista: Itinerario de Héctor Agosti (1930-1963),</w:t>
      </w:r>
      <w:r w:rsidRPr="00197E82">
        <w:rPr>
          <w:rFonts w:ascii="Arial" w:hAnsi="Arial" w:cs="Arial"/>
          <w:sz w:val="22"/>
          <w:szCs w:val="22"/>
        </w:rPr>
        <w:t xml:space="preserve"> North Carolina, </w:t>
      </w:r>
      <w:proofErr w:type="spellStart"/>
      <w:r w:rsidRPr="00197E82">
        <w:rPr>
          <w:rFonts w:ascii="Arial" w:hAnsi="Arial" w:cs="Arial"/>
          <w:sz w:val="22"/>
          <w:szCs w:val="22"/>
        </w:rPr>
        <w:t>AContracorriente</w:t>
      </w:r>
      <w:proofErr w:type="spellEnd"/>
      <w:r w:rsidR="003D5138">
        <w:rPr>
          <w:rFonts w:ascii="Arial" w:hAnsi="Arial" w:cs="Arial"/>
          <w:sz w:val="22"/>
          <w:szCs w:val="22"/>
        </w:rPr>
        <w:t xml:space="preserve">. </w:t>
      </w:r>
    </w:p>
    <w:p w14:paraId="6C13A603" w14:textId="3EA4A750" w:rsidR="004E7615" w:rsidRPr="00197E82" w:rsidRDefault="00197E82" w:rsidP="00197E82">
      <w:pPr>
        <w:jc w:val="both"/>
        <w:rPr>
          <w:rFonts w:ascii="Arial" w:hAnsi="Arial" w:cs="Arial"/>
          <w:sz w:val="22"/>
          <w:szCs w:val="22"/>
        </w:rPr>
      </w:pPr>
      <w:r w:rsidRPr="00197E82">
        <w:rPr>
          <w:rFonts w:ascii="Arial" w:hAnsi="Arial" w:cs="Arial"/>
          <w:sz w:val="22"/>
          <w:szCs w:val="22"/>
        </w:rPr>
        <w:t>Puiggrós, Rodolfo</w:t>
      </w:r>
      <w:r w:rsidR="003D5138">
        <w:rPr>
          <w:rFonts w:ascii="Arial" w:hAnsi="Arial" w:cs="Arial"/>
          <w:sz w:val="22"/>
          <w:szCs w:val="22"/>
        </w:rPr>
        <w:t xml:space="preserve"> (1967)</w:t>
      </w:r>
      <w:r w:rsidRPr="00197E82">
        <w:rPr>
          <w:rFonts w:ascii="Arial" w:hAnsi="Arial" w:cs="Arial"/>
          <w:sz w:val="22"/>
          <w:szCs w:val="22"/>
        </w:rPr>
        <w:t xml:space="preserve">, </w:t>
      </w:r>
      <w:r w:rsidRPr="00197E82">
        <w:rPr>
          <w:rFonts w:ascii="Arial" w:hAnsi="Arial" w:cs="Arial"/>
          <w:i/>
          <w:sz w:val="22"/>
          <w:szCs w:val="22"/>
        </w:rPr>
        <w:t>La izquierda y el Problema Nacional. Historia critica de los partidos políticos argentinos</w:t>
      </w:r>
      <w:r w:rsidRPr="00197E82">
        <w:rPr>
          <w:rFonts w:ascii="Arial" w:hAnsi="Arial" w:cs="Arial"/>
          <w:sz w:val="22"/>
          <w:szCs w:val="22"/>
        </w:rPr>
        <w:t xml:space="preserve"> (Vol. 3), Buenos Aires</w:t>
      </w:r>
      <w:r w:rsidR="003D5138">
        <w:rPr>
          <w:rFonts w:ascii="Arial" w:hAnsi="Arial" w:cs="Arial"/>
          <w:sz w:val="22"/>
          <w:szCs w:val="22"/>
        </w:rPr>
        <w:t xml:space="preserve">: </w:t>
      </w:r>
      <w:r w:rsidRPr="00197E82">
        <w:rPr>
          <w:rFonts w:ascii="Arial" w:hAnsi="Arial" w:cs="Arial"/>
          <w:sz w:val="22"/>
          <w:szCs w:val="22"/>
        </w:rPr>
        <w:t xml:space="preserve"> Jorge Álvarez</w:t>
      </w:r>
      <w:r w:rsidR="003D5138">
        <w:rPr>
          <w:rFonts w:ascii="Arial" w:hAnsi="Arial" w:cs="Arial"/>
          <w:sz w:val="22"/>
          <w:szCs w:val="22"/>
        </w:rPr>
        <w:t>.</w:t>
      </w:r>
    </w:p>
    <w:p w14:paraId="783BF1D9" w14:textId="2CF353BF" w:rsidR="00197E82" w:rsidRDefault="00197E82" w:rsidP="00197E82">
      <w:pPr>
        <w:jc w:val="both"/>
        <w:rPr>
          <w:rFonts w:ascii="Arial" w:hAnsi="Arial" w:cs="Arial"/>
          <w:sz w:val="22"/>
          <w:szCs w:val="22"/>
        </w:rPr>
      </w:pPr>
      <w:r w:rsidRPr="00197E82">
        <w:rPr>
          <w:rFonts w:ascii="Arial" w:hAnsi="Arial" w:cs="Arial"/>
          <w:sz w:val="22"/>
          <w:szCs w:val="22"/>
        </w:rPr>
        <w:t>Ramos, Jorge Abelardo</w:t>
      </w:r>
      <w:r w:rsidR="003D5138">
        <w:rPr>
          <w:rFonts w:ascii="Arial" w:hAnsi="Arial" w:cs="Arial"/>
          <w:sz w:val="22"/>
          <w:szCs w:val="22"/>
        </w:rPr>
        <w:t xml:space="preserve"> (1962)</w:t>
      </w:r>
      <w:r w:rsidRPr="00197E82">
        <w:rPr>
          <w:rFonts w:ascii="Arial" w:hAnsi="Arial" w:cs="Arial"/>
          <w:sz w:val="22"/>
          <w:szCs w:val="22"/>
        </w:rPr>
        <w:t xml:space="preserve">, </w:t>
      </w:r>
      <w:r w:rsidRPr="00197E82">
        <w:rPr>
          <w:rFonts w:ascii="Arial" w:hAnsi="Arial" w:cs="Arial"/>
          <w:i/>
          <w:sz w:val="22"/>
          <w:szCs w:val="22"/>
        </w:rPr>
        <w:t xml:space="preserve">El Partido Comunista en la Política Argentina, </w:t>
      </w:r>
      <w:r w:rsidRPr="00197E82">
        <w:rPr>
          <w:rFonts w:ascii="Arial" w:hAnsi="Arial" w:cs="Arial"/>
          <w:sz w:val="22"/>
          <w:szCs w:val="22"/>
        </w:rPr>
        <w:t>Buenos Aires</w:t>
      </w:r>
      <w:r w:rsidR="003D5138">
        <w:rPr>
          <w:rFonts w:ascii="Arial" w:hAnsi="Arial" w:cs="Arial"/>
          <w:sz w:val="22"/>
          <w:szCs w:val="22"/>
        </w:rPr>
        <w:t xml:space="preserve">; </w:t>
      </w:r>
      <w:r w:rsidRPr="00197E82">
        <w:rPr>
          <w:rFonts w:ascii="Arial" w:hAnsi="Arial" w:cs="Arial"/>
          <w:sz w:val="22"/>
          <w:szCs w:val="22"/>
        </w:rPr>
        <w:t>Coyoacán</w:t>
      </w:r>
      <w:r w:rsidR="003D5138">
        <w:rPr>
          <w:rFonts w:ascii="Arial" w:hAnsi="Arial" w:cs="Arial"/>
          <w:sz w:val="22"/>
          <w:szCs w:val="22"/>
        </w:rPr>
        <w:t>.</w:t>
      </w:r>
    </w:p>
    <w:p w14:paraId="71ACDE63" w14:textId="7DD43E36" w:rsidR="004E7615" w:rsidRPr="00197E82" w:rsidRDefault="004E7615" w:rsidP="00197E82">
      <w:pPr>
        <w:jc w:val="both"/>
        <w:rPr>
          <w:rFonts w:ascii="Arial" w:hAnsi="Arial" w:cs="Arial"/>
          <w:sz w:val="22"/>
          <w:szCs w:val="22"/>
        </w:rPr>
      </w:pPr>
      <w:r w:rsidRPr="004E7615">
        <w:rPr>
          <w:rFonts w:ascii="Arial" w:hAnsi="Arial" w:cs="Arial"/>
          <w:sz w:val="22"/>
          <w:szCs w:val="22"/>
        </w:rPr>
        <w:t>Real, Juan José</w:t>
      </w:r>
      <w:r w:rsidR="003D5138">
        <w:rPr>
          <w:rFonts w:ascii="Arial" w:hAnsi="Arial" w:cs="Arial"/>
          <w:sz w:val="22"/>
          <w:szCs w:val="22"/>
        </w:rPr>
        <w:t xml:space="preserve"> (1962)</w:t>
      </w:r>
      <w:r w:rsidRPr="004E7615">
        <w:rPr>
          <w:rFonts w:ascii="Arial" w:hAnsi="Arial" w:cs="Arial"/>
          <w:sz w:val="22"/>
          <w:szCs w:val="22"/>
        </w:rPr>
        <w:t xml:space="preserve">, </w:t>
      </w:r>
      <w:r w:rsidRPr="004E7615">
        <w:rPr>
          <w:rFonts w:ascii="Arial" w:hAnsi="Arial" w:cs="Arial"/>
          <w:i/>
          <w:iCs/>
          <w:sz w:val="22"/>
          <w:szCs w:val="22"/>
        </w:rPr>
        <w:t>30 años de historia argentina (acción política y experiencia histórica</w:t>
      </w:r>
      <w:r w:rsidRPr="004E7615">
        <w:rPr>
          <w:rFonts w:ascii="Arial" w:hAnsi="Arial" w:cs="Arial"/>
          <w:sz w:val="22"/>
          <w:szCs w:val="22"/>
        </w:rPr>
        <w:t>), Buenos Aires-Montevideo</w:t>
      </w:r>
      <w:r w:rsidR="003D5138">
        <w:rPr>
          <w:rFonts w:ascii="Arial" w:hAnsi="Arial" w:cs="Arial"/>
          <w:sz w:val="22"/>
          <w:szCs w:val="22"/>
        </w:rPr>
        <w:t>:</w:t>
      </w:r>
      <w:r w:rsidRPr="004E7615">
        <w:rPr>
          <w:rFonts w:ascii="Arial" w:hAnsi="Arial" w:cs="Arial"/>
          <w:sz w:val="22"/>
          <w:szCs w:val="22"/>
        </w:rPr>
        <w:t xml:space="preserve"> Actualidad</w:t>
      </w:r>
      <w:r w:rsidR="003D5138">
        <w:rPr>
          <w:rFonts w:ascii="Arial" w:hAnsi="Arial" w:cs="Arial"/>
          <w:sz w:val="22"/>
          <w:szCs w:val="22"/>
        </w:rPr>
        <w:t>.</w:t>
      </w:r>
    </w:p>
    <w:p w14:paraId="1B7FC010" w14:textId="264FA07D" w:rsidR="0000657B" w:rsidRDefault="00254D08" w:rsidP="00197E82">
      <w:pPr>
        <w:jc w:val="both"/>
        <w:rPr>
          <w:rFonts w:ascii="Arial" w:hAnsi="Arial" w:cs="Arial"/>
          <w:sz w:val="22"/>
          <w:szCs w:val="22"/>
        </w:rPr>
      </w:pPr>
      <w:proofErr w:type="spellStart"/>
      <w:r w:rsidRPr="00254D08">
        <w:rPr>
          <w:rFonts w:ascii="Arial" w:hAnsi="Arial" w:cs="Arial"/>
          <w:sz w:val="22"/>
          <w:szCs w:val="22"/>
        </w:rPr>
        <w:t>Rein</w:t>
      </w:r>
      <w:proofErr w:type="spellEnd"/>
      <w:r w:rsidRPr="00254D08">
        <w:rPr>
          <w:rFonts w:ascii="Arial" w:hAnsi="Arial" w:cs="Arial"/>
          <w:sz w:val="22"/>
          <w:szCs w:val="22"/>
        </w:rPr>
        <w:t xml:space="preserve">, </w:t>
      </w:r>
      <w:proofErr w:type="spellStart"/>
      <w:r w:rsidRPr="00254D08">
        <w:rPr>
          <w:rFonts w:ascii="Arial" w:hAnsi="Arial" w:cs="Arial"/>
          <w:sz w:val="22"/>
          <w:szCs w:val="22"/>
        </w:rPr>
        <w:t>Raanan</w:t>
      </w:r>
      <w:proofErr w:type="spellEnd"/>
      <w:r w:rsidR="003D5138">
        <w:rPr>
          <w:rFonts w:ascii="Arial" w:hAnsi="Arial" w:cs="Arial"/>
          <w:sz w:val="22"/>
          <w:szCs w:val="22"/>
        </w:rPr>
        <w:t xml:space="preserve"> et. al. (2009)</w:t>
      </w:r>
      <w:r w:rsidRPr="00254D08">
        <w:rPr>
          <w:rFonts w:ascii="Arial" w:hAnsi="Arial" w:cs="Arial"/>
          <w:sz w:val="22"/>
          <w:szCs w:val="22"/>
        </w:rPr>
        <w:t xml:space="preserve">, </w:t>
      </w:r>
      <w:r w:rsidRPr="00254D08">
        <w:rPr>
          <w:rFonts w:ascii="Arial" w:hAnsi="Arial" w:cs="Arial"/>
          <w:i/>
          <w:iCs/>
          <w:sz w:val="22"/>
          <w:szCs w:val="22"/>
        </w:rPr>
        <w:t>Los estudios del primer peronismo. Aproximaciones desde el siglo XXI</w:t>
      </w:r>
      <w:r w:rsidRPr="00254D08">
        <w:rPr>
          <w:rFonts w:ascii="Arial" w:hAnsi="Arial" w:cs="Arial"/>
          <w:sz w:val="22"/>
          <w:szCs w:val="22"/>
        </w:rPr>
        <w:t>, Buenos Aires</w:t>
      </w:r>
      <w:r w:rsidR="003D5138">
        <w:rPr>
          <w:rFonts w:ascii="Arial" w:hAnsi="Arial" w:cs="Arial"/>
          <w:sz w:val="22"/>
          <w:szCs w:val="22"/>
        </w:rPr>
        <w:t>:</w:t>
      </w:r>
      <w:r w:rsidRPr="00254D08">
        <w:rPr>
          <w:rFonts w:ascii="Arial" w:hAnsi="Arial" w:cs="Arial"/>
          <w:sz w:val="22"/>
          <w:szCs w:val="22"/>
        </w:rPr>
        <w:t xml:space="preserve"> Instituto Cultural de la provincia de Buenos Aires</w:t>
      </w:r>
      <w:r w:rsidR="003D5138">
        <w:rPr>
          <w:rFonts w:ascii="Arial" w:hAnsi="Arial" w:cs="Arial"/>
          <w:sz w:val="22"/>
          <w:szCs w:val="22"/>
        </w:rPr>
        <w:t>.</w:t>
      </w:r>
    </w:p>
    <w:p w14:paraId="2EB9FA5C" w14:textId="599211EA" w:rsidR="00197E82" w:rsidRPr="00197E82" w:rsidRDefault="00197E82" w:rsidP="00197E82">
      <w:pPr>
        <w:jc w:val="both"/>
        <w:rPr>
          <w:rFonts w:ascii="Arial" w:hAnsi="Arial" w:cs="Arial"/>
          <w:sz w:val="22"/>
          <w:szCs w:val="22"/>
        </w:rPr>
      </w:pPr>
      <w:r w:rsidRPr="00197E82">
        <w:rPr>
          <w:rFonts w:ascii="Arial" w:hAnsi="Arial" w:cs="Arial"/>
          <w:sz w:val="22"/>
          <w:szCs w:val="22"/>
          <w:lang w:val="es-AR"/>
        </w:rPr>
        <w:t>Saborido, Mercedes</w:t>
      </w:r>
      <w:r w:rsidR="003D5138">
        <w:rPr>
          <w:rFonts w:ascii="Arial" w:hAnsi="Arial" w:cs="Arial"/>
          <w:sz w:val="22"/>
          <w:szCs w:val="22"/>
          <w:lang w:val="es-AR"/>
        </w:rPr>
        <w:t xml:space="preserve"> (2013</w:t>
      </w:r>
      <w:proofErr w:type="gramStart"/>
      <w:r w:rsidR="003D5138">
        <w:rPr>
          <w:rFonts w:ascii="Arial" w:hAnsi="Arial" w:cs="Arial"/>
          <w:sz w:val="22"/>
          <w:szCs w:val="22"/>
          <w:lang w:val="es-AR"/>
        </w:rPr>
        <w:t xml:space="preserve">), </w:t>
      </w:r>
      <w:r w:rsidRPr="00197E82">
        <w:rPr>
          <w:rFonts w:ascii="Arial" w:hAnsi="Arial" w:cs="Arial"/>
          <w:sz w:val="22"/>
          <w:szCs w:val="22"/>
          <w:lang w:val="es-AR"/>
        </w:rPr>
        <w:t xml:space="preserve"> “</w:t>
      </w:r>
      <w:proofErr w:type="gramEnd"/>
      <w:r w:rsidRPr="00197E82">
        <w:rPr>
          <w:rFonts w:ascii="Arial" w:hAnsi="Arial" w:cs="Arial"/>
          <w:sz w:val="22"/>
          <w:szCs w:val="22"/>
          <w:lang w:val="es-AR"/>
        </w:rPr>
        <w:t xml:space="preserve">´Es justo que los Judíos tengo un Estado propio en Palestina: mil veces justo´: el PCA y la creación del Estado de Israel”, </w:t>
      </w:r>
      <w:r w:rsidRPr="00197E82">
        <w:rPr>
          <w:rFonts w:ascii="Arial" w:hAnsi="Arial" w:cs="Arial"/>
          <w:i/>
          <w:iCs/>
          <w:sz w:val="22"/>
          <w:szCs w:val="22"/>
          <w:lang w:val="es-AR"/>
        </w:rPr>
        <w:t>Revista de Historia Contemporánea</w:t>
      </w:r>
      <w:r w:rsidRPr="00197E82">
        <w:rPr>
          <w:rFonts w:ascii="Arial" w:hAnsi="Arial" w:cs="Arial"/>
          <w:sz w:val="22"/>
          <w:szCs w:val="22"/>
          <w:lang w:val="es-AR"/>
        </w:rPr>
        <w:t xml:space="preserve">, Universidad del País Vasco, </w:t>
      </w:r>
      <w:proofErr w:type="spellStart"/>
      <w:r w:rsidRPr="00197E82">
        <w:rPr>
          <w:rFonts w:ascii="Arial" w:hAnsi="Arial" w:cs="Arial"/>
          <w:sz w:val="22"/>
          <w:szCs w:val="22"/>
          <w:lang w:val="es-AR"/>
        </w:rPr>
        <w:t>nº</w:t>
      </w:r>
      <w:proofErr w:type="spellEnd"/>
      <w:r w:rsidRPr="00197E82">
        <w:rPr>
          <w:rFonts w:ascii="Arial" w:hAnsi="Arial" w:cs="Arial"/>
          <w:sz w:val="22"/>
          <w:szCs w:val="22"/>
          <w:lang w:val="es-AR"/>
        </w:rPr>
        <w:t xml:space="preserve"> 49</w:t>
      </w:r>
      <w:r w:rsidR="003D5138">
        <w:rPr>
          <w:rFonts w:ascii="Arial" w:hAnsi="Arial" w:cs="Arial"/>
          <w:sz w:val="22"/>
          <w:szCs w:val="22"/>
          <w:lang w:val="es-AR"/>
        </w:rPr>
        <w:t>.</w:t>
      </w:r>
      <w:r w:rsidRPr="00197E82">
        <w:rPr>
          <w:rFonts w:ascii="Arial" w:hAnsi="Arial" w:cs="Arial"/>
          <w:sz w:val="22"/>
          <w:szCs w:val="22"/>
        </w:rPr>
        <w:t xml:space="preserve"> </w:t>
      </w:r>
    </w:p>
    <w:p w14:paraId="2FC65DE2" w14:textId="686977CC" w:rsidR="00197E82" w:rsidRPr="00197E82" w:rsidRDefault="00197E82" w:rsidP="00197E82">
      <w:pPr>
        <w:jc w:val="both"/>
        <w:rPr>
          <w:rFonts w:ascii="Arial" w:hAnsi="Arial" w:cs="Arial"/>
          <w:sz w:val="22"/>
          <w:szCs w:val="22"/>
          <w:lang w:val="es-AR"/>
        </w:rPr>
      </w:pPr>
      <w:r w:rsidRPr="00197E82">
        <w:rPr>
          <w:rFonts w:ascii="Arial" w:hAnsi="Arial" w:cs="Arial"/>
          <w:sz w:val="22"/>
          <w:szCs w:val="22"/>
        </w:rPr>
        <w:t>---------------------------</w:t>
      </w:r>
      <w:r w:rsidR="003D5138">
        <w:rPr>
          <w:rFonts w:ascii="Arial" w:hAnsi="Arial" w:cs="Arial"/>
          <w:sz w:val="22"/>
          <w:szCs w:val="22"/>
        </w:rPr>
        <w:t xml:space="preserve"> (2014)</w:t>
      </w:r>
      <w:r w:rsidRPr="00197E82">
        <w:rPr>
          <w:rFonts w:ascii="Arial" w:hAnsi="Arial" w:cs="Arial"/>
          <w:sz w:val="22"/>
          <w:szCs w:val="22"/>
        </w:rPr>
        <w:t>,</w:t>
      </w:r>
      <w:r w:rsidRPr="00197E82">
        <w:rPr>
          <w:rFonts w:ascii="Arial" w:hAnsi="Arial" w:cs="Arial"/>
          <w:sz w:val="22"/>
          <w:szCs w:val="22"/>
          <w:lang w:val="es-AR"/>
        </w:rPr>
        <w:t xml:space="preserve"> “¿Una traición esperable?: el Partido Comunista de la Argentina y su visión sobre los acontecimientos en China (1926-1927) “, </w:t>
      </w:r>
      <w:r w:rsidRPr="00197E82">
        <w:rPr>
          <w:rFonts w:ascii="Arial" w:hAnsi="Arial" w:cs="Arial"/>
          <w:i/>
          <w:iCs/>
          <w:sz w:val="22"/>
          <w:szCs w:val="22"/>
          <w:lang w:val="es-AR"/>
        </w:rPr>
        <w:t>Anuario de CEH</w:t>
      </w:r>
      <w:r w:rsidRPr="00197E82">
        <w:rPr>
          <w:rFonts w:ascii="Arial" w:hAnsi="Arial" w:cs="Arial"/>
          <w:sz w:val="22"/>
          <w:szCs w:val="22"/>
          <w:lang w:val="es-AR"/>
        </w:rPr>
        <w:t xml:space="preserve"> (Centro de Estudios Históricos Prof. Carlos S. A. </w:t>
      </w:r>
      <w:proofErr w:type="spellStart"/>
      <w:r w:rsidRPr="00197E82">
        <w:rPr>
          <w:rFonts w:ascii="Arial" w:hAnsi="Arial" w:cs="Arial"/>
          <w:sz w:val="22"/>
          <w:szCs w:val="22"/>
          <w:lang w:val="es-AR"/>
        </w:rPr>
        <w:t>Segreti</w:t>
      </w:r>
      <w:proofErr w:type="spellEnd"/>
      <w:r w:rsidRPr="00197E82">
        <w:rPr>
          <w:rFonts w:ascii="Arial" w:hAnsi="Arial" w:cs="Arial"/>
          <w:sz w:val="22"/>
          <w:szCs w:val="22"/>
          <w:lang w:val="es-AR"/>
        </w:rPr>
        <w:t>)</w:t>
      </w:r>
      <w:r w:rsidR="003D5138">
        <w:rPr>
          <w:rFonts w:ascii="Arial" w:hAnsi="Arial" w:cs="Arial"/>
          <w:sz w:val="22"/>
          <w:szCs w:val="22"/>
          <w:lang w:val="es-AR"/>
        </w:rPr>
        <w:t>.</w:t>
      </w:r>
    </w:p>
    <w:p w14:paraId="680C855C" w14:textId="7F51AD1E"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w:t>
      </w:r>
      <w:r w:rsidR="003D5138">
        <w:rPr>
          <w:rFonts w:ascii="Arial" w:hAnsi="Arial" w:cs="Arial"/>
          <w:sz w:val="22"/>
          <w:szCs w:val="22"/>
          <w:lang w:val="es-AR"/>
        </w:rPr>
        <w:t xml:space="preserve"> (2016), </w:t>
      </w:r>
      <w:r w:rsidRPr="00197E82">
        <w:rPr>
          <w:rFonts w:ascii="Arial" w:hAnsi="Arial" w:cs="Arial"/>
          <w:sz w:val="22"/>
          <w:szCs w:val="22"/>
          <w:lang w:val="es-AR"/>
        </w:rPr>
        <w:t xml:space="preserve">“El Partido Comunista de la Argentina y la Revolución china (1949-1963)”, </w:t>
      </w:r>
      <w:r w:rsidRPr="00197E82">
        <w:rPr>
          <w:rFonts w:ascii="Arial" w:hAnsi="Arial" w:cs="Arial"/>
          <w:i/>
          <w:iCs/>
          <w:sz w:val="22"/>
          <w:szCs w:val="22"/>
          <w:lang w:val="es-AR"/>
        </w:rPr>
        <w:t xml:space="preserve">Revista </w:t>
      </w:r>
      <w:proofErr w:type="spellStart"/>
      <w:r w:rsidRPr="00197E82">
        <w:rPr>
          <w:rFonts w:ascii="Arial" w:hAnsi="Arial" w:cs="Arial"/>
          <w:i/>
          <w:iCs/>
          <w:sz w:val="22"/>
          <w:szCs w:val="22"/>
          <w:lang w:val="es-AR"/>
        </w:rPr>
        <w:t>Stvdia</w:t>
      </w:r>
      <w:proofErr w:type="spellEnd"/>
      <w:r w:rsidRPr="00197E82">
        <w:rPr>
          <w:rFonts w:ascii="Arial" w:hAnsi="Arial" w:cs="Arial"/>
          <w:i/>
          <w:iCs/>
          <w:sz w:val="22"/>
          <w:szCs w:val="22"/>
          <w:lang w:val="es-AR"/>
        </w:rPr>
        <w:t xml:space="preserve"> </w:t>
      </w:r>
      <w:proofErr w:type="spellStart"/>
      <w:r w:rsidRPr="00197E82">
        <w:rPr>
          <w:rFonts w:ascii="Arial" w:hAnsi="Arial" w:cs="Arial"/>
          <w:i/>
          <w:iCs/>
          <w:sz w:val="22"/>
          <w:szCs w:val="22"/>
          <w:lang w:val="es-AR"/>
        </w:rPr>
        <w:t>Historica</w:t>
      </w:r>
      <w:proofErr w:type="spellEnd"/>
      <w:r w:rsidRPr="00197E82">
        <w:rPr>
          <w:rFonts w:ascii="Arial" w:hAnsi="Arial" w:cs="Arial"/>
          <w:i/>
          <w:iCs/>
          <w:sz w:val="22"/>
          <w:szCs w:val="22"/>
          <w:lang w:val="es-AR"/>
        </w:rPr>
        <w:t xml:space="preserve"> Historia Contemporánea</w:t>
      </w:r>
      <w:r w:rsidRPr="00197E82">
        <w:rPr>
          <w:rFonts w:ascii="Arial" w:hAnsi="Arial" w:cs="Arial"/>
          <w:sz w:val="22"/>
          <w:szCs w:val="22"/>
          <w:lang w:val="es-AR"/>
        </w:rPr>
        <w:t>, Universidad de Salamanca. Salamanca, Vol. 34</w:t>
      </w:r>
      <w:r w:rsidR="003D5138">
        <w:rPr>
          <w:rFonts w:ascii="Arial" w:hAnsi="Arial" w:cs="Arial"/>
          <w:sz w:val="22"/>
          <w:szCs w:val="22"/>
          <w:lang w:val="es-AR"/>
        </w:rPr>
        <w:t>.</w:t>
      </w:r>
    </w:p>
    <w:p w14:paraId="43650798" w14:textId="57D84B91" w:rsidR="00197E82" w:rsidRDefault="00197E82" w:rsidP="00197E82">
      <w:pPr>
        <w:jc w:val="both"/>
        <w:rPr>
          <w:rFonts w:ascii="Arial" w:hAnsi="Arial" w:cs="Arial"/>
          <w:sz w:val="22"/>
          <w:szCs w:val="22"/>
          <w:lang w:val="es-AR"/>
        </w:rPr>
      </w:pPr>
      <w:r w:rsidRPr="00197E82">
        <w:rPr>
          <w:rFonts w:ascii="Arial" w:hAnsi="Arial" w:cs="Arial"/>
          <w:sz w:val="22"/>
          <w:szCs w:val="22"/>
          <w:lang w:val="es-AR"/>
        </w:rPr>
        <w:t>-------------------------------</w:t>
      </w:r>
      <w:r w:rsidR="003D5138">
        <w:rPr>
          <w:rFonts w:ascii="Arial" w:hAnsi="Arial" w:cs="Arial"/>
          <w:sz w:val="22"/>
          <w:szCs w:val="22"/>
          <w:lang w:val="es-AR"/>
        </w:rPr>
        <w:t xml:space="preserve"> (2017), </w:t>
      </w:r>
      <w:r w:rsidR="003D5138" w:rsidRPr="00197E82">
        <w:rPr>
          <w:rFonts w:ascii="Arial" w:hAnsi="Arial" w:cs="Arial"/>
          <w:sz w:val="22"/>
          <w:szCs w:val="22"/>
          <w:lang w:val="es-AR"/>
        </w:rPr>
        <w:t>“</w:t>
      </w:r>
      <w:r w:rsidRPr="00197E82">
        <w:rPr>
          <w:rFonts w:ascii="Arial" w:hAnsi="Arial" w:cs="Arial"/>
          <w:sz w:val="22"/>
          <w:szCs w:val="22"/>
          <w:lang w:val="es-AR"/>
        </w:rPr>
        <w:t>Una aproximación a la temática de las relaciones internacionales desde la prensa comunista argentina durante la Guerra Fría: los casos de Medio Oriente y la Revolución China</w:t>
      </w:r>
      <w:r w:rsidRPr="00197E82">
        <w:rPr>
          <w:rFonts w:ascii="Arial" w:hAnsi="Arial" w:cs="Arial"/>
          <w:i/>
          <w:iCs/>
          <w:sz w:val="22"/>
          <w:szCs w:val="22"/>
          <w:lang w:val="es-AR"/>
        </w:rPr>
        <w:t>”, Revista Nuevo Mundo, Mundos Nuevos</w:t>
      </w:r>
      <w:r w:rsidRPr="00197E82">
        <w:rPr>
          <w:rFonts w:ascii="Arial" w:hAnsi="Arial" w:cs="Arial"/>
          <w:sz w:val="22"/>
          <w:szCs w:val="22"/>
          <w:lang w:val="es-AR"/>
        </w:rPr>
        <w:t>, EHESS, Paris</w:t>
      </w:r>
      <w:r w:rsidR="003D5138">
        <w:rPr>
          <w:rFonts w:ascii="Arial" w:hAnsi="Arial" w:cs="Arial"/>
          <w:sz w:val="22"/>
          <w:szCs w:val="22"/>
          <w:lang w:val="es-AR"/>
        </w:rPr>
        <w:t xml:space="preserve">. </w:t>
      </w:r>
      <w:r w:rsidRPr="00197E82">
        <w:rPr>
          <w:rFonts w:ascii="Arial" w:hAnsi="Arial" w:cs="Arial"/>
          <w:sz w:val="22"/>
          <w:szCs w:val="22"/>
          <w:lang w:val="es-AR"/>
        </w:rPr>
        <w:t xml:space="preserve">Disponible en: </w:t>
      </w:r>
      <w:hyperlink r:id="rId12" w:history="1">
        <w:r w:rsidRPr="00197E82">
          <w:rPr>
            <w:rStyle w:val="Hipervnculo"/>
            <w:rFonts w:ascii="Arial" w:hAnsi="Arial" w:cs="Arial"/>
            <w:sz w:val="22"/>
            <w:szCs w:val="22"/>
            <w:lang w:val="es-AR"/>
          </w:rPr>
          <w:t>http://journals.openedition.org/nuevomundo/</w:t>
        </w:r>
      </w:hyperlink>
      <w:r w:rsidRPr="00197E82">
        <w:rPr>
          <w:rFonts w:ascii="Arial" w:hAnsi="Arial" w:cs="Arial"/>
          <w:sz w:val="22"/>
          <w:szCs w:val="22"/>
          <w:lang w:val="es-AR"/>
        </w:rPr>
        <w:t xml:space="preserve">, </w:t>
      </w:r>
    </w:p>
    <w:p w14:paraId="5507412D" w14:textId="3053C5E4" w:rsidR="0000657B" w:rsidRPr="00197E82" w:rsidRDefault="0000657B" w:rsidP="00197E82">
      <w:pPr>
        <w:jc w:val="both"/>
        <w:rPr>
          <w:rFonts w:ascii="Arial" w:hAnsi="Arial" w:cs="Arial"/>
          <w:sz w:val="22"/>
          <w:szCs w:val="22"/>
          <w:lang w:val="es-AR"/>
        </w:rPr>
      </w:pPr>
      <w:r>
        <w:rPr>
          <w:rFonts w:ascii="Arial" w:hAnsi="Arial" w:cs="Arial"/>
          <w:sz w:val="22"/>
          <w:szCs w:val="22"/>
          <w:lang w:val="es-AR"/>
        </w:rPr>
        <w:t>------------------------------</w:t>
      </w:r>
      <w:r w:rsidR="003D5138">
        <w:rPr>
          <w:rFonts w:ascii="Arial" w:hAnsi="Arial" w:cs="Arial"/>
          <w:sz w:val="22"/>
          <w:szCs w:val="22"/>
          <w:lang w:val="es-AR"/>
        </w:rPr>
        <w:t xml:space="preserve"> (2020</w:t>
      </w:r>
      <w:proofErr w:type="gramStart"/>
      <w:r w:rsidR="003D5138">
        <w:rPr>
          <w:rFonts w:ascii="Arial" w:hAnsi="Arial" w:cs="Arial"/>
          <w:sz w:val="22"/>
          <w:szCs w:val="22"/>
          <w:lang w:val="es-AR"/>
        </w:rPr>
        <w:t xml:space="preserve">), </w:t>
      </w:r>
      <w:r>
        <w:rPr>
          <w:rFonts w:ascii="Arial" w:hAnsi="Arial" w:cs="Arial"/>
          <w:sz w:val="22"/>
          <w:szCs w:val="22"/>
          <w:lang w:val="es-AR"/>
        </w:rPr>
        <w:t xml:space="preserve"> </w:t>
      </w:r>
      <w:r w:rsidRPr="0000657B">
        <w:rPr>
          <w:rFonts w:ascii="Arial" w:hAnsi="Arial" w:cs="Arial"/>
          <w:sz w:val="22"/>
          <w:szCs w:val="22"/>
        </w:rPr>
        <w:t xml:space="preserve"> </w:t>
      </w:r>
      <w:proofErr w:type="gramEnd"/>
      <w:r w:rsidRPr="0000657B">
        <w:rPr>
          <w:rFonts w:ascii="Arial" w:hAnsi="Arial" w:cs="Arial"/>
          <w:sz w:val="22"/>
          <w:szCs w:val="22"/>
        </w:rPr>
        <w:t xml:space="preserve">“La prensa comunista argentina y la política exterior peronista (1946-1947)”, </w:t>
      </w:r>
      <w:r w:rsidRPr="0000657B">
        <w:rPr>
          <w:rFonts w:ascii="Arial" w:hAnsi="Arial" w:cs="Arial"/>
          <w:i/>
          <w:iCs/>
          <w:sz w:val="22"/>
          <w:szCs w:val="22"/>
        </w:rPr>
        <w:t>Revista de Historia Actual</w:t>
      </w:r>
      <w:r w:rsidRPr="0000657B">
        <w:rPr>
          <w:rFonts w:ascii="Arial" w:hAnsi="Arial" w:cs="Arial"/>
          <w:sz w:val="22"/>
          <w:szCs w:val="22"/>
        </w:rPr>
        <w:t xml:space="preserve">, Cádiz, </w:t>
      </w:r>
      <w:proofErr w:type="spellStart"/>
      <w:r w:rsidRPr="0000657B">
        <w:rPr>
          <w:rFonts w:ascii="Arial" w:hAnsi="Arial" w:cs="Arial"/>
          <w:sz w:val="22"/>
          <w:szCs w:val="22"/>
        </w:rPr>
        <w:t>N°</w:t>
      </w:r>
      <w:proofErr w:type="spellEnd"/>
      <w:r w:rsidRPr="0000657B">
        <w:rPr>
          <w:rFonts w:ascii="Arial" w:hAnsi="Arial" w:cs="Arial"/>
          <w:sz w:val="22"/>
          <w:szCs w:val="22"/>
        </w:rPr>
        <w:t xml:space="preserve"> 53, 2020.  Disponible </w:t>
      </w:r>
      <w:r w:rsidR="000F506E" w:rsidRPr="0000657B">
        <w:rPr>
          <w:rFonts w:ascii="Arial" w:hAnsi="Arial" w:cs="Arial"/>
          <w:sz w:val="22"/>
          <w:szCs w:val="22"/>
        </w:rPr>
        <w:t>en:</w:t>
      </w:r>
      <w:r w:rsidRPr="0000657B">
        <w:rPr>
          <w:rFonts w:ascii="Arial" w:hAnsi="Arial" w:cs="Arial"/>
          <w:sz w:val="22"/>
          <w:szCs w:val="22"/>
        </w:rPr>
        <w:t xml:space="preserve"> </w:t>
      </w:r>
      <w:hyperlink r:id="rId13" w:history="1">
        <w:r w:rsidRPr="0000657B">
          <w:rPr>
            <w:rStyle w:val="Hipervnculo"/>
            <w:rFonts w:ascii="Arial" w:hAnsi="Arial" w:cs="Arial"/>
            <w:sz w:val="22"/>
            <w:szCs w:val="22"/>
          </w:rPr>
          <w:t>https://www.historia-actual.org/Publicaciones/index.php/hao</w:t>
        </w:r>
      </w:hyperlink>
    </w:p>
    <w:p w14:paraId="684FC12D" w14:textId="77777777" w:rsidR="00873373" w:rsidRPr="00873373" w:rsidRDefault="00873373" w:rsidP="00873373">
      <w:pPr>
        <w:jc w:val="both"/>
        <w:rPr>
          <w:rFonts w:ascii="Arial" w:hAnsi="Arial" w:cs="Arial"/>
          <w:sz w:val="22"/>
          <w:szCs w:val="22"/>
        </w:rPr>
      </w:pPr>
      <w:proofErr w:type="spellStart"/>
      <w:r w:rsidRPr="00873373">
        <w:rPr>
          <w:rFonts w:ascii="Arial" w:hAnsi="Arial" w:cs="Arial"/>
          <w:sz w:val="22"/>
          <w:szCs w:val="22"/>
          <w:lang w:val="es-AR"/>
        </w:rPr>
        <w:lastRenderedPageBreak/>
        <w:t>Sarlo</w:t>
      </w:r>
      <w:proofErr w:type="spellEnd"/>
      <w:r w:rsidRPr="00873373">
        <w:rPr>
          <w:rFonts w:ascii="Arial" w:hAnsi="Arial" w:cs="Arial"/>
          <w:sz w:val="22"/>
          <w:szCs w:val="22"/>
          <w:lang w:val="es-AR"/>
        </w:rPr>
        <w:t xml:space="preserve">, Beatriz (1992) “Intelectuales y revistas: zona de una práctica”, </w:t>
      </w:r>
      <w:proofErr w:type="spellStart"/>
      <w:r w:rsidRPr="00873373">
        <w:rPr>
          <w:rFonts w:ascii="Arial" w:hAnsi="Arial" w:cs="Arial"/>
          <w:sz w:val="22"/>
          <w:szCs w:val="22"/>
          <w:lang w:val="es-AR"/>
        </w:rPr>
        <w:t>Cahiers</w:t>
      </w:r>
      <w:proofErr w:type="spellEnd"/>
      <w:r w:rsidRPr="00873373">
        <w:rPr>
          <w:rFonts w:ascii="Arial" w:hAnsi="Arial" w:cs="Arial"/>
          <w:sz w:val="22"/>
          <w:szCs w:val="22"/>
          <w:lang w:val="es-AR"/>
        </w:rPr>
        <w:t xml:space="preserve"> du CRICCAL </w:t>
      </w:r>
      <w:proofErr w:type="spellStart"/>
      <w:r w:rsidRPr="00873373">
        <w:rPr>
          <w:rFonts w:ascii="Arial" w:hAnsi="Arial" w:cs="Arial"/>
          <w:sz w:val="22"/>
          <w:szCs w:val="22"/>
          <w:lang w:val="es-AR"/>
        </w:rPr>
        <w:t>Année</w:t>
      </w:r>
      <w:proofErr w:type="spellEnd"/>
      <w:r w:rsidRPr="00873373">
        <w:rPr>
          <w:rFonts w:ascii="Arial" w:hAnsi="Arial" w:cs="Arial"/>
          <w:sz w:val="22"/>
          <w:szCs w:val="22"/>
          <w:lang w:val="es-AR"/>
        </w:rPr>
        <w:t xml:space="preserve"> 1992 9-10 pp. 9-16.</w:t>
      </w:r>
    </w:p>
    <w:p w14:paraId="15E11EA6" w14:textId="2735471A" w:rsidR="00197E82" w:rsidRPr="00197E82" w:rsidRDefault="00197E82" w:rsidP="00197E82">
      <w:pPr>
        <w:jc w:val="both"/>
        <w:rPr>
          <w:rFonts w:ascii="Arial" w:hAnsi="Arial" w:cs="Arial"/>
          <w:sz w:val="22"/>
          <w:szCs w:val="22"/>
        </w:rPr>
      </w:pPr>
      <w:r w:rsidRPr="00197E82">
        <w:rPr>
          <w:rFonts w:ascii="Arial" w:hAnsi="Arial" w:cs="Arial"/>
          <w:sz w:val="22"/>
          <w:szCs w:val="22"/>
        </w:rPr>
        <w:t>Skinner, Quentin</w:t>
      </w:r>
      <w:r w:rsidR="003D5138">
        <w:rPr>
          <w:rFonts w:ascii="Arial" w:hAnsi="Arial" w:cs="Arial"/>
          <w:sz w:val="22"/>
          <w:szCs w:val="22"/>
        </w:rPr>
        <w:t xml:space="preserve"> (2007</w:t>
      </w:r>
      <w:proofErr w:type="gramStart"/>
      <w:r w:rsidR="003D5138">
        <w:rPr>
          <w:rFonts w:ascii="Arial" w:hAnsi="Arial" w:cs="Arial"/>
          <w:sz w:val="22"/>
          <w:szCs w:val="22"/>
        </w:rPr>
        <w:t xml:space="preserve">), </w:t>
      </w:r>
      <w:r w:rsidRPr="00197E82">
        <w:rPr>
          <w:rFonts w:ascii="Arial" w:hAnsi="Arial" w:cs="Arial"/>
          <w:sz w:val="22"/>
          <w:szCs w:val="22"/>
        </w:rPr>
        <w:t xml:space="preserve"> </w:t>
      </w:r>
      <w:r w:rsidRPr="00197E82">
        <w:rPr>
          <w:rFonts w:ascii="Arial" w:hAnsi="Arial" w:cs="Arial"/>
          <w:i/>
          <w:sz w:val="22"/>
          <w:szCs w:val="22"/>
        </w:rPr>
        <w:t>Lenguaje</w:t>
      </w:r>
      <w:proofErr w:type="gramEnd"/>
      <w:r w:rsidRPr="00197E82">
        <w:rPr>
          <w:rFonts w:ascii="Arial" w:hAnsi="Arial" w:cs="Arial"/>
          <w:i/>
          <w:sz w:val="22"/>
          <w:szCs w:val="22"/>
        </w:rPr>
        <w:t>, política e historia</w:t>
      </w:r>
      <w:r w:rsidRPr="00197E82">
        <w:rPr>
          <w:rFonts w:ascii="Arial" w:hAnsi="Arial" w:cs="Arial"/>
          <w:sz w:val="22"/>
          <w:szCs w:val="22"/>
        </w:rPr>
        <w:t>, Bernal</w:t>
      </w:r>
      <w:r w:rsidR="003D5138">
        <w:rPr>
          <w:rFonts w:ascii="Arial" w:hAnsi="Arial" w:cs="Arial"/>
          <w:sz w:val="22"/>
          <w:szCs w:val="22"/>
        </w:rPr>
        <w:t>:</w:t>
      </w:r>
      <w:r w:rsidRPr="00197E82">
        <w:rPr>
          <w:rFonts w:ascii="Arial" w:hAnsi="Arial" w:cs="Arial"/>
          <w:sz w:val="22"/>
          <w:szCs w:val="22"/>
        </w:rPr>
        <w:t xml:space="preserve"> Universidad Nacional de Quilmes</w:t>
      </w:r>
      <w:r w:rsidR="003D5138">
        <w:rPr>
          <w:rFonts w:ascii="Arial" w:hAnsi="Arial" w:cs="Arial"/>
          <w:sz w:val="22"/>
          <w:szCs w:val="22"/>
        </w:rPr>
        <w:t>.</w:t>
      </w:r>
    </w:p>
    <w:p w14:paraId="78618444" w14:textId="29583EE8" w:rsidR="00197E82" w:rsidRDefault="00197E82" w:rsidP="00197E82">
      <w:pPr>
        <w:jc w:val="both"/>
        <w:rPr>
          <w:rFonts w:ascii="Arial" w:hAnsi="Arial" w:cs="Arial"/>
          <w:bCs/>
          <w:sz w:val="22"/>
          <w:szCs w:val="22"/>
        </w:rPr>
      </w:pPr>
      <w:proofErr w:type="spellStart"/>
      <w:r w:rsidRPr="00197E82">
        <w:rPr>
          <w:rFonts w:ascii="Arial" w:hAnsi="Arial" w:cs="Arial"/>
          <w:sz w:val="22"/>
          <w:szCs w:val="22"/>
        </w:rPr>
        <w:t>Schenkolewski</w:t>
      </w:r>
      <w:proofErr w:type="spellEnd"/>
      <w:r w:rsidRPr="00197E82">
        <w:rPr>
          <w:rFonts w:ascii="Arial" w:hAnsi="Arial" w:cs="Arial"/>
          <w:sz w:val="22"/>
          <w:szCs w:val="22"/>
        </w:rPr>
        <w:t>-Kroll, Silvia</w:t>
      </w:r>
      <w:r w:rsidR="003D5138">
        <w:rPr>
          <w:rFonts w:ascii="Arial" w:hAnsi="Arial" w:cs="Arial"/>
          <w:sz w:val="22"/>
          <w:szCs w:val="22"/>
        </w:rPr>
        <w:t xml:space="preserve"> (1999)</w:t>
      </w:r>
      <w:r w:rsidRPr="00197E82">
        <w:rPr>
          <w:rFonts w:ascii="Arial" w:hAnsi="Arial" w:cs="Arial"/>
          <w:sz w:val="22"/>
          <w:szCs w:val="22"/>
        </w:rPr>
        <w:t xml:space="preserve"> “</w:t>
      </w:r>
      <w:r w:rsidRPr="00197E82">
        <w:rPr>
          <w:rFonts w:ascii="Arial" w:hAnsi="Arial" w:cs="Arial"/>
          <w:bCs/>
          <w:sz w:val="22"/>
          <w:szCs w:val="22"/>
        </w:rPr>
        <w:t xml:space="preserve">El Partido Comunista en la Argentina ante Moscú: deberes y realidades, 1930–1941”, </w:t>
      </w:r>
      <w:r w:rsidRPr="00197E82">
        <w:rPr>
          <w:rFonts w:ascii="Arial" w:hAnsi="Arial" w:cs="Arial"/>
          <w:bCs/>
          <w:i/>
          <w:sz w:val="22"/>
          <w:szCs w:val="22"/>
        </w:rPr>
        <w:t>Estudios Interdisciplinarios de América Latina y el Caribe</w:t>
      </w:r>
      <w:r w:rsidRPr="00197E82">
        <w:rPr>
          <w:rFonts w:ascii="Arial" w:hAnsi="Arial" w:cs="Arial"/>
          <w:bCs/>
          <w:sz w:val="22"/>
          <w:szCs w:val="22"/>
        </w:rPr>
        <w:t xml:space="preserve">, 10, Tel Aviv </w:t>
      </w:r>
      <w:proofErr w:type="spellStart"/>
      <w:r w:rsidRPr="00197E82">
        <w:rPr>
          <w:rFonts w:ascii="Arial" w:hAnsi="Arial" w:cs="Arial"/>
          <w:bCs/>
          <w:sz w:val="22"/>
          <w:szCs w:val="22"/>
        </w:rPr>
        <w:t>University</w:t>
      </w:r>
      <w:proofErr w:type="spellEnd"/>
      <w:r w:rsidR="003D5138">
        <w:rPr>
          <w:rFonts w:ascii="Arial" w:hAnsi="Arial" w:cs="Arial"/>
          <w:bCs/>
          <w:sz w:val="22"/>
          <w:szCs w:val="22"/>
        </w:rPr>
        <w:t>.</w:t>
      </w:r>
    </w:p>
    <w:p w14:paraId="7ADA06F0" w14:textId="557439E8" w:rsidR="00C22377" w:rsidRDefault="00C22377" w:rsidP="00197E82">
      <w:pPr>
        <w:jc w:val="both"/>
        <w:rPr>
          <w:rFonts w:ascii="Arial" w:hAnsi="Arial" w:cs="Arial"/>
          <w:bCs/>
          <w:sz w:val="22"/>
          <w:szCs w:val="22"/>
        </w:rPr>
      </w:pPr>
      <w:proofErr w:type="spellStart"/>
      <w:r w:rsidRPr="00C22377">
        <w:rPr>
          <w:rFonts w:ascii="Arial" w:hAnsi="Arial" w:cs="Arial"/>
          <w:bCs/>
          <w:sz w:val="22"/>
          <w:szCs w:val="22"/>
        </w:rPr>
        <w:t>Staltari</w:t>
      </w:r>
      <w:proofErr w:type="spellEnd"/>
      <w:r w:rsidRPr="00C22377">
        <w:rPr>
          <w:rFonts w:ascii="Arial" w:hAnsi="Arial" w:cs="Arial"/>
          <w:bCs/>
          <w:sz w:val="22"/>
          <w:szCs w:val="22"/>
        </w:rPr>
        <w:t>, Silvana</w:t>
      </w:r>
      <w:r w:rsidR="003D5138">
        <w:rPr>
          <w:rFonts w:ascii="Arial" w:hAnsi="Arial" w:cs="Arial"/>
          <w:bCs/>
          <w:sz w:val="22"/>
          <w:szCs w:val="22"/>
        </w:rPr>
        <w:t xml:space="preserve"> (20014)</w:t>
      </w:r>
      <w:r w:rsidRPr="00C22377">
        <w:rPr>
          <w:rFonts w:ascii="Arial" w:hAnsi="Arial" w:cs="Arial"/>
          <w:bCs/>
          <w:sz w:val="22"/>
          <w:szCs w:val="22"/>
        </w:rPr>
        <w:t xml:space="preserve">, “El Partido Comunista frente al peronismo: estrategia y tácticas políticas, 1945-1955”, Revista Archivos de historia del movimiento obrero y la izquierda, año III, </w:t>
      </w:r>
      <w:proofErr w:type="spellStart"/>
      <w:r w:rsidRPr="00C22377">
        <w:rPr>
          <w:rFonts w:ascii="Arial" w:hAnsi="Arial" w:cs="Arial"/>
          <w:bCs/>
          <w:sz w:val="22"/>
          <w:szCs w:val="22"/>
        </w:rPr>
        <w:t>N</w:t>
      </w:r>
      <w:proofErr w:type="gramStart"/>
      <w:r w:rsidRPr="00C22377">
        <w:rPr>
          <w:rFonts w:ascii="Arial" w:hAnsi="Arial" w:cs="Arial"/>
          <w:bCs/>
          <w:sz w:val="22"/>
          <w:szCs w:val="22"/>
        </w:rPr>
        <w:t>°</w:t>
      </w:r>
      <w:proofErr w:type="spellEnd"/>
      <w:r w:rsidRPr="00C22377">
        <w:rPr>
          <w:rFonts w:ascii="Arial" w:hAnsi="Arial" w:cs="Arial"/>
          <w:bCs/>
          <w:sz w:val="22"/>
          <w:szCs w:val="22"/>
        </w:rPr>
        <w:t xml:space="preserve">  5</w:t>
      </w:r>
      <w:proofErr w:type="gramEnd"/>
      <w:r w:rsidR="003D5138">
        <w:rPr>
          <w:rFonts w:ascii="Arial" w:hAnsi="Arial" w:cs="Arial"/>
          <w:bCs/>
          <w:sz w:val="22"/>
          <w:szCs w:val="22"/>
        </w:rPr>
        <w:t>.</w:t>
      </w:r>
    </w:p>
    <w:p w14:paraId="26F491BF" w14:textId="77B712F0" w:rsidR="00C533C5" w:rsidRPr="00197E82" w:rsidRDefault="00C533C5" w:rsidP="00197E82">
      <w:pPr>
        <w:jc w:val="both"/>
        <w:rPr>
          <w:rFonts w:ascii="Arial" w:hAnsi="Arial" w:cs="Arial"/>
          <w:bCs/>
          <w:sz w:val="22"/>
          <w:szCs w:val="22"/>
        </w:rPr>
      </w:pPr>
      <w:proofErr w:type="spellStart"/>
      <w:r w:rsidRPr="00C533C5">
        <w:rPr>
          <w:rFonts w:ascii="Arial" w:hAnsi="Arial" w:cs="Arial"/>
          <w:bCs/>
          <w:sz w:val="22"/>
          <w:szCs w:val="22"/>
          <w:lang w:val="es-AR"/>
        </w:rPr>
        <w:t>Tcach</w:t>
      </w:r>
      <w:proofErr w:type="spellEnd"/>
      <w:r w:rsidRPr="00C533C5">
        <w:rPr>
          <w:rFonts w:ascii="Arial" w:hAnsi="Arial" w:cs="Arial"/>
          <w:bCs/>
          <w:sz w:val="22"/>
          <w:szCs w:val="22"/>
          <w:lang w:val="es-AR"/>
        </w:rPr>
        <w:t>, César</w:t>
      </w:r>
      <w:r w:rsidR="003D5138">
        <w:rPr>
          <w:rFonts w:ascii="Arial" w:hAnsi="Arial" w:cs="Arial"/>
          <w:bCs/>
          <w:sz w:val="22"/>
          <w:szCs w:val="22"/>
          <w:lang w:val="es-AR"/>
        </w:rPr>
        <w:t xml:space="preserve"> (202</w:t>
      </w:r>
      <w:r w:rsidR="00FB5EB2">
        <w:rPr>
          <w:rFonts w:ascii="Arial" w:hAnsi="Arial" w:cs="Arial"/>
          <w:bCs/>
          <w:sz w:val="22"/>
          <w:szCs w:val="22"/>
          <w:lang w:val="es-AR"/>
        </w:rPr>
        <w:t>0)</w:t>
      </w:r>
      <w:r w:rsidRPr="00C533C5">
        <w:rPr>
          <w:rFonts w:ascii="Arial" w:hAnsi="Arial" w:cs="Arial"/>
          <w:bCs/>
          <w:sz w:val="22"/>
          <w:szCs w:val="22"/>
          <w:lang w:val="es-AR"/>
        </w:rPr>
        <w:t>, El parto de un desencuentro: el duelo peronismo-comunismo en Argentina (1943-1955</w:t>
      </w:r>
      <w:proofErr w:type="gramStart"/>
      <w:r w:rsidRPr="00C533C5">
        <w:rPr>
          <w:rFonts w:ascii="Arial" w:hAnsi="Arial" w:cs="Arial"/>
          <w:bCs/>
          <w:sz w:val="22"/>
          <w:szCs w:val="22"/>
          <w:lang w:val="es-AR"/>
        </w:rPr>
        <w:t>) »</w:t>
      </w:r>
      <w:proofErr w:type="gramEnd"/>
      <w:r w:rsidRPr="00C533C5">
        <w:rPr>
          <w:rFonts w:ascii="Arial" w:hAnsi="Arial" w:cs="Arial"/>
          <w:bCs/>
          <w:sz w:val="22"/>
          <w:szCs w:val="22"/>
          <w:lang w:val="es-AR"/>
        </w:rPr>
        <w:t>, </w:t>
      </w:r>
      <w:r w:rsidRPr="00C533C5">
        <w:rPr>
          <w:rFonts w:ascii="Arial" w:hAnsi="Arial" w:cs="Arial"/>
          <w:bCs/>
          <w:i/>
          <w:iCs/>
          <w:sz w:val="22"/>
          <w:szCs w:val="22"/>
          <w:lang w:val="es-AR"/>
        </w:rPr>
        <w:t>Nuevo Mundo Mundos Nuevos</w:t>
      </w:r>
      <w:r w:rsidRPr="00C533C5">
        <w:rPr>
          <w:rFonts w:ascii="Arial" w:hAnsi="Arial" w:cs="Arial"/>
          <w:bCs/>
          <w:sz w:val="22"/>
          <w:szCs w:val="22"/>
          <w:lang w:val="es-AR"/>
        </w:rPr>
        <w:t xml:space="preserve"> , consulté le 28 </w:t>
      </w:r>
      <w:proofErr w:type="spellStart"/>
      <w:r w:rsidRPr="00C533C5">
        <w:rPr>
          <w:rFonts w:ascii="Arial" w:hAnsi="Arial" w:cs="Arial"/>
          <w:bCs/>
          <w:sz w:val="22"/>
          <w:szCs w:val="22"/>
          <w:lang w:val="es-AR"/>
        </w:rPr>
        <w:t>janvier</w:t>
      </w:r>
      <w:proofErr w:type="spellEnd"/>
      <w:r w:rsidRPr="00C533C5">
        <w:rPr>
          <w:rFonts w:ascii="Arial" w:hAnsi="Arial" w:cs="Arial"/>
          <w:bCs/>
          <w:sz w:val="22"/>
          <w:szCs w:val="22"/>
          <w:lang w:val="es-AR"/>
        </w:rPr>
        <w:t xml:space="preserve"> 2022. </w:t>
      </w:r>
      <w:proofErr w:type="gramStart"/>
      <w:r w:rsidRPr="00C533C5">
        <w:rPr>
          <w:rFonts w:ascii="Arial" w:hAnsi="Arial" w:cs="Arial"/>
          <w:bCs/>
          <w:sz w:val="22"/>
          <w:szCs w:val="22"/>
          <w:lang w:val="es-AR"/>
        </w:rPr>
        <w:t>URL :</w:t>
      </w:r>
      <w:proofErr w:type="gramEnd"/>
      <w:r w:rsidRPr="00C533C5">
        <w:rPr>
          <w:rFonts w:ascii="Arial" w:hAnsi="Arial" w:cs="Arial"/>
          <w:bCs/>
          <w:sz w:val="22"/>
          <w:szCs w:val="22"/>
          <w:lang w:val="es-AR"/>
        </w:rPr>
        <w:t xml:space="preserve"> http://journals.openedition.org/nuevomundo/82039 ; DOI : </w:t>
      </w:r>
      <w:hyperlink r:id="rId14" w:history="1">
        <w:r w:rsidR="00D70F00" w:rsidRPr="00C11F52">
          <w:rPr>
            <w:rStyle w:val="Hipervnculo"/>
            <w:rFonts w:ascii="Arial" w:hAnsi="Arial" w:cs="Arial"/>
            <w:bCs/>
            <w:sz w:val="22"/>
            <w:szCs w:val="22"/>
            <w:lang w:val="es-AR"/>
          </w:rPr>
          <w:t>https://doi.org/10.4000/nuevomundo.82039</w:t>
        </w:r>
      </w:hyperlink>
      <w:r w:rsidR="00D70F00">
        <w:rPr>
          <w:rFonts w:ascii="Arial" w:hAnsi="Arial" w:cs="Arial"/>
          <w:bCs/>
          <w:sz w:val="22"/>
          <w:szCs w:val="22"/>
          <w:lang w:val="es-AR"/>
        </w:rPr>
        <w:t xml:space="preserve"> </w:t>
      </w:r>
    </w:p>
    <w:p w14:paraId="501C2D39" w14:textId="0FB891B4" w:rsidR="00197E82" w:rsidRPr="00197E82" w:rsidRDefault="00197E82" w:rsidP="00197E82">
      <w:pPr>
        <w:jc w:val="both"/>
        <w:rPr>
          <w:rFonts w:ascii="Arial" w:hAnsi="Arial" w:cs="Arial"/>
          <w:sz w:val="22"/>
          <w:szCs w:val="22"/>
        </w:rPr>
      </w:pPr>
      <w:proofErr w:type="spellStart"/>
      <w:r w:rsidRPr="00197E82">
        <w:rPr>
          <w:rFonts w:ascii="Arial" w:hAnsi="Arial" w:cs="Arial"/>
          <w:sz w:val="22"/>
          <w:szCs w:val="22"/>
        </w:rPr>
        <w:t>Valobra</w:t>
      </w:r>
      <w:proofErr w:type="spellEnd"/>
      <w:r w:rsidRPr="00197E82">
        <w:rPr>
          <w:rFonts w:ascii="Arial" w:hAnsi="Arial" w:cs="Arial"/>
          <w:sz w:val="22"/>
          <w:szCs w:val="22"/>
        </w:rPr>
        <w:t xml:space="preserve">, Adriana, </w:t>
      </w:r>
      <w:proofErr w:type="spellStart"/>
      <w:r w:rsidRPr="00197E82">
        <w:rPr>
          <w:rFonts w:ascii="Arial" w:hAnsi="Arial" w:cs="Arial"/>
          <w:sz w:val="22"/>
          <w:szCs w:val="22"/>
        </w:rPr>
        <w:t>Yusta</w:t>
      </w:r>
      <w:proofErr w:type="spellEnd"/>
      <w:r w:rsidRPr="00197E82">
        <w:rPr>
          <w:rFonts w:ascii="Arial" w:hAnsi="Arial" w:cs="Arial"/>
          <w:sz w:val="22"/>
          <w:szCs w:val="22"/>
        </w:rPr>
        <w:t>, Mercedes</w:t>
      </w:r>
      <w:r w:rsidR="00FB5EB2">
        <w:rPr>
          <w:rFonts w:ascii="Arial" w:hAnsi="Arial" w:cs="Arial"/>
          <w:sz w:val="22"/>
          <w:szCs w:val="22"/>
        </w:rPr>
        <w:t xml:space="preserve"> (2017)</w:t>
      </w:r>
      <w:r w:rsidRPr="00197E82">
        <w:rPr>
          <w:rFonts w:ascii="Arial" w:hAnsi="Arial" w:cs="Arial"/>
          <w:sz w:val="22"/>
          <w:szCs w:val="22"/>
        </w:rPr>
        <w:t xml:space="preserve">, </w:t>
      </w:r>
      <w:r w:rsidRPr="00197E82">
        <w:rPr>
          <w:rFonts w:ascii="Arial" w:hAnsi="Arial" w:cs="Arial"/>
          <w:i/>
          <w:iCs/>
          <w:sz w:val="22"/>
          <w:szCs w:val="22"/>
        </w:rPr>
        <w:t>Queridas Camaradas: Historias Iberoamericanas de mujeres comunistas</w:t>
      </w:r>
      <w:r w:rsidRPr="00197E82">
        <w:rPr>
          <w:rFonts w:ascii="Arial" w:hAnsi="Arial" w:cs="Arial"/>
          <w:sz w:val="22"/>
          <w:szCs w:val="22"/>
        </w:rPr>
        <w:t xml:space="preserve">, </w:t>
      </w:r>
      <w:r w:rsidR="00FB5EB2">
        <w:rPr>
          <w:rFonts w:ascii="Arial" w:hAnsi="Arial" w:cs="Arial"/>
          <w:sz w:val="22"/>
          <w:szCs w:val="22"/>
        </w:rPr>
        <w:t xml:space="preserve">Buenos Aires: </w:t>
      </w:r>
      <w:r w:rsidRPr="00197E82">
        <w:rPr>
          <w:rFonts w:ascii="Arial" w:hAnsi="Arial" w:cs="Arial"/>
          <w:sz w:val="22"/>
          <w:szCs w:val="22"/>
        </w:rPr>
        <w:t xml:space="preserve">Miño y </w:t>
      </w:r>
      <w:proofErr w:type="spellStart"/>
      <w:r w:rsidRPr="00197E82">
        <w:rPr>
          <w:rFonts w:ascii="Arial" w:hAnsi="Arial" w:cs="Arial"/>
          <w:sz w:val="22"/>
          <w:szCs w:val="22"/>
        </w:rPr>
        <w:t>Davila</w:t>
      </w:r>
      <w:proofErr w:type="spellEnd"/>
    </w:p>
    <w:p w14:paraId="63FFBBBF" w14:textId="562AD6A0" w:rsidR="00197E82" w:rsidRPr="00197E82" w:rsidRDefault="00197E82" w:rsidP="00197E82">
      <w:pPr>
        <w:jc w:val="both"/>
        <w:rPr>
          <w:rFonts w:ascii="Arial" w:hAnsi="Arial" w:cs="Arial"/>
          <w:sz w:val="22"/>
          <w:szCs w:val="22"/>
          <w:u w:val="single"/>
        </w:rPr>
      </w:pPr>
      <w:proofErr w:type="spellStart"/>
      <w:r w:rsidRPr="00197E82">
        <w:rPr>
          <w:rFonts w:ascii="Arial" w:hAnsi="Arial" w:cs="Arial"/>
          <w:sz w:val="22"/>
          <w:szCs w:val="22"/>
        </w:rPr>
        <w:t>Valobra</w:t>
      </w:r>
      <w:proofErr w:type="spellEnd"/>
      <w:r w:rsidRPr="00197E82">
        <w:rPr>
          <w:rFonts w:ascii="Arial" w:hAnsi="Arial" w:cs="Arial"/>
          <w:sz w:val="22"/>
          <w:szCs w:val="22"/>
        </w:rPr>
        <w:t>, Adriana Marí</w:t>
      </w:r>
      <w:r w:rsidR="00FB5EB2">
        <w:rPr>
          <w:rFonts w:ascii="Arial" w:hAnsi="Arial" w:cs="Arial"/>
          <w:sz w:val="22"/>
          <w:szCs w:val="22"/>
        </w:rPr>
        <w:t xml:space="preserve"> (2015)</w:t>
      </w:r>
      <w:r w:rsidRPr="00197E82">
        <w:rPr>
          <w:rFonts w:ascii="Arial" w:hAnsi="Arial" w:cs="Arial"/>
          <w:sz w:val="22"/>
          <w:szCs w:val="22"/>
        </w:rPr>
        <w:t xml:space="preserve">, “Formación de cuadros y frentes populares: relaciones de clase y género en el Partido Comunista de Argentina, 1935-1951”, </w:t>
      </w:r>
      <w:r w:rsidRPr="00197E82">
        <w:rPr>
          <w:rFonts w:ascii="Arial" w:hAnsi="Arial" w:cs="Arial"/>
          <w:i/>
          <w:sz w:val="22"/>
          <w:szCs w:val="22"/>
        </w:rPr>
        <w:t>Revista Izquierdas</w:t>
      </w:r>
      <w:r w:rsidRPr="00197E82">
        <w:rPr>
          <w:rFonts w:ascii="Arial" w:hAnsi="Arial" w:cs="Arial"/>
          <w:sz w:val="22"/>
          <w:szCs w:val="22"/>
        </w:rPr>
        <w:t xml:space="preserve">, Santiago de </w:t>
      </w:r>
      <w:proofErr w:type="gramStart"/>
      <w:r w:rsidRPr="00197E82">
        <w:rPr>
          <w:rFonts w:ascii="Arial" w:hAnsi="Arial" w:cs="Arial"/>
          <w:sz w:val="22"/>
          <w:szCs w:val="22"/>
        </w:rPr>
        <w:t>Chile,</w:t>
      </w:r>
      <w:r w:rsidR="00FB5EB2">
        <w:rPr>
          <w:rFonts w:ascii="Arial" w:hAnsi="Arial" w:cs="Arial"/>
          <w:sz w:val="22"/>
          <w:szCs w:val="22"/>
        </w:rPr>
        <w:t>.</w:t>
      </w:r>
      <w:proofErr w:type="gramEnd"/>
      <w:r w:rsidR="00FB5EB2">
        <w:rPr>
          <w:rFonts w:ascii="Arial" w:hAnsi="Arial" w:cs="Arial"/>
          <w:sz w:val="22"/>
          <w:szCs w:val="22"/>
        </w:rPr>
        <w:t xml:space="preserve"> </w:t>
      </w:r>
      <w:r w:rsidRPr="00197E82">
        <w:rPr>
          <w:rFonts w:ascii="Arial" w:hAnsi="Arial" w:cs="Arial"/>
          <w:sz w:val="22"/>
          <w:szCs w:val="22"/>
        </w:rPr>
        <w:t xml:space="preserve">URL: </w:t>
      </w:r>
      <w:hyperlink r:id="rId15" w:history="1">
        <w:r w:rsidRPr="00197E82">
          <w:rPr>
            <w:rStyle w:val="Hipervnculo"/>
            <w:rFonts w:ascii="Arial" w:hAnsi="Arial" w:cs="Arial"/>
            <w:sz w:val="22"/>
            <w:szCs w:val="22"/>
          </w:rPr>
          <w:t>http://www.izquierdas.cl/images/pdf/2015/n23/art07.pdf</w:t>
        </w:r>
      </w:hyperlink>
    </w:p>
    <w:p w14:paraId="64D278A2" w14:textId="2F6DB3E4" w:rsidR="00197E82" w:rsidRPr="00197E82" w:rsidRDefault="00197E82" w:rsidP="00197E82">
      <w:pPr>
        <w:jc w:val="both"/>
        <w:rPr>
          <w:rFonts w:ascii="Arial" w:hAnsi="Arial" w:cs="Arial"/>
          <w:sz w:val="22"/>
          <w:szCs w:val="22"/>
        </w:rPr>
      </w:pPr>
      <w:r w:rsidRPr="00197E82">
        <w:rPr>
          <w:rFonts w:ascii="Arial" w:hAnsi="Arial" w:cs="Arial"/>
          <w:sz w:val="22"/>
          <w:szCs w:val="22"/>
        </w:rPr>
        <w:t xml:space="preserve">Van Dijk, </w:t>
      </w:r>
      <w:proofErr w:type="spellStart"/>
      <w:r w:rsidRPr="00197E82">
        <w:rPr>
          <w:rFonts w:ascii="Arial" w:hAnsi="Arial" w:cs="Arial"/>
          <w:sz w:val="22"/>
          <w:szCs w:val="22"/>
        </w:rPr>
        <w:t>Teun</w:t>
      </w:r>
      <w:proofErr w:type="spellEnd"/>
      <w:r w:rsidR="00FB5EB2">
        <w:rPr>
          <w:rFonts w:ascii="Arial" w:hAnsi="Arial" w:cs="Arial"/>
          <w:sz w:val="22"/>
          <w:szCs w:val="22"/>
        </w:rPr>
        <w:t xml:space="preserve"> (2009)</w:t>
      </w:r>
      <w:r w:rsidRPr="00197E82">
        <w:rPr>
          <w:rFonts w:ascii="Arial" w:hAnsi="Arial" w:cs="Arial"/>
          <w:sz w:val="22"/>
          <w:szCs w:val="22"/>
        </w:rPr>
        <w:t xml:space="preserve">, </w:t>
      </w:r>
      <w:r w:rsidRPr="00197E82">
        <w:rPr>
          <w:rFonts w:ascii="Arial" w:hAnsi="Arial" w:cs="Arial"/>
          <w:i/>
          <w:sz w:val="22"/>
          <w:szCs w:val="22"/>
        </w:rPr>
        <w:t>Ideología y análisis del discurso</w:t>
      </w:r>
      <w:r w:rsidRPr="00197E82">
        <w:rPr>
          <w:rFonts w:ascii="Arial" w:hAnsi="Arial" w:cs="Arial"/>
          <w:sz w:val="22"/>
          <w:szCs w:val="22"/>
        </w:rPr>
        <w:t xml:space="preserve">, Universidad Pompeu Fabra, Barcelona, </w:t>
      </w:r>
      <w:hyperlink r:id="rId16" w:history="1">
        <w:r w:rsidRPr="00197E82">
          <w:rPr>
            <w:rStyle w:val="Hipervnculo"/>
            <w:rFonts w:ascii="Arial" w:hAnsi="Arial" w:cs="Arial"/>
            <w:sz w:val="22"/>
            <w:szCs w:val="22"/>
          </w:rPr>
          <w:t>http://www.biblioargentina.org.ar/archivos/adcurso/discurso_e_ideologia.pdf</w:t>
        </w:r>
      </w:hyperlink>
      <w:r w:rsidRPr="00197E82">
        <w:rPr>
          <w:rFonts w:ascii="Arial" w:hAnsi="Arial" w:cs="Arial"/>
          <w:sz w:val="22"/>
          <w:szCs w:val="22"/>
        </w:rPr>
        <w:t xml:space="preserve">  </w:t>
      </w:r>
    </w:p>
    <w:p w14:paraId="796ACE6B" w14:textId="77777777" w:rsidR="00197E82" w:rsidRPr="00197E82" w:rsidRDefault="00197E82" w:rsidP="00197E82">
      <w:pPr>
        <w:jc w:val="both"/>
        <w:rPr>
          <w:rFonts w:ascii="Arial" w:hAnsi="Arial" w:cs="Arial"/>
          <w:sz w:val="22"/>
          <w:szCs w:val="22"/>
        </w:rPr>
      </w:pPr>
    </w:p>
    <w:p w14:paraId="6BEA3A20" w14:textId="77777777" w:rsidR="00197E82" w:rsidRDefault="00197E82" w:rsidP="00270832">
      <w:pPr>
        <w:jc w:val="both"/>
        <w:rPr>
          <w:rFonts w:ascii="Arial" w:hAnsi="Arial" w:cs="Arial"/>
          <w:sz w:val="22"/>
          <w:szCs w:val="22"/>
        </w:rPr>
      </w:pPr>
    </w:p>
    <w:p w14:paraId="3E1EE495" w14:textId="17BC0469" w:rsidR="00B45E89" w:rsidRDefault="003504A9" w:rsidP="00270832">
      <w:pPr>
        <w:jc w:val="both"/>
        <w:rPr>
          <w:rFonts w:ascii="Arial" w:hAnsi="Arial" w:cs="Arial"/>
          <w:sz w:val="22"/>
          <w:szCs w:val="22"/>
        </w:rPr>
      </w:pPr>
      <w:r>
        <w:rPr>
          <w:rFonts w:ascii="Arial" w:hAnsi="Arial" w:cs="Arial"/>
          <w:sz w:val="22"/>
          <w:szCs w:val="22"/>
        </w:rPr>
        <w:t>2</w:t>
      </w:r>
      <w:r w:rsidR="003E1FF9">
        <w:rPr>
          <w:rFonts w:ascii="Arial" w:hAnsi="Arial" w:cs="Arial"/>
          <w:sz w:val="22"/>
          <w:szCs w:val="22"/>
        </w:rPr>
        <w:t>.1</w:t>
      </w:r>
      <w:r w:rsidR="0012474B">
        <w:rPr>
          <w:rFonts w:ascii="Arial" w:hAnsi="Arial" w:cs="Arial"/>
          <w:sz w:val="22"/>
          <w:szCs w:val="22"/>
        </w:rPr>
        <w:t>5</w:t>
      </w:r>
      <w:r w:rsidR="00740545">
        <w:rPr>
          <w:rFonts w:ascii="Arial" w:hAnsi="Arial" w:cs="Arial"/>
          <w:sz w:val="22"/>
          <w:szCs w:val="22"/>
        </w:rPr>
        <w:t>.</w:t>
      </w:r>
      <w:r w:rsidR="003E1FF9">
        <w:rPr>
          <w:rFonts w:ascii="Arial" w:hAnsi="Arial" w:cs="Arial"/>
          <w:sz w:val="22"/>
          <w:szCs w:val="22"/>
        </w:rPr>
        <w:t xml:space="preserve"> </w:t>
      </w:r>
      <w:r w:rsidR="00B45E89">
        <w:rPr>
          <w:rFonts w:ascii="Arial" w:hAnsi="Arial" w:cs="Arial"/>
          <w:sz w:val="22"/>
          <w:szCs w:val="22"/>
        </w:rPr>
        <w:t>Programación de actividades (Gantt)</w:t>
      </w:r>
      <w:r w:rsidR="004F7AE5">
        <w:rPr>
          <w:rFonts w:ascii="Arial" w:hAnsi="Arial" w:cs="Arial"/>
          <w:sz w:val="22"/>
          <w:szCs w:val="22"/>
        </w:rPr>
        <w:t>:</w:t>
      </w:r>
      <w:r w:rsidR="00F41903">
        <w:rPr>
          <w:rStyle w:val="Refdenotaalpie"/>
          <w:rFonts w:ascii="Arial" w:hAnsi="Arial" w:cs="Arial"/>
          <w:sz w:val="22"/>
          <w:szCs w:val="22"/>
        </w:rPr>
        <w:footnoteReference w:id="5"/>
      </w:r>
    </w:p>
    <w:p w14:paraId="626D0116" w14:textId="77777777" w:rsidR="00197E82" w:rsidRPr="00197E82" w:rsidRDefault="00197E82" w:rsidP="00197E82">
      <w:pPr>
        <w:jc w:val="both"/>
        <w:rPr>
          <w:rFonts w:ascii="Arial" w:hAnsi="Arial" w:cs="Arial"/>
          <w:sz w:val="22"/>
          <w:szCs w:val="22"/>
          <w:lang w:val="es-AR"/>
        </w:rPr>
      </w:pPr>
      <w:r w:rsidRPr="00197E82">
        <w:rPr>
          <w:rFonts w:ascii="Arial" w:hAnsi="Arial" w:cs="Arial"/>
          <w:b/>
          <w:sz w:val="22"/>
          <w:szCs w:val="22"/>
          <w:lang w:val="es-AR"/>
        </w:rPr>
        <w:tab/>
      </w:r>
      <w:r w:rsidRPr="00197E82">
        <w:rPr>
          <w:rFonts w:ascii="Arial" w:hAnsi="Arial" w:cs="Arial"/>
          <w:b/>
          <w:sz w:val="22"/>
          <w:szCs w:val="22"/>
          <w:lang w:val="es-AR"/>
        </w:rPr>
        <w:tab/>
      </w:r>
      <w:r w:rsidRPr="00197E82">
        <w:rPr>
          <w:rFonts w:ascii="Arial" w:hAnsi="Arial" w:cs="Arial"/>
          <w:b/>
          <w:sz w:val="22"/>
          <w:szCs w:val="22"/>
          <w:lang w:val="es-AR"/>
        </w:rPr>
        <w:tab/>
      </w:r>
      <w:r w:rsidRPr="00197E82">
        <w:rPr>
          <w:rFonts w:ascii="Arial" w:hAnsi="Arial" w:cs="Arial"/>
          <w:b/>
          <w:sz w:val="22"/>
          <w:szCs w:val="22"/>
          <w:lang w:val="es-AR"/>
        </w:rPr>
        <w:tab/>
      </w:r>
      <w:r w:rsidRPr="00197E82">
        <w:rPr>
          <w:rFonts w:ascii="Arial" w:hAnsi="Arial" w:cs="Arial"/>
          <w:b/>
          <w:sz w:val="22"/>
          <w:szCs w:val="22"/>
          <w:lang w:val="es-AR"/>
        </w:rPr>
        <w:tab/>
      </w:r>
      <w:r w:rsidRPr="00197E82">
        <w:rPr>
          <w:rFonts w:ascii="Arial" w:hAnsi="Arial" w:cs="Arial"/>
          <w:b/>
          <w:sz w:val="22"/>
          <w:szCs w:val="22"/>
          <w:lang w:val="es-AR"/>
        </w:rPr>
        <w:tab/>
      </w:r>
      <w:r w:rsidRPr="00197E82">
        <w:rPr>
          <w:rFonts w:ascii="Arial" w:hAnsi="Arial" w:cs="Arial"/>
          <w:b/>
          <w:sz w:val="22"/>
          <w:szCs w:val="22"/>
          <w:lang w:val="es-AR"/>
        </w:rPr>
        <w:tab/>
      </w:r>
      <w:r w:rsidRPr="00197E82">
        <w:rPr>
          <w:rFonts w:ascii="Arial" w:hAnsi="Arial" w:cs="Arial"/>
          <w:b/>
          <w:sz w:val="22"/>
          <w:szCs w:val="22"/>
          <w:lang w:val="es-AR"/>
        </w:rPr>
        <w:tab/>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3"/>
        <w:gridCol w:w="425"/>
        <w:gridCol w:w="425"/>
        <w:gridCol w:w="426"/>
        <w:gridCol w:w="425"/>
        <w:gridCol w:w="405"/>
        <w:gridCol w:w="357"/>
        <w:gridCol w:w="357"/>
        <w:gridCol w:w="357"/>
        <w:gridCol w:w="357"/>
        <w:gridCol w:w="438"/>
        <w:gridCol w:w="426"/>
        <w:gridCol w:w="502"/>
      </w:tblGrid>
      <w:tr w:rsidR="00197E82" w:rsidRPr="00197E82" w14:paraId="3865D2BA" w14:textId="77777777" w:rsidTr="00197E82">
        <w:trPr>
          <w:cantSplit/>
        </w:trPr>
        <w:tc>
          <w:tcPr>
            <w:tcW w:w="5043" w:type="dxa"/>
            <w:tcBorders>
              <w:top w:val="single" w:sz="4" w:space="0" w:color="auto"/>
            </w:tcBorders>
            <w:shd w:val="clear" w:color="auto" w:fill="FFFF00"/>
          </w:tcPr>
          <w:p w14:paraId="0ACF89F4" w14:textId="77777777" w:rsidR="00197E82" w:rsidRPr="00197E82" w:rsidRDefault="00197E82" w:rsidP="00197E82">
            <w:pPr>
              <w:jc w:val="both"/>
              <w:rPr>
                <w:rFonts w:ascii="Arial" w:hAnsi="Arial" w:cs="Arial"/>
                <w:b/>
                <w:sz w:val="22"/>
                <w:szCs w:val="22"/>
                <w:lang w:val="es-AR"/>
              </w:rPr>
            </w:pPr>
            <w:r w:rsidRPr="00197E82">
              <w:rPr>
                <w:rFonts w:ascii="Arial" w:hAnsi="Arial" w:cs="Arial"/>
                <w:b/>
                <w:sz w:val="22"/>
                <w:szCs w:val="22"/>
                <w:lang w:val="es-AR"/>
              </w:rPr>
              <w:t>Actividad</w:t>
            </w:r>
          </w:p>
        </w:tc>
        <w:tc>
          <w:tcPr>
            <w:tcW w:w="4900" w:type="dxa"/>
            <w:gridSpan w:val="12"/>
            <w:tcBorders>
              <w:top w:val="single" w:sz="4" w:space="0" w:color="auto"/>
            </w:tcBorders>
            <w:shd w:val="clear" w:color="auto" w:fill="FFFF00"/>
          </w:tcPr>
          <w:p w14:paraId="56EC0AC4" w14:textId="77777777" w:rsidR="00197E82" w:rsidRPr="00197E82" w:rsidRDefault="00197E82" w:rsidP="00197E82">
            <w:pPr>
              <w:jc w:val="both"/>
              <w:rPr>
                <w:rFonts w:ascii="Arial" w:hAnsi="Arial" w:cs="Arial"/>
                <w:b/>
                <w:sz w:val="22"/>
                <w:szCs w:val="22"/>
                <w:lang w:val="es-AR"/>
              </w:rPr>
            </w:pPr>
            <w:r w:rsidRPr="00197E82">
              <w:rPr>
                <w:rFonts w:ascii="Arial" w:hAnsi="Arial" w:cs="Arial"/>
                <w:b/>
                <w:sz w:val="22"/>
                <w:szCs w:val="22"/>
                <w:lang w:val="es-AR"/>
              </w:rPr>
              <w:t xml:space="preserve">Meses del primer año </w:t>
            </w:r>
          </w:p>
        </w:tc>
      </w:tr>
      <w:tr w:rsidR="00197E82" w:rsidRPr="00197E82" w14:paraId="430731E1" w14:textId="77777777" w:rsidTr="00197E82">
        <w:tc>
          <w:tcPr>
            <w:tcW w:w="5043" w:type="dxa"/>
          </w:tcPr>
          <w:p w14:paraId="3551F506" w14:textId="6A26411C" w:rsidR="00197E82" w:rsidRPr="00197E82" w:rsidRDefault="00197E82" w:rsidP="00197E82">
            <w:pPr>
              <w:jc w:val="both"/>
              <w:rPr>
                <w:rFonts w:ascii="Arial" w:hAnsi="Arial" w:cs="Arial"/>
                <w:sz w:val="22"/>
                <w:szCs w:val="22"/>
                <w:lang w:val="es-AR"/>
              </w:rPr>
            </w:pPr>
          </w:p>
        </w:tc>
        <w:tc>
          <w:tcPr>
            <w:tcW w:w="425" w:type="dxa"/>
          </w:tcPr>
          <w:p w14:paraId="2431BDA6"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1</w:t>
            </w:r>
          </w:p>
        </w:tc>
        <w:tc>
          <w:tcPr>
            <w:tcW w:w="425" w:type="dxa"/>
          </w:tcPr>
          <w:p w14:paraId="2345544F"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2</w:t>
            </w:r>
          </w:p>
        </w:tc>
        <w:tc>
          <w:tcPr>
            <w:tcW w:w="426" w:type="dxa"/>
          </w:tcPr>
          <w:p w14:paraId="35C02DB9"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3</w:t>
            </w:r>
          </w:p>
        </w:tc>
        <w:tc>
          <w:tcPr>
            <w:tcW w:w="425" w:type="dxa"/>
          </w:tcPr>
          <w:p w14:paraId="28A6CF93"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4</w:t>
            </w:r>
          </w:p>
        </w:tc>
        <w:tc>
          <w:tcPr>
            <w:tcW w:w="405" w:type="dxa"/>
          </w:tcPr>
          <w:p w14:paraId="22760B2D"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5</w:t>
            </w:r>
          </w:p>
        </w:tc>
        <w:tc>
          <w:tcPr>
            <w:tcW w:w="357" w:type="dxa"/>
          </w:tcPr>
          <w:p w14:paraId="25978FD8"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6</w:t>
            </w:r>
          </w:p>
        </w:tc>
        <w:tc>
          <w:tcPr>
            <w:tcW w:w="357" w:type="dxa"/>
          </w:tcPr>
          <w:p w14:paraId="42762AC9"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7</w:t>
            </w:r>
          </w:p>
        </w:tc>
        <w:tc>
          <w:tcPr>
            <w:tcW w:w="357" w:type="dxa"/>
          </w:tcPr>
          <w:p w14:paraId="4A542847"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8</w:t>
            </w:r>
          </w:p>
        </w:tc>
        <w:tc>
          <w:tcPr>
            <w:tcW w:w="357" w:type="dxa"/>
          </w:tcPr>
          <w:p w14:paraId="1999FBAB"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9</w:t>
            </w:r>
          </w:p>
        </w:tc>
        <w:tc>
          <w:tcPr>
            <w:tcW w:w="438" w:type="dxa"/>
          </w:tcPr>
          <w:p w14:paraId="43589AB9"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10</w:t>
            </w:r>
          </w:p>
        </w:tc>
        <w:tc>
          <w:tcPr>
            <w:tcW w:w="426" w:type="dxa"/>
          </w:tcPr>
          <w:p w14:paraId="39348F9D"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11</w:t>
            </w:r>
          </w:p>
        </w:tc>
        <w:tc>
          <w:tcPr>
            <w:tcW w:w="502" w:type="dxa"/>
          </w:tcPr>
          <w:p w14:paraId="30763CCC"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12</w:t>
            </w:r>
          </w:p>
        </w:tc>
      </w:tr>
      <w:tr w:rsidR="00197E82" w:rsidRPr="00197E82" w14:paraId="4E04FC58" w14:textId="77777777" w:rsidTr="00197E82">
        <w:tc>
          <w:tcPr>
            <w:tcW w:w="5043" w:type="dxa"/>
          </w:tcPr>
          <w:p w14:paraId="0611616E"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Revisión de la bibliografía:  6 integrantes</w:t>
            </w:r>
          </w:p>
        </w:tc>
        <w:tc>
          <w:tcPr>
            <w:tcW w:w="425" w:type="dxa"/>
          </w:tcPr>
          <w:p w14:paraId="63D36085"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25" w:type="dxa"/>
          </w:tcPr>
          <w:p w14:paraId="3F2ACAEC"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26" w:type="dxa"/>
          </w:tcPr>
          <w:p w14:paraId="67B79C32"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25" w:type="dxa"/>
          </w:tcPr>
          <w:p w14:paraId="09F0098D"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05" w:type="dxa"/>
          </w:tcPr>
          <w:p w14:paraId="58AB2277"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357" w:type="dxa"/>
          </w:tcPr>
          <w:p w14:paraId="38560A92"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357" w:type="dxa"/>
          </w:tcPr>
          <w:p w14:paraId="57E046A0" w14:textId="77777777" w:rsidR="00197E82" w:rsidRPr="00197E82" w:rsidRDefault="00197E82" w:rsidP="00197E82">
            <w:pPr>
              <w:jc w:val="both"/>
              <w:rPr>
                <w:rFonts w:ascii="Arial" w:hAnsi="Arial" w:cs="Arial"/>
                <w:sz w:val="22"/>
                <w:szCs w:val="22"/>
                <w:lang w:val="es-AR"/>
              </w:rPr>
            </w:pPr>
          </w:p>
        </w:tc>
        <w:tc>
          <w:tcPr>
            <w:tcW w:w="357" w:type="dxa"/>
          </w:tcPr>
          <w:p w14:paraId="52023BD2" w14:textId="77777777" w:rsidR="00197E82" w:rsidRPr="00197E82" w:rsidRDefault="00197E82" w:rsidP="00197E82">
            <w:pPr>
              <w:jc w:val="both"/>
              <w:rPr>
                <w:rFonts w:ascii="Arial" w:hAnsi="Arial" w:cs="Arial"/>
                <w:sz w:val="22"/>
                <w:szCs w:val="22"/>
                <w:lang w:val="es-AR"/>
              </w:rPr>
            </w:pPr>
          </w:p>
        </w:tc>
        <w:tc>
          <w:tcPr>
            <w:tcW w:w="357" w:type="dxa"/>
          </w:tcPr>
          <w:p w14:paraId="3ABDBD02" w14:textId="77777777" w:rsidR="00197E82" w:rsidRPr="00197E82" w:rsidRDefault="00197E82" w:rsidP="00197E82">
            <w:pPr>
              <w:jc w:val="both"/>
              <w:rPr>
                <w:rFonts w:ascii="Arial" w:hAnsi="Arial" w:cs="Arial"/>
                <w:sz w:val="22"/>
                <w:szCs w:val="22"/>
                <w:lang w:val="es-AR"/>
              </w:rPr>
            </w:pPr>
          </w:p>
        </w:tc>
        <w:tc>
          <w:tcPr>
            <w:tcW w:w="438" w:type="dxa"/>
          </w:tcPr>
          <w:p w14:paraId="1C08C7C7" w14:textId="77777777" w:rsidR="00197E82" w:rsidRPr="00197E82" w:rsidRDefault="00197E82" w:rsidP="00197E82">
            <w:pPr>
              <w:jc w:val="both"/>
              <w:rPr>
                <w:rFonts w:ascii="Arial" w:hAnsi="Arial" w:cs="Arial"/>
                <w:sz w:val="22"/>
                <w:szCs w:val="22"/>
                <w:lang w:val="es-AR"/>
              </w:rPr>
            </w:pPr>
          </w:p>
        </w:tc>
        <w:tc>
          <w:tcPr>
            <w:tcW w:w="426" w:type="dxa"/>
          </w:tcPr>
          <w:p w14:paraId="17E4CCCD" w14:textId="77777777" w:rsidR="00197E82" w:rsidRPr="00197E82" w:rsidRDefault="00197E82" w:rsidP="00197E82">
            <w:pPr>
              <w:jc w:val="both"/>
              <w:rPr>
                <w:rFonts w:ascii="Arial" w:hAnsi="Arial" w:cs="Arial"/>
                <w:sz w:val="22"/>
                <w:szCs w:val="22"/>
                <w:lang w:val="es-AR"/>
              </w:rPr>
            </w:pPr>
          </w:p>
        </w:tc>
        <w:tc>
          <w:tcPr>
            <w:tcW w:w="502" w:type="dxa"/>
          </w:tcPr>
          <w:p w14:paraId="3F918E18" w14:textId="77777777" w:rsidR="00197E82" w:rsidRPr="00197E82" w:rsidRDefault="00197E82" w:rsidP="00197E82">
            <w:pPr>
              <w:jc w:val="both"/>
              <w:rPr>
                <w:rFonts w:ascii="Arial" w:hAnsi="Arial" w:cs="Arial"/>
                <w:sz w:val="22"/>
                <w:szCs w:val="22"/>
                <w:lang w:val="es-AR"/>
              </w:rPr>
            </w:pPr>
          </w:p>
        </w:tc>
      </w:tr>
      <w:tr w:rsidR="00197E82" w:rsidRPr="00197E82" w14:paraId="1F1F205C" w14:textId="77777777" w:rsidTr="00197E82">
        <w:tc>
          <w:tcPr>
            <w:tcW w:w="5043" w:type="dxa"/>
          </w:tcPr>
          <w:p w14:paraId="30519CB4"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Relevamiento de las fuentes: 2 integrantes</w:t>
            </w:r>
          </w:p>
        </w:tc>
        <w:tc>
          <w:tcPr>
            <w:tcW w:w="425" w:type="dxa"/>
          </w:tcPr>
          <w:p w14:paraId="45F56BF9"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25" w:type="dxa"/>
          </w:tcPr>
          <w:p w14:paraId="733C0D57"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26" w:type="dxa"/>
          </w:tcPr>
          <w:p w14:paraId="61D8B34C"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25" w:type="dxa"/>
          </w:tcPr>
          <w:p w14:paraId="51634BA4"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X </w:t>
            </w:r>
          </w:p>
        </w:tc>
        <w:tc>
          <w:tcPr>
            <w:tcW w:w="405" w:type="dxa"/>
          </w:tcPr>
          <w:p w14:paraId="6959B508"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X </w:t>
            </w:r>
          </w:p>
        </w:tc>
        <w:tc>
          <w:tcPr>
            <w:tcW w:w="357" w:type="dxa"/>
          </w:tcPr>
          <w:p w14:paraId="3182E7AC"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X </w:t>
            </w:r>
          </w:p>
        </w:tc>
        <w:tc>
          <w:tcPr>
            <w:tcW w:w="357" w:type="dxa"/>
          </w:tcPr>
          <w:p w14:paraId="05FE7D51" w14:textId="77777777" w:rsidR="00197E82" w:rsidRPr="00197E82" w:rsidRDefault="00197E82" w:rsidP="00197E82">
            <w:pPr>
              <w:jc w:val="both"/>
              <w:rPr>
                <w:rFonts w:ascii="Arial" w:hAnsi="Arial" w:cs="Arial"/>
                <w:sz w:val="22"/>
                <w:szCs w:val="22"/>
                <w:lang w:val="es-AR"/>
              </w:rPr>
            </w:pPr>
          </w:p>
        </w:tc>
        <w:tc>
          <w:tcPr>
            <w:tcW w:w="357" w:type="dxa"/>
          </w:tcPr>
          <w:p w14:paraId="0F1A3903" w14:textId="77777777" w:rsidR="00197E82" w:rsidRPr="00197E82" w:rsidRDefault="00197E82" w:rsidP="00197E82">
            <w:pPr>
              <w:jc w:val="both"/>
              <w:rPr>
                <w:rFonts w:ascii="Arial" w:hAnsi="Arial" w:cs="Arial"/>
                <w:sz w:val="22"/>
                <w:szCs w:val="22"/>
                <w:lang w:val="es-AR"/>
              </w:rPr>
            </w:pPr>
          </w:p>
        </w:tc>
        <w:tc>
          <w:tcPr>
            <w:tcW w:w="357" w:type="dxa"/>
          </w:tcPr>
          <w:p w14:paraId="7C09DE7C" w14:textId="77777777" w:rsidR="00197E82" w:rsidRPr="00197E82" w:rsidRDefault="00197E82" w:rsidP="00197E82">
            <w:pPr>
              <w:jc w:val="both"/>
              <w:rPr>
                <w:rFonts w:ascii="Arial" w:hAnsi="Arial" w:cs="Arial"/>
                <w:sz w:val="22"/>
                <w:szCs w:val="22"/>
                <w:lang w:val="es-AR"/>
              </w:rPr>
            </w:pPr>
          </w:p>
        </w:tc>
        <w:tc>
          <w:tcPr>
            <w:tcW w:w="438" w:type="dxa"/>
          </w:tcPr>
          <w:p w14:paraId="21A9364E" w14:textId="77777777" w:rsidR="00197E82" w:rsidRPr="00197E82" w:rsidRDefault="00197E82" w:rsidP="00197E82">
            <w:pPr>
              <w:jc w:val="both"/>
              <w:rPr>
                <w:rFonts w:ascii="Arial" w:hAnsi="Arial" w:cs="Arial"/>
                <w:sz w:val="22"/>
                <w:szCs w:val="22"/>
                <w:lang w:val="es-AR"/>
              </w:rPr>
            </w:pPr>
          </w:p>
        </w:tc>
        <w:tc>
          <w:tcPr>
            <w:tcW w:w="426" w:type="dxa"/>
          </w:tcPr>
          <w:p w14:paraId="73952088" w14:textId="77777777" w:rsidR="00197E82" w:rsidRPr="00197E82" w:rsidRDefault="00197E82" w:rsidP="00197E82">
            <w:pPr>
              <w:jc w:val="both"/>
              <w:rPr>
                <w:rFonts w:ascii="Arial" w:hAnsi="Arial" w:cs="Arial"/>
                <w:sz w:val="22"/>
                <w:szCs w:val="22"/>
                <w:lang w:val="es-AR"/>
              </w:rPr>
            </w:pPr>
          </w:p>
        </w:tc>
        <w:tc>
          <w:tcPr>
            <w:tcW w:w="502" w:type="dxa"/>
          </w:tcPr>
          <w:p w14:paraId="3B0DE536" w14:textId="77777777" w:rsidR="00197E82" w:rsidRPr="00197E82" w:rsidRDefault="00197E82" w:rsidP="00197E82">
            <w:pPr>
              <w:jc w:val="both"/>
              <w:rPr>
                <w:rFonts w:ascii="Arial" w:hAnsi="Arial" w:cs="Arial"/>
                <w:sz w:val="22"/>
                <w:szCs w:val="22"/>
                <w:lang w:val="es-AR"/>
              </w:rPr>
            </w:pPr>
          </w:p>
        </w:tc>
      </w:tr>
      <w:tr w:rsidR="00197E82" w:rsidRPr="00197E82" w14:paraId="02F27A53" w14:textId="77777777" w:rsidTr="00197E82">
        <w:tc>
          <w:tcPr>
            <w:tcW w:w="5043" w:type="dxa"/>
            <w:tcBorders>
              <w:top w:val="single" w:sz="4" w:space="0" w:color="auto"/>
              <w:left w:val="single" w:sz="4" w:space="0" w:color="auto"/>
              <w:bottom w:val="single" w:sz="4" w:space="0" w:color="auto"/>
              <w:right w:val="single" w:sz="4" w:space="0" w:color="auto"/>
            </w:tcBorders>
          </w:tcPr>
          <w:p w14:paraId="082937CD"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 xml:space="preserve">Análisis del material recolectado: 4 integrantes </w:t>
            </w:r>
          </w:p>
        </w:tc>
        <w:tc>
          <w:tcPr>
            <w:tcW w:w="425" w:type="dxa"/>
            <w:tcBorders>
              <w:top w:val="single" w:sz="4" w:space="0" w:color="auto"/>
              <w:left w:val="single" w:sz="4" w:space="0" w:color="auto"/>
              <w:bottom w:val="single" w:sz="4" w:space="0" w:color="auto"/>
              <w:right w:val="single" w:sz="4" w:space="0" w:color="auto"/>
            </w:tcBorders>
          </w:tcPr>
          <w:p w14:paraId="304E66CD" w14:textId="77777777" w:rsidR="00197E82" w:rsidRPr="00197E82" w:rsidRDefault="00197E82" w:rsidP="00197E82">
            <w:pPr>
              <w:jc w:val="both"/>
              <w:rPr>
                <w:rFonts w:ascii="Arial" w:hAnsi="Arial" w:cs="Arial"/>
                <w:sz w:val="22"/>
                <w:szCs w:val="22"/>
                <w:lang w:val="es-AR"/>
              </w:rPr>
            </w:pPr>
          </w:p>
        </w:tc>
        <w:tc>
          <w:tcPr>
            <w:tcW w:w="425" w:type="dxa"/>
            <w:tcBorders>
              <w:top w:val="single" w:sz="4" w:space="0" w:color="auto"/>
              <w:left w:val="single" w:sz="4" w:space="0" w:color="auto"/>
              <w:bottom w:val="single" w:sz="4" w:space="0" w:color="auto"/>
              <w:right w:val="single" w:sz="4" w:space="0" w:color="auto"/>
            </w:tcBorders>
          </w:tcPr>
          <w:p w14:paraId="4ACA8A35" w14:textId="77777777" w:rsidR="00197E82" w:rsidRPr="00197E82" w:rsidRDefault="00197E82" w:rsidP="00197E82">
            <w:pPr>
              <w:jc w:val="both"/>
              <w:rPr>
                <w:rFonts w:ascii="Arial" w:hAnsi="Arial" w:cs="Arial"/>
                <w:sz w:val="22"/>
                <w:szCs w:val="22"/>
                <w:lang w:val="es-AR"/>
              </w:rPr>
            </w:pPr>
          </w:p>
        </w:tc>
        <w:tc>
          <w:tcPr>
            <w:tcW w:w="426" w:type="dxa"/>
            <w:tcBorders>
              <w:top w:val="single" w:sz="4" w:space="0" w:color="auto"/>
              <w:left w:val="single" w:sz="4" w:space="0" w:color="auto"/>
              <w:bottom w:val="single" w:sz="4" w:space="0" w:color="auto"/>
              <w:right w:val="single" w:sz="4" w:space="0" w:color="auto"/>
            </w:tcBorders>
          </w:tcPr>
          <w:p w14:paraId="5724F4E2" w14:textId="77777777" w:rsidR="00197E82" w:rsidRPr="00197E82" w:rsidRDefault="00197E82" w:rsidP="00197E82">
            <w:pPr>
              <w:jc w:val="both"/>
              <w:rPr>
                <w:rFonts w:ascii="Arial" w:hAnsi="Arial" w:cs="Arial"/>
                <w:sz w:val="22"/>
                <w:szCs w:val="22"/>
                <w:lang w:val="es-AR"/>
              </w:rPr>
            </w:pPr>
          </w:p>
        </w:tc>
        <w:tc>
          <w:tcPr>
            <w:tcW w:w="425" w:type="dxa"/>
            <w:tcBorders>
              <w:top w:val="single" w:sz="4" w:space="0" w:color="auto"/>
              <w:left w:val="single" w:sz="4" w:space="0" w:color="auto"/>
              <w:bottom w:val="single" w:sz="4" w:space="0" w:color="auto"/>
              <w:right w:val="single" w:sz="4" w:space="0" w:color="auto"/>
            </w:tcBorders>
          </w:tcPr>
          <w:p w14:paraId="3FD375F1" w14:textId="77777777" w:rsidR="00197E82" w:rsidRPr="00197E82" w:rsidRDefault="00197E82" w:rsidP="00197E82">
            <w:pPr>
              <w:jc w:val="both"/>
              <w:rPr>
                <w:rFonts w:ascii="Arial" w:hAnsi="Arial" w:cs="Arial"/>
                <w:sz w:val="22"/>
                <w:szCs w:val="22"/>
                <w:lang w:val="es-AR"/>
              </w:rPr>
            </w:pPr>
          </w:p>
        </w:tc>
        <w:tc>
          <w:tcPr>
            <w:tcW w:w="405" w:type="dxa"/>
            <w:tcBorders>
              <w:top w:val="single" w:sz="4" w:space="0" w:color="auto"/>
              <w:left w:val="single" w:sz="4" w:space="0" w:color="auto"/>
              <w:bottom w:val="single" w:sz="4" w:space="0" w:color="auto"/>
              <w:right w:val="single" w:sz="4" w:space="0" w:color="auto"/>
            </w:tcBorders>
          </w:tcPr>
          <w:p w14:paraId="2E607159" w14:textId="77777777" w:rsidR="00197E82" w:rsidRPr="00197E82" w:rsidRDefault="00197E82" w:rsidP="00197E82">
            <w:pPr>
              <w:jc w:val="both"/>
              <w:rPr>
                <w:rFonts w:ascii="Arial" w:hAnsi="Arial" w:cs="Arial"/>
                <w:sz w:val="22"/>
                <w:szCs w:val="22"/>
                <w:lang w:val="es-AR"/>
              </w:rPr>
            </w:pPr>
          </w:p>
        </w:tc>
        <w:tc>
          <w:tcPr>
            <w:tcW w:w="357" w:type="dxa"/>
            <w:tcBorders>
              <w:top w:val="single" w:sz="4" w:space="0" w:color="auto"/>
              <w:left w:val="single" w:sz="4" w:space="0" w:color="auto"/>
              <w:bottom w:val="single" w:sz="4" w:space="0" w:color="auto"/>
              <w:right w:val="single" w:sz="4" w:space="0" w:color="auto"/>
            </w:tcBorders>
          </w:tcPr>
          <w:p w14:paraId="44E93228"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357" w:type="dxa"/>
            <w:tcBorders>
              <w:top w:val="single" w:sz="4" w:space="0" w:color="auto"/>
              <w:left w:val="single" w:sz="4" w:space="0" w:color="auto"/>
              <w:bottom w:val="single" w:sz="4" w:space="0" w:color="auto"/>
              <w:right w:val="single" w:sz="4" w:space="0" w:color="auto"/>
            </w:tcBorders>
          </w:tcPr>
          <w:p w14:paraId="413605AB"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357" w:type="dxa"/>
            <w:tcBorders>
              <w:top w:val="single" w:sz="4" w:space="0" w:color="auto"/>
              <w:left w:val="single" w:sz="4" w:space="0" w:color="auto"/>
              <w:bottom w:val="single" w:sz="4" w:space="0" w:color="auto"/>
              <w:right w:val="single" w:sz="4" w:space="0" w:color="auto"/>
            </w:tcBorders>
          </w:tcPr>
          <w:p w14:paraId="5084427E"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357" w:type="dxa"/>
            <w:tcBorders>
              <w:top w:val="single" w:sz="4" w:space="0" w:color="auto"/>
              <w:left w:val="single" w:sz="4" w:space="0" w:color="auto"/>
              <w:bottom w:val="single" w:sz="4" w:space="0" w:color="auto"/>
              <w:right w:val="single" w:sz="4" w:space="0" w:color="auto"/>
            </w:tcBorders>
          </w:tcPr>
          <w:p w14:paraId="7CF7BFA6"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38" w:type="dxa"/>
            <w:tcBorders>
              <w:top w:val="single" w:sz="4" w:space="0" w:color="auto"/>
              <w:left w:val="single" w:sz="4" w:space="0" w:color="auto"/>
              <w:bottom w:val="single" w:sz="4" w:space="0" w:color="auto"/>
              <w:right w:val="single" w:sz="4" w:space="0" w:color="auto"/>
            </w:tcBorders>
          </w:tcPr>
          <w:p w14:paraId="47804861"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26" w:type="dxa"/>
            <w:tcBorders>
              <w:top w:val="single" w:sz="4" w:space="0" w:color="auto"/>
              <w:left w:val="single" w:sz="4" w:space="0" w:color="auto"/>
              <w:bottom w:val="single" w:sz="4" w:space="0" w:color="auto"/>
              <w:right w:val="single" w:sz="4" w:space="0" w:color="auto"/>
            </w:tcBorders>
          </w:tcPr>
          <w:p w14:paraId="1F657B7F"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502" w:type="dxa"/>
            <w:tcBorders>
              <w:top w:val="single" w:sz="4" w:space="0" w:color="auto"/>
              <w:left w:val="single" w:sz="4" w:space="0" w:color="auto"/>
              <w:bottom w:val="single" w:sz="4" w:space="0" w:color="auto"/>
              <w:right w:val="single" w:sz="4" w:space="0" w:color="auto"/>
            </w:tcBorders>
          </w:tcPr>
          <w:p w14:paraId="133F6AD7"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r>
      <w:tr w:rsidR="00197E82" w:rsidRPr="00197E82" w14:paraId="512B0374" w14:textId="77777777" w:rsidTr="00197E82">
        <w:tc>
          <w:tcPr>
            <w:tcW w:w="5043" w:type="dxa"/>
          </w:tcPr>
          <w:p w14:paraId="2B4B68D1"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Redacción de trabajos: 2 integrantes</w:t>
            </w:r>
          </w:p>
        </w:tc>
        <w:tc>
          <w:tcPr>
            <w:tcW w:w="425" w:type="dxa"/>
          </w:tcPr>
          <w:p w14:paraId="0700E948" w14:textId="77777777" w:rsidR="00197E82" w:rsidRPr="00197E82" w:rsidRDefault="00197E82" w:rsidP="00197E82">
            <w:pPr>
              <w:jc w:val="both"/>
              <w:rPr>
                <w:rFonts w:ascii="Arial" w:hAnsi="Arial" w:cs="Arial"/>
                <w:sz w:val="22"/>
                <w:szCs w:val="22"/>
                <w:lang w:val="es-AR"/>
              </w:rPr>
            </w:pPr>
          </w:p>
        </w:tc>
        <w:tc>
          <w:tcPr>
            <w:tcW w:w="425" w:type="dxa"/>
          </w:tcPr>
          <w:p w14:paraId="490220FC" w14:textId="77777777" w:rsidR="00197E82" w:rsidRPr="00197E82" w:rsidRDefault="00197E82" w:rsidP="00197E82">
            <w:pPr>
              <w:jc w:val="both"/>
              <w:rPr>
                <w:rFonts w:ascii="Arial" w:hAnsi="Arial" w:cs="Arial"/>
                <w:sz w:val="22"/>
                <w:szCs w:val="22"/>
                <w:lang w:val="es-AR"/>
              </w:rPr>
            </w:pPr>
          </w:p>
        </w:tc>
        <w:tc>
          <w:tcPr>
            <w:tcW w:w="426" w:type="dxa"/>
          </w:tcPr>
          <w:p w14:paraId="71B8355E" w14:textId="77777777" w:rsidR="00197E82" w:rsidRPr="00197E82" w:rsidRDefault="00197E82" w:rsidP="00197E82">
            <w:pPr>
              <w:jc w:val="both"/>
              <w:rPr>
                <w:rFonts w:ascii="Arial" w:hAnsi="Arial" w:cs="Arial"/>
                <w:sz w:val="22"/>
                <w:szCs w:val="22"/>
                <w:lang w:val="es-AR"/>
              </w:rPr>
            </w:pPr>
          </w:p>
        </w:tc>
        <w:tc>
          <w:tcPr>
            <w:tcW w:w="425" w:type="dxa"/>
          </w:tcPr>
          <w:p w14:paraId="42E43E7A" w14:textId="77777777" w:rsidR="00197E82" w:rsidRPr="00197E82" w:rsidRDefault="00197E82" w:rsidP="00197E82">
            <w:pPr>
              <w:jc w:val="both"/>
              <w:rPr>
                <w:rFonts w:ascii="Arial" w:hAnsi="Arial" w:cs="Arial"/>
                <w:sz w:val="22"/>
                <w:szCs w:val="22"/>
                <w:lang w:val="es-AR"/>
              </w:rPr>
            </w:pPr>
          </w:p>
        </w:tc>
        <w:tc>
          <w:tcPr>
            <w:tcW w:w="405" w:type="dxa"/>
          </w:tcPr>
          <w:p w14:paraId="493D9461" w14:textId="77777777" w:rsidR="00197E82" w:rsidRPr="00197E82" w:rsidRDefault="00197E82" w:rsidP="00197E82">
            <w:pPr>
              <w:jc w:val="both"/>
              <w:rPr>
                <w:rFonts w:ascii="Arial" w:hAnsi="Arial" w:cs="Arial"/>
                <w:sz w:val="22"/>
                <w:szCs w:val="22"/>
                <w:lang w:val="es-AR"/>
              </w:rPr>
            </w:pPr>
          </w:p>
        </w:tc>
        <w:tc>
          <w:tcPr>
            <w:tcW w:w="357" w:type="dxa"/>
          </w:tcPr>
          <w:p w14:paraId="5A7220B5" w14:textId="77777777" w:rsidR="00197E82" w:rsidRPr="00197E82" w:rsidRDefault="00197E82" w:rsidP="00197E82">
            <w:pPr>
              <w:jc w:val="both"/>
              <w:rPr>
                <w:rFonts w:ascii="Arial" w:hAnsi="Arial" w:cs="Arial"/>
                <w:sz w:val="22"/>
                <w:szCs w:val="22"/>
                <w:lang w:val="es-AR"/>
              </w:rPr>
            </w:pPr>
          </w:p>
        </w:tc>
        <w:tc>
          <w:tcPr>
            <w:tcW w:w="357" w:type="dxa"/>
          </w:tcPr>
          <w:p w14:paraId="675DA6EE" w14:textId="77777777" w:rsidR="00197E82" w:rsidRPr="00197E82" w:rsidRDefault="00197E82" w:rsidP="00197E82">
            <w:pPr>
              <w:jc w:val="both"/>
              <w:rPr>
                <w:rFonts w:ascii="Arial" w:hAnsi="Arial" w:cs="Arial"/>
                <w:sz w:val="22"/>
                <w:szCs w:val="22"/>
                <w:lang w:val="es-AR"/>
              </w:rPr>
            </w:pPr>
          </w:p>
        </w:tc>
        <w:tc>
          <w:tcPr>
            <w:tcW w:w="357" w:type="dxa"/>
          </w:tcPr>
          <w:p w14:paraId="0ED9D6E0" w14:textId="77777777" w:rsidR="00197E82" w:rsidRPr="00197E82" w:rsidRDefault="00197E82" w:rsidP="00197E82">
            <w:pPr>
              <w:jc w:val="both"/>
              <w:rPr>
                <w:rFonts w:ascii="Arial" w:hAnsi="Arial" w:cs="Arial"/>
                <w:sz w:val="22"/>
                <w:szCs w:val="22"/>
                <w:lang w:val="es-AR"/>
              </w:rPr>
            </w:pPr>
          </w:p>
        </w:tc>
        <w:tc>
          <w:tcPr>
            <w:tcW w:w="357" w:type="dxa"/>
          </w:tcPr>
          <w:p w14:paraId="5614FDC1" w14:textId="77777777" w:rsidR="00197E82" w:rsidRPr="00197E82" w:rsidRDefault="00197E82" w:rsidP="00197E82">
            <w:pPr>
              <w:jc w:val="both"/>
              <w:rPr>
                <w:rFonts w:ascii="Arial" w:hAnsi="Arial" w:cs="Arial"/>
                <w:sz w:val="22"/>
                <w:szCs w:val="22"/>
                <w:lang w:val="es-AR"/>
              </w:rPr>
            </w:pPr>
          </w:p>
        </w:tc>
        <w:tc>
          <w:tcPr>
            <w:tcW w:w="438" w:type="dxa"/>
          </w:tcPr>
          <w:p w14:paraId="7E57BFA8" w14:textId="77777777" w:rsidR="00197E82" w:rsidRPr="00197E82" w:rsidRDefault="00197E82" w:rsidP="00197E82">
            <w:pPr>
              <w:jc w:val="both"/>
              <w:rPr>
                <w:rFonts w:ascii="Arial" w:hAnsi="Arial" w:cs="Arial"/>
                <w:sz w:val="22"/>
                <w:szCs w:val="22"/>
                <w:lang w:val="es-AR"/>
              </w:rPr>
            </w:pPr>
          </w:p>
        </w:tc>
        <w:tc>
          <w:tcPr>
            <w:tcW w:w="426" w:type="dxa"/>
          </w:tcPr>
          <w:p w14:paraId="07609B7A"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502" w:type="dxa"/>
          </w:tcPr>
          <w:p w14:paraId="20394C26"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r>
    </w:tbl>
    <w:p w14:paraId="7A305513" w14:textId="77777777" w:rsidR="00197E82" w:rsidRPr="00197E82" w:rsidRDefault="00197E82" w:rsidP="00197E82">
      <w:pPr>
        <w:jc w:val="both"/>
        <w:rPr>
          <w:rFonts w:ascii="Arial" w:hAnsi="Arial" w:cs="Arial"/>
          <w:sz w:val="22"/>
          <w:szCs w:val="22"/>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7"/>
        <w:gridCol w:w="434"/>
        <w:gridCol w:w="434"/>
        <w:gridCol w:w="435"/>
        <w:gridCol w:w="434"/>
        <w:gridCol w:w="414"/>
        <w:gridCol w:w="365"/>
        <w:gridCol w:w="365"/>
        <w:gridCol w:w="365"/>
        <w:gridCol w:w="365"/>
        <w:gridCol w:w="447"/>
        <w:gridCol w:w="435"/>
        <w:gridCol w:w="517"/>
      </w:tblGrid>
      <w:tr w:rsidR="00197E82" w:rsidRPr="00197E82" w14:paraId="7F3277EB" w14:textId="77777777" w:rsidTr="00197E82">
        <w:trPr>
          <w:cantSplit/>
          <w:trHeight w:val="611"/>
        </w:trPr>
        <w:tc>
          <w:tcPr>
            <w:tcW w:w="5157" w:type="dxa"/>
            <w:tcBorders>
              <w:top w:val="nil"/>
              <w:left w:val="nil"/>
              <w:bottom w:val="single" w:sz="4" w:space="0" w:color="auto"/>
              <w:right w:val="nil"/>
            </w:tcBorders>
          </w:tcPr>
          <w:p w14:paraId="2B3CB53C" w14:textId="77777777" w:rsidR="00197E82" w:rsidRPr="00197E82" w:rsidRDefault="00197E82" w:rsidP="00197E82">
            <w:pPr>
              <w:jc w:val="both"/>
              <w:rPr>
                <w:rFonts w:ascii="Arial" w:hAnsi="Arial" w:cs="Arial"/>
                <w:b/>
                <w:sz w:val="22"/>
                <w:szCs w:val="22"/>
                <w:lang w:val="es-AR"/>
              </w:rPr>
            </w:pPr>
          </w:p>
        </w:tc>
        <w:tc>
          <w:tcPr>
            <w:tcW w:w="5010" w:type="dxa"/>
            <w:gridSpan w:val="12"/>
            <w:tcBorders>
              <w:top w:val="nil"/>
              <w:left w:val="nil"/>
              <w:bottom w:val="single" w:sz="4" w:space="0" w:color="auto"/>
              <w:right w:val="nil"/>
            </w:tcBorders>
          </w:tcPr>
          <w:p w14:paraId="53019809" w14:textId="77777777" w:rsidR="00197E82" w:rsidRPr="00197E82" w:rsidRDefault="00197E82" w:rsidP="00197E82">
            <w:pPr>
              <w:jc w:val="both"/>
              <w:rPr>
                <w:rFonts w:ascii="Arial" w:hAnsi="Arial" w:cs="Arial"/>
                <w:b/>
                <w:sz w:val="22"/>
                <w:szCs w:val="22"/>
                <w:lang w:val="es-AR"/>
              </w:rPr>
            </w:pPr>
          </w:p>
        </w:tc>
      </w:tr>
      <w:tr w:rsidR="00197E82" w:rsidRPr="00197E82" w14:paraId="01E7A5B2" w14:textId="77777777" w:rsidTr="00197E82">
        <w:trPr>
          <w:cantSplit/>
          <w:trHeight w:val="287"/>
        </w:trPr>
        <w:tc>
          <w:tcPr>
            <w:tcW w:w="5157" w:type="dxa"/>
            <w:tcBorders>
              <w:top w:val="single" w:sz="4" w:space="0" w:color="auto"/>
            </w:tcBorders>
            <w:shd w:val="clear" w:color="auto" w:fill="FFFF00"/>
          </w:tcPr>
          <w:p w14:paraId="4E2F6CBA" w14:textId="77777777" w:rsidR="00197E82" w:rsidRPr="00197E82" w:rsidRDefault="00197E82" w:rsidP="00197E82">
            <w:pPr>
              <w:jc w:val="both"/>
              <w:rPr>
                <w:rFonts w:ascii="Arial" w:hAnsi="Arial" w:cs="Arial"/>
                <w:b/>
                <w:sz w:val="22"/>
                <w:szCs w:val="22"/>
                <w:lang w:val="es-AR"/>
              </w:rPr>
            </w:pPr>
            <w:r w:rsidRPr="00197E82">
              <w:rPr>
                <w:rFonts w:ascii="Arial" w:hAnsi="Arial" w:cs="Arial"/>
                <w:b/>
                <w:sz w:val="22"/>
                <w:szCs w:val="22"/>
                <w:lang w:val="es-AR"/>
              </w:rPr>
              <w:t>Actividad</w:t>
            </w:r>
          </w:p>
        </w:tc>
        <w:tc>
          <w:tcPr>
            <w:tcW w:w="5010" w:type="dxa"/>
            <w:gridSpan w:val="12"/>
            <w:tcBorders>
              <w:top w:val="single" w:sz="4" w:space="0" w:color="auto"/>
            </w:tcBorders>
            <w:shd w:val="clear" w:color="auto" w:fill="FFFF00"/>
          </w:tcPr>
          <w:p w14:paraId="0C6B0D3D" w14:textId="77777777" w:rsidR="00197E82" w:rsidRPr="00197E82" w:rsidRDefault="00197E82" w:rsidP="00197E82">
            <w:pPr>
              <w:jc w:val="both"/>
              <w:rPr>
                <w:rFonts w:ascii="Arial" w:hAnsi="Arial" w:cs="Arial"/>
                <w:b/>
                <w:sz w:val="22"/>
                <w:szCs w:val="22"/>
                <w:lang w:val="es-AR"/>
              </w:rPr>
            </w:pPr>
            <w:r w:rsidRPr="00197E82">
              <w:rPr>
                <w:rFonts w:ascii="Arial" w:hAnsi="Arial" w:cs="Arial"/>
                <w:b/>
                <w:sz w:val="22"/>
                <w:szCs w:val="22"/>
                <w:lang w:val="es-AR"/>
              </w:rPr>
              <w:t xml:space="preserve">Meses del segundo año </w:t>
            </w:r>
          </w:p>
        </w:tc>
      </w:tr>
      <w:tr w:rsidR="00197E82" w:rsidRPr="00197E82" w14:paraId="3147923F" w14:textId="77777777" w:rsidTr="00197E82">
        <w:trPr>
          <w:trHeight w:val="278"/>
        </w:trPr>
        <w:tc>
          <w:tcPr>
            <w:tcW w:w="5157" w:type="dxa"/>
          </w:tcPr>
          <w:p w14:paraId="2ECC4A8C" w14:textId="77777777" w:rsidR="00197E82" w:rsidRPr="00197E82" w:rsidRDefault="00197E82" w:rsidP="00197E82">
            <w:pPr>
              <w:jc w:val="both"/>
              <w:rPr>
                <w:rFonts w:ascii="Arial" w:hAnsi="Arial" w:cs="Arial"/>
                <w:sz w:val="22"/>
                <w:szCs w:val="22"/>
                <w:lang w:val="es-AR"/>
              </w:rPr>
            </w:pPr>
          </w:p>
        </w:tc>
        <w:tc>
          <w:tcPr>
            <w:tcW w:w="434" w:type="dxa"/>
          </w:tcPr>
          <w:p w14:paraId="6E54AF21"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1</w:t>
            </w:r>
          </w:p>
        </w:tc>
        <w:tc>
          <w:tcPr>
            <w:tcW w:w="434" w:type="dxa"/>
          </w:tcPr>
          <w:p w14:paraId="41CF86C4"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2</w:t>
            </w:r>
          </w:p>
        </w:tc>
        <w:tc>
          <w:tcPr>
            <w:tcW w:w="435" w:type="dxa"/>
          </w:tcPr>
          <w:p w14:paraId="5171D7C2"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3</w:t>
            </w:r>
          </w:p>
        </w:tc>
        <w:tc>
          <w:tcPr>
            <w:tcW w:w="434" w:type="dxa"/>
          </w:tcPr>
          <w:p w14:paraId="176EFD0E"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4</w:t>
            </w:r>
          </w:p>
        </w:tc>
        <w:tc>
          <w:tcPr>
            <w:tcW w:w="414" w:type="dxa"/>
          </w:tcPr>
          <w:p w14:paraId="17EEB1D1"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5</w:t>
            </w:r>
          </w:p>
        </w:tc>
        <w:tc>
          <w:tcPr>
            <w:tcW w:w="365" w:type="dxa"/>
          </w:tcPr>
          <w:p w14:paraId="3B286D74"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6</w:t>
            </w:r>
          </w:p>
        </w:tc>
        <w:tc>
          <w:tcPr>
            <w:tcW w:w="365" w:type="dxa"/>
          </w:tcPr>
          <w:p w14:paraId="18FBBC68"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7</w:t>
            </w:r>
          </w:p>
        </w:tc>
        <w:tc>
          <w:tcPr>
            <w:tcW w:w="365" w:type="dxa"/>
          </w:tcPr>
          <w:p w14:paraId="0C779D47"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8</w:t>
            </w:r>
          </w:p>
        </w:tc>
        <w:tc>
          <w:tcPr>
            <w:tcW w:w="365" w:type="dxa"/>
          </w:tcPr>
          <w:p w14:paraId="63D968CF"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9</w:t>
            </w:r>
          </w:p>
        </w:tc>
        <w:tc>
          <w:tcPr>
            <w:tcW w:w="447" w:type="dxa"/>
          </w:tcPr>
          <w:p w14:paraId="2696B9FF"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10</w:t>
            </w:r>
          </w:p>
        </w:tc>
        <w:tc>
          <w:tcPr>
            <w:tcW w:w="435" w:type="dxa"/>
          </w:tcPr>
          <w:p w14:paraId="7F6A3B95"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11</w:t>
            </w:r>
          </w:p>
        </w:tc>
        <w:tc>
          <w:tcPr>
            <w:tcW w:w="517" w:type="dxa"/>
          </w:tcPr>
          <w:p w14:paraId="297CBC11"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12</w:t>
            </w:r>
          </w:p>
        </w:tc>
      </w:tr>
      <w:tr w:rsidR="00197E82" w:rsidRPr="00197E82" w14:paraId="098986B9" w14:textId="77777777" w:rsidTr="00197E82">
        <w:trPr>
          <w:trHeight w:val="287"/>
        </w:trPr>
        <w:tc>
          <w:tcPr>
            <w:tcW w:w="5157" w:type="dxa"/>
            <w:tcBorders>
              <w:top w:val="single" w:sz="4" w:space="0" w:color="auto"/>
              <w:left w:val="single" w:sz="4" w:space="0" w:color="auto"/>
              <w:bottom w:val="single" w:sz="4" w:space="0" w:color="auto"/>
              <w:right w:val="single" w:sz="4" w:space="0" w:color="auto"/>
            </w:tcBorders>
          </w:tcPr>
          <w:p w14:paraId="21C24BF6"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Redacción de trabajos: 2 integrantes</w:t>
            </w:r>
          </w:p>
        </w:tc>
        <w:tc>
          <w:tcPr>
            <w:tcW w:w="434" w:type="dxa"/>
            <w:tcBorders>
              <w:top w:val="single" w:sz="4" w:space="0" w:color="auto"/>
              <w:left w:val="single" w:sz="4" w:space="0" w:color="auto"/>
              <w:bottom w:val="single" w:sz="4" w:space="0" w:color="auto"/>
              <w:right w:val="single" w:sz="4" w:space="0" w:color="auto"/>
            </w:tcBorders>
          </w:tcPr>
          <w:p w14:paraId="35E8E460"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34" w:type="dxa"/>
            <w:tcBorders>
              <w:top w:val="single" w:sz="4" w:space="0" w:color="auto"/>
              <w:left w:val="single" w:sz="4" w:space="0" w:color="auto"/>
              <w:bottom w:val="single" w:sz="4" w:space="0" w:color="auto"/>
              <w:right w:val="single" w:sz="4" w:space="0" w:color="auto"/>
            </w:tcBorders>
          </w:tcPr>
          <w:p w14:paraId="428DFFB5"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35" w:type="dxa"/>
            <w:tcBorders>
              <w:top w:val="single" w:sz="4" w:space="0" w:color="auto"/>
              <w:left w:val="single" w:sz="4" w:space="0" w:color="auto"/>
              <w:bottom w:val="single" w:sz="4" w:space="0" w:color="auto"/>
              <w:right w:val="single" w:sz="4" w:space="0" w:color="auto"/>
            </w:tcBorders>
          </w:tcPr>
          <w:p w14:paraId="5C978B82"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34" w:type="dxa"/>
            <w:tcBorders>
              <w:top w:val="single" w:sz="4" w:space="0" w:color="auto"/>
              <w:left w:val="single" w:sz="4" w:space="0" w:color="auto"/>
              <w:bottom w:val="single" w:sz="4" w:space="0" w:color="auto"/>
              <w:right w:val="single" w:sz="4" w:space="0" w:color="auto"/>
            </w:tcBorders>
          </w:tcPr>
          <w:p w14:paraId="3CCFE261"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14" w:type="dxa"/>
            <w:tcBorders>
              <w:top w:val="single" w:sz="4" w:space="0" w:color="auto"/>
              <w:left w:val="single" w:sz="4" w:space="0" w:color="auto"/>
              <w:bottom w:val="single" w:sz="4" w:space="0" w:color="auto"/>
              <w:right w:val="single" w:sz="4" w:space="0" w:color="auto"/>
            </w:tcBorders>
          </w:tcPr>
          <w:p w14:paraId="0E2C6926"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365" w:type="dxa"/>
            <w:tcBorders>
              <w:top w:val="single" w:sz="4" w:space="0" w:color="auto"/>
              <w:left w:val="single" w:sz="4" w:space="0" w:color="auto"/>
              <w:bottom w:val="single" w:sz="4" w:space="0" w:color="auto"/>
              <w:right w:val="single" w:sz="4" w:space="0" w:color="auto"/>
            </w:tcBorders>
          </w:tcPr>
          <w:p w14:paraId="58CA9C56" w14:textId="77777777" w:rsidR="00197E82" w:rsidRPr="00197E82" w:rsidRDefault="00197E82" w:rsidP="00197E82">
            <w:pPr>
              <w:jc w:val="both"/>
              <w:rPr>
                <w:rFonts w:ascii="Arial" w:hAnsi="Arial" w:cs="Arial"/>
                <w:sz w:val="22"/>
                <w:szCs w:val="22"/>
                <w:lang w:val="es-AR"/>
              </w:rPr>
            </w:pPr>
          </w:p>
        </w:tc>
        <w:tc>
          <w:tcPr>
            <w:tcW w:w="365" w:type="dxa"/>
            <w:tcBorders>
              <w:top w:val="single" w:sz="4" w:space="0" w:color="auto"/>
              <w:left w:val="single" w:sz="4" w:space="0" w:color="auto"/>
              <w:bottom w:val="single" w:sz="4" w:space="0" w:color="auto"/>
              <w:right w:val="single" w:sz="4" w:space="0" w:color="auto"/>
            </w:tcBorders>
          </w:tcPr>
          <w:p w14:paraId="6FDC7EA8" w14:textId="77777777" w:rsidR="00197E82" w:rsidRPr="00197E82" w:rsidRDefault="00197E82" w:rsidP="00197E82">
            <w:pPr>
              <w:jc w:val="both"/>
              <w:rPr>
                <w:rFonts w:ascii="Arial" w:hAnsi="Arial" w:cs="Arial"/>
                <w:sz w:val="22"/>
                <w:szCs w:val="22"/>
                <w:lang w:val="es-AR"/>
              </w:rPr>
            </w:pPr>
          </w:p>
        </w:tc>
        <w:tc>
          <w:tcPr>
            <w:tcW w:w="365" w:type="dxa"/>
            <w:tcBorders>
              <w:top w:val="single" w:sz="4" w:space="0" w:color="auto"/>
              <w:left w:val="single" w:sz="4" w:space="0" w:color="auto"/>
              <w:bottom w:val="single" w:sz="4" w:space="0" w:color="auto"/>
              <w:right w:val="single" w:sz="4" w:space="0" w:color="auto"/>
            </w:tcBorders>
          </w:tcPr>
          <w:p w14:paraId="78F3F70D" w14:textId="77777777" w:rsidR="00197E82" w:rsidRPr="00197E82" w:rsidRDefault="00197E82" w:rsidP="00197E82">
            <w:pPr>
              <w:jc w:val="both"/>
              <w:rPr>
                <w:rFonts w:ascii="Arial" w:hAnsi="Arial" w:cs="Arial"/>
                <w:sz w:val="22"/>
                <w:szCs w:val="22"/>
                <w:lang w:val="es-AR"/>
              </w:rPr>
            </w:pPr>
          </w:p>
        </w:tc>
        <w:tc>
          <w:tcPr>
            <w:tcW w:w="365" w:type="dxa"/>
            <w:tcBorders>
              <w:top w:val="single" w:sz="4" w:space="0" w:color="auto"/>
              <w:left w:val="single" w:sz="4" w:space="0" w:color="auto"/>
              <w:bottom w:val="single" w:sz="4" w:space="0" w:color="auto"/>
              <w:right w:val="single" w:sz="4" w:space="0" w:color="auto"/>
            </w:tcBorders>
          </w:tcPr>
          <w:p w14:paraId="4259B006" w14:textId="77777777" w:rsidR="00197E82" w:rsidRPr="00197E82" w:rsidRDefault="00197E82" w:rsidP="00197E82">
            <w:pPr>
              <w:jc w:val="both"/>
              <w:rPr>
                <w:rFonts w:ascii="Arial" w:hAnsi="Arial" w:cs="Arial"/>
                <w:sz w:val="22"/>
                <w:szCs w:val="22"/>
                <w:lang w:val="es-AR"/>
              </w:rPr>
            </w:pPr>
          </w:p>
        </w:tc>
        <w:tc>
          <w:tcPr>
            <w:tcW w:w="447" w:type="dxa"/>
            <w:tcBorders>
              <w:top w:val="single" w:sz="4" w:space="0" w:color="auto"/>
              <w:left w:val="single" w:sz="4" w:space="0" w:color="auto"/>
              <w:bottom w:val="single" w:sz="4" w:space="0" w:color="auto"/>
              <w:right w:val="single" w:sz="4" w:space="0" w:color="auto"/>
            </w:tcBorders>
          </w:tcPr>
          <w:p w14:paraId="05C2AB3A" w14:textId="77777777" w:rsidR="00197E82" w:rsidRPr="00197E82" w:rsidRDefault="00197E82" w:rsidP="00197E82">
            <w:pPr>
              <w:jc w:val="both"/>
              <w:rPr>
                <w:rFonts w:ascii="Arial" w:hAnsi="Arial" w:cs="Arial"/>
                <w:sz w:val="22"/>
                <w:szCs w:val="22"/>
                <w:lang w:val="es-AR"/>
              </w:rPr>
            </w:pPr>
          </w:p>
        </w:tc>
        <w:tc>
          <w:tcPr>
            <w:tcW w:w="435" w:type="dxa"/>
            <w:tcBorders>
              <w:top w:val="single" w:sz="4" w:space="0" w:color="auto"/>
              <w:left w:val="single" w:sz="4" w:space="0" w:color="auto"/>
              <w:bottom w:val="single" w:sz="4" w:space="0" w:color="auto"/>
              <w:right w:val="single" w:sz="4" w:space="0" w:color="auto"/>
            </w:tcBorders>
          </w:tcPr>
          <w:p w14:paraId="182F89C5" w14:textId="77777777" w:rsidR="00197E82" w:rsidRPr="00197E82" w:rsidRDefault="00197E82" w:rsidP="00197E82">
            <w:pPr>
              <w:jc w:val="both"/>
              <w:rPr>
                <w:rFonts w:ascii="Arial" w:hAnsi="Arial" w:cs="Arial"/>
                <w:sz w:val="22"/>
                <w:szCs w:val="22"/>
                <w:lang w:val="es-AR"/>
              </w:rPr>
            </w:pPr>
          </w:p>
        </w:tc>
        <w:tc>
          <w:tcPr>
            <w:tcW w:w="517" w:type="dxa"/>
            <w:tcBorders>
              <w:top w:val="single" w:sz="4" w:space="0" w:color="auto"/>
              <w:left w:val="single" w:sz="4" w:space="0" w:color="auto"/>
              <w:bottom w:val="single" w:sz="4" w:space="0" w:color="auto"/>
              <w:right w:val="single" w:sz="4" w:space="0" w:color="auto"/>
            </w:tcBorders>
          </w:tcPr>
          <w:p w14:paraId="72C4F8CB" w14:textId="77777777" w:rsidR="00197E82" w:rsidRPr="00197E82" w:rsidRDefault="00197E82" w:rsidP="00197E82">
            <w:pPr>
              <w:jc w:val="both"/>
              <w:rPr>
                <w:rFonts w:ascii="Arial" w:hAnsi="Arial" w:cs="Arial"/>
                <w:sz w:val="22"/>
                <w:szCs w:val="22"/>
                <w:lang w:val="es-AR"/>
              </w:rPr>
            </w:pPr>
          </w:p>
        </w:tc>
      </w:tr>
      <w:tr w:rsidR="00197E82" w:rsidRPr="00197E82" w14:paraId="299BB25D" w14:textId="77777777" w:rsidTr="00197E82">
        <w:trPr>
          <w:trHeight w:val="565"/>
        </w:trPr>
        <w:tc>
          <w:tcPr>
            <w:tcW w:w="5157" w:type="dxa"/>
            <w:tcBorders>
              <w:top w:val="single" w:sz="4" w:space="0" w:color="auto"/>
              <w:left w:val="single" w:sz="4" w:space="0" w:color="auto"/>
              <w:bottom w:val="single" w:sz="4" w:space="0" w:color="auto"/>
              <w:right w:val="single" w:sz="4" w:space="0" w:color="auto"/>
            </w:tcBorders>
          </w:tcPr>
          <w:p w14:paraId="7C022E29"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Difusión de los resultados preliminares: 6 integrantes</w:t>
            </w:r>
          </w:p>
        </w:tc>
        <w:tc>
          <w:tcPr>
            <w:tcW w:w="434" w:type="dxa"/>
            <w:tcBorders>
              <w:top w:val="single" w:sz="4" w:space="0" w:color="auto"/>
              <w:left w:val="single" w:sz="4" w:space="0" w:color="auto"/>
              <w:bottom w:val="single" w:sz="4" w:space="0" w:color="auto"/>
              <w:right w:val="single" w:sz="4" w:space="0" w:color="auto"/>
            </w:tcBorders>
          </w:tcPr>
          <w:p w14:paraId="7AB1DB9E" w14:textId="77777777" w:rsidR="00197E82" w:rsidRPr="00197E82" w:rsidRDefault="00197E82" w:rsidP="00197E82">
            <w:pPr>
              <w:jc w:val="both"/>
              <w:rPr>
                <w:rFonts w:ascii="Arial" w:hAnsi="Arial" w:cs="Arial"/>
                <w:sz w:val="22"/>
                <w:szCs w:val="22"/>
                <w:lang w:val="es-AR"/>
              </w:rPr>
            </w:pPr>
          </w:p>
        </w:tc>
        <w:tc>
          <w:tcPr>
            <w:tcW w:w="434" w:type="dxa"/>
            <w:tcBorders>
              <w:top w:val="single" w:sz="4" w:space="0" w:color="auto"/>
              <w:left w:val="single" w:sz="4" w:space="0" w:color="auto"/>
              <w:bottom w:val="single" w:sz="4" w:space="0" w:color="auto"/>
              <w:right w:val="single" w:sz="4" w:space="0" w:color="auto"/>
            </w:tcBorders>
          </w:tcPr>
          <w:p w14:paraId="14433F00" w14:textId="77777777" w:rsidR="00197E82" w:rsidRPr="00197E82" w:rsidRDefault="00197E82" w:rsidP="00197E82">
            <w:pPr>
              <w:jc w:val="both"/>
              <w:rPr>
                <w:rFonts w:ascii="Arial" w:hAnsi="Arial" w:cs="Arial"/>
                <w:sz w:val="22"/>
                <w:szCs w:val="22"/>
                <w:lang w:val="es-AR"/>
              </w:rPr>
            </w:pPr>
          </w:p>
        </w:tc>
        <w:tc>
          <w:tcPr>
            <w:tcW w:w="435" w:type="dxa"/>
            <w:tcBorders>
              <w:top w:val="single" w:sz="4" w:space="0" w:color="auto"/>
              <w:left w:val="single" w:sz="4" w:space="0" w:color="auto"/>
              <w:bottom w:val="single" w:sz="4" w:space="0" w:color="auto"/>
              <w:right w:val="single" w:sz="4" w:space="0" w:color="auto"/>
            </w:tcBorders>
          </w:tcPr>
          <w:p w14:paraId="72D4AD8D" w14:textId="77777777" w:rsidR="00197E82" w:rsidRPr="00197E82" w:rsidRDefault="00197E82" w:rsidP="00197E82">
            <w:pPr>
              <w:jc w:val="both"/>
              <w:rPr>
                <w:rFonts w:ascii="Arial" w:hAnsi="Arial" w:cs="Arial"/>
                <w:sz w:val="22"/>
                <w:szCs w:val="22"/>
                <w:lang w:val="es-AR"/>
              </w:rPr>
            </w:pPr>
          </w:p>
        </w:tc>
        <w:tc>
          <w:tcPr>
            <w:tcW w:w="434" w:type="dxa"/>
            <w:tcBorders>
              <w:top w:val="single" w:sz="4" w:space="0" w:color="auto"/>
              <w:left w:val="single" w:sz="4" w:space="0" w:color="auto"/>
              <w:bottom w:val="single" w:sz="4" w:space="0" w:color="auto"/>
              <w:right w:val="single" w:sz="4" w:space="0" w:color="auto"/>
            </w:tcBorders>
          </w:tcPr>
          <w:p w14:paraId="6412F028"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14" w:type="dxa"/>
            <w:tcBorders>
              <w:top w:val="single" w:sz="4" w:space="0" w:color="auto"/>
              <w:left w:val="single" w:sz="4" w:space="0" w:color="auto"/>
              <w:bottom w:val="single" w:sz="4" w:space="0" w:color="auto"/>
              <w:right w:val="single" w:sz="4" w:space="0" w:color="auto"/>
            </w:tcBorders>
          </w:tcPr>
          <w:p w14:paraId="45942B23"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365" w:type="dxa"/>
            <w:tcBorders>
              <w:top w:val="single" w:sz="4" w:space="0" w:color="auto"/>
              <w:left w:val="single" w:sz="4" w:space="0" w:color="auto"/>
              <w:bottom w:val="single" w:sz="4" w:space="0" w:color="auto"/>
              <w:right w:val="single" w:sz="4" w:space="0" w:color="auto"/>
            </w:tcBorders>
          </w:tcPr>
          <w:p w14:paraId="6047BA2D"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365" w:type="dxa"/>
            <w:tcBorders>
              <w:top w:val="single" w:sz="4" w:space="0" w:color="auto"/>
              <w:left w:val="single" w:sz="4" w:space="0" w:color="auto"/>
              <w:bottom w:val="single" w:sz="4" w:space="0" w:color="auto"/>
              <w:right w:val="single" w:sz="4" w:space="0" w:color="auto"/>
            </w:tcBorders>
          </w:tcPr>
          <w:p w14:paraId="3ABE2FBB"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365" w:type="dxa"/>
            <w:tcBorders>
              <w:top w:val="single" w:sz="4" w:space="0" w:color="auto"/>
              <w:left w:val="single" w:sz="4" w:space="0" w:color="auto"/>
              <w:bottom w:val="single" w:sz="4" w:space="0" w:color="auto"/>
              <w:right w:val="single" w:sz="4" w:space="0" w:color="auto"/>
            </w:tcBorders>
          </w:tcPr>
          <w:p w14:paraId="2D39FB8A" w14:textId="77777777" w:rsidR="00197E82" w:rsidRPr="00197E82" w:rsidRDefault="00197E82" w:rsidP="00197E82">
            <w:pPr>
              <w:jc w:val="both"/>
              <w:rPr>
                <w:rFonts w:ascii="Arial" w:hAnsi="Arial" w:cs="Arial"/>
                <w:sz w:val="22"/>
                <w:szCs w:val="22"/>
                <w:lang w:val="es-AR"/>
              </w:rPr>
            </w:pPr>
          </w:p>
        </w:tc>
        <w:tc>
          <w:tcPr>
            <w:tcW w:w="365" w:type="dxa"/>
            <w:tcBorders>
              <w:top w:val="single" w:sz="4" w:space="0" w:color="auto"/>
              <w:left w:val="single" w:sz="4" w:space="0" w:color="auto"/>
              <w:bottom w:val="single" w:sz="4" w:space="0" w:color="auto"/>
              <w:right w:val="single" w:sz="4" w:space="0" w:color="auto"/>
            </w:tcBorders>
          </w:tcPr>
          <w:p w14:paraId="2473B879" w14:textId="77777777" w:rsidR="00197E82" w:rsidRPr="00197E82" w:rsidRDefault="00197E82" w:rsidP="00197E82">
            <w:pPr>
              <w:jc w:val="both"/>
              <w:rPr>
                <w:rFonts w:ascii="Arial" w:hAnsi="Arial" w:cs="Arial"/>
                <w:sz w:val="22"/>
                <w:szCs w:val="22"/>
                <w:lang w:val="es-AR"/>
              </w:rPr>
            </w:pPr>
          </w:p>
        </w:tc>
        <w:tc>
          <w:tcPr>
            <w:tcW w:w="447" w:type="dxa"/>
            <w:tcBorders>
              <w:top w:val="single" w:sz="4" w:space="0" w:color="auto"/>
              <w:left w:val="single" w:sz="4" w:space="0" w:color="auto"/>
              <w:bottom w:val="single" w:sz="4" w:space="0" w:color="auto"/>
              <w:right w:val="single" w:sz="4" w:space="0" w:color="auto"/>
            </w:tcBorders>
          </w:tcPr>
          <w:p w14:paraId="0678BD8C" w14:textId="77777777" w:rsidR="00197E82" w:rsidRPr="00197E82" w:rsidRDefault="00197E82" w:rsidP="00197E82">
            <w:pPr>
              <w:jc w:val="both"/>
              <w:rPr>
                <w:rFonts w:ascii="Arial" w:hAnsi="Arial" w:cs="Arial"/>
                <w:sz w:val="22"/>
                <w:szCs w:val="22"/>
                <w:lang w:val="es-AR"/>
              </w:rPr>
            </w:pPr>
          </w:p>
        </w:tc>
        <w:tc>
          <w:tcPr>
            <w:tcW w:w="435" w:type="dxa"/>
            <w:tcBorders>
              <w:top w:val="single" w:sz="4" w:space="0" w:color="auto"/>
              <w:left w:val="single" w:sz="4" w:space="0" w:color="auto"/>
              <w:bottom w:val="single" w:sz="4" w:space="0" w:color="auto"/>
              <w:right w:val="single" w:sz="4" w:space="0" w:color="auto"/>
            </w:tcBorders>
          </w:tcPr>
          <w:p w14:paraId="610C5130" w14:textId="77777777" w:rsidR="00197E82" w:rsidRPr="00197E82" w:rsidRDefault="00197E82" w:rsidP="00197E82">
            <w:pPr>
              <w:jc w:val="both"/>
              <w:rPr>
                <w:rFonts w:ascii="Arial" w:hAnsi="Arial" w:cs="Arial"/>
                <w:sz w:val="22"/>
                <w:szCs w:val="22"/>
                <w:lang w:val="es-AR"/>
              </w:rPr>
            </w:pPr>
          </w:p>
        </w:tc>
        <w:tc>
          <w:tcPr>
            <w:tcW w:w="517" w:type="dxa"/>
            <w:tcBorders>
              <w:top w:val="single" w:sz="4" w:space="0" w:color="auto"/>
              <w:left w:val="single" w:sz="4" w:space="0" w:color="auto"/>
              <w:bottom w:val="single" w:sz="4" w:space="0" w:color="auto"/>
              <w:right w:val="single" w:sz="4" w:space="0" w:color="auto"/>
            </w:tcBorders>
          </w:tcPr>
          <w:p w14:paraId="30939A85" w14:textId="77777777" w:rsidR="00197E82" w:rsidRPr="00197E82" w:rsidRDefault="00197E82" w:rsidP="00197E82">
            <w:pPr>
              <w:jc w:val="both"/>
              <w:rPr>
                <w:rFonts w:ascii="Arial" w:hAnsi="Arial" w:cs="Arial"/>
                <w:sz w:val="22"/>
                <w:szCs w:val="22"/>
                <w:lang w:val="es-AR"/>
              </w:rPr>
            </w:pPr>
          </w:p>
        </w:tc>
      </w:tr>
      <w:tr w:rsidR="00197E82" w:rsidRPr="00197E82" w14:paraId="547A4E5F" w14:textId="77777777" w:rsidTr="00197E82">
        <w:trPr>
          <w:trHeight w:val="287"/>
        </w:trPr>
        <w:tc>
          <w:tcPr>
            <w:tcW w:w="5157" w:type="dxa"/>
            <w:tcBorders>
              <w:top w:val="single" w:sz="4" w:space="0" w:color="auto"/>
              <w:left w:val="single" w:sz="4" w:space="0" w:color="auto"/>
              <w:bottom w:val="single" w:sz="4" w:space="0" w:color="auto"/>
              <w:right w:val="single" w:sz="4" w:space="0" w:color="auto"/>
            </w:tcBorders>
          </w:tcPr>
          <w:p w14:paraId="55166FA7"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Difusión de los resultados finales: 6 integrantes</w:t>
            </w:r>
          </w:p>
        </w:tc>
        <w:tc>
          <w:tcPr>
            <w:tcW w:w="434" w:type="dxa"/>
            <w:tcBorders>
              <w:top w:val="single" w:sz="4" w:space="0" w:color="auto"/>
              <w:left w:val="single" w:sz="4" w:space="0" w:color="auto"/>
              <w:bottom w:val="single" w:sz="4" w:space="0" w:color="auto"/>
              <w:right w:val="single" w:sz="4" w:space="0" w:color="auto"/>
            </w:tcBorders>
          </w:tcPr>
          <w:p w14:paraId="58C639A6" w14:textId="77777777" w:rsidR="00197E82" w:rsidRPr="00197E82" w:rsidRDefault="00197E82" w:rsidP="00197E82">
            <w:pPr>
              <w:jc w:val="both"/>
              <w:rPr>
                <w:rFonts w:ascii="Arial" w:hAnsi="Arial" w:cs="Arial"/>
                <w:sz w:val="22"/>
                <w:szCs w:val="22"/>
                <w:lang w:val="es-AR"/>
              </w:rPr>
            </w:pPr>
          </w:p>
        </w:tc>
        <w:tc>
          <w:tcPr>
            <w:tcW w:w="434" w:type="dxa"/>
            <w:tcBorders>
              <w:top w:val="single" w:sz="4" w:space="0" w:color="auto"/>
              <w:left w:val="single" w:sz="4" w:space="0" w:color="auto"/>
              <w:bottom w:val="single" w:sz="4" w:space="0" w:color="auto"/>
              <w:right w:val="single" w:sz="4" w:space="0" w:color="auto"/>
            </w:tcBorders>
          </w:tcPr>
          <w:p w14:paraId="479E894B" w14:textId="77777777" w:rsidR="00197E82" w:rsidRPr="00197E82" w:rsidRDefault="00197E82" w:rsidP="00197E82">
            <w:pPr>
              <w:jc w:val="both"/>
              <w:rPr>
                <w:rFonts w:ascii="Arial" w:hAnsi="Arial" w:cs="Arial"/>
                <w:sz w:val="22"/>
                <w:szCs w:val="22"/>
                <w:lang w:val="es-AR"/>
              </w:rPr>
            </w:pPr>
          </w:p>
        </w:tc>
        <w:tc>
          <w:tcPr>
            <w:tcW w:w="435" w:type="dxa"/>
            <w:tcBorders>
              <w:top w:val="single" w:sz="4" w:space="0" w:color="auto"/>
              <w:left w:val="single" w:sz="4" w:space="0" w:color="auto"/>
              <w:bottom w:val="single" w:sz="4" w:space="0" w:color="auto"/>
              <w:right w:val="single" w:sz="4" w:space="0" w:color="auto"/>
            </w:tcBorders>
          </w:tcPr>
          <w:p w14:paraId="2805E2FB" w14:textId="77777777" w:rsidR="00197E82" w:rsidRPr="00197E82" w:rsidRDefault="00197E82" w:rsidP="00197E82">
            <w:pPr>
              <w:jc w:val="both"/>
              <w:rPr>
                <w:rFonts w:ascii="Arial" w:hAnsi="Arial" w:cs="Arial"/>
                <w:sz w:val="22"/>
                <w:szCs w:val="22"/>
                <w:lang w:val="es-AR"/>
              </w:rPr>
            </w:pPr>
          </w:p>
        </w:tc>
        <w:tc>
          <w:tcPr>
            <w:tcW w:w="434" w:type="dxa"/>
            <w:tcBorders>
              <w:top w:val="single" w:sz="4" w:space="0" w:color="auto"/>
              <w:left w:val="single" w:sz="4" w:space="0" w:color="auto"/>
              <w:bottom w:val="single" w:sz="4" w:space="0" w:color="auto"/>
              <w:right w:val="single" w:sz="4" w:space="0" w:color="auto"/>
            </w:tcBorders>
          </w:tcPr>
          <w:p w14:paraId="04E17DC5" w14:textId="77777777" w:rsidR="00197E82" w:rsidRPr="00197E82" w:rsidRDefault="00197E82" w:rsidP="00197E82">
            <w:pPr>
              <w:jc w:val="both"/>
              <w:rPr>
                <w:rFonts w:ascii="Arial" w:hAnsi="Arial" w:cs="Arial"/>
                <w:sz w:val="22"/>
                <w:szCs w:val="22"/>
                <w:lang w:val="es-AR"/>
              </w:rPr>
            </w:pPr>
          </w:p>
        </w:tc>
        <w:tc>
          <w:tcPr>
            <w:tcW w:w="414" w:type="dxa"/>
            <w:tcBorders>
              <w:top w:val="single" w:sz="4" w:space="0" w:color="auto"/>
              <w:left w:val="single" w:sz="4" w:space="0" w:color="auto"/>
              <w:bottom w:val="single" w:sz="4" w:space="0" w:color="auto"/>
              <w:right w:val="single" w:sz="4" w:space="0" w:color="auto"/>
            </w:tcBorders>
          </w:tcPr>
          <w:p w14:paraId="59A2A616" w14:textId="77777777" w:rsidR="00197E82" w:rsidRPr="00197E82" w:rsidRDefault="00197E82" w:rsidP="00197E82">
            <w:pPr>
              <w:jc w:val="both"/>
              <w:rPr>
                <w:rFonts w:ascii="Arial" w:hAnsi="Arial" w:cs="Arial"/>
                <w:sz w:val="22"/>
                <w:szCs w:val="22"/>
                <w:lang w:val="es-AR"/>
              </w:rPr>
            </w:pPr>
          </w:p>
        </w:tc>
        <w:tc>
          <w:tcPr>
            <w:tcW w:w="365" w:type="dxa"/>
            <w:tcBorders>
              <w:top w:val="single" w:sz="4" w:space="0" w:color="auto"/>
              <w:left w:val="single" w:sz="4" w:space="0" w:color="auto"/>
              <w:bottom w:val="single" w:sz="4" w:space="0" w:color="auto"/>
              <w:right w:val="single" w:sz="4" w:space="0" w:color="auto"/>
            </w:tcBorders>
          </w:tcPr>
          <w:p w14:paraId="4FCA8AAF" w14:textId="77777777" w:rsidR="00197E82" w:rsidRPr="00197E82" w:rsidRDefault="00197E82" w:rsidP="00197E82">
            <w:pPr>
              <w:jc w:val="both"/>
              <w:rPr>
                <w:rFonts w:ascii="Arial" w:hAnsi="Arial" w:cs="Arial"/>
                <w:sz w:val="22"/>
                <w:szCs w:val="22"/>
                <w:lang w:val="es-AR"/>
              </w:rPr>
            </w:pPr>
          </w:p>
        </w:tc>
        <w:tc>
          <w:tcPr>
            <w:tcW w:w="365" w:type="dxa"/>
            <w:tcBorders>
              <w:top w:val="single" w:sz="4" w:space="0" w:color="auto"/>
              <w:left w:val="single" w:sz="4" w:space="0" w:color="auto"/>
              <w:bottom w:val="single" w:sz="4" w:space="0" w:color="auto"/>
              <w:right w:val="single" w:sz="4" w:space="0" w:color="auto"/>
            </w:tcBorders>
          </w:tcPr>
          <w:p w14:paraId="28373C9C" w14:textId="77777777" w:rsidR="00197E82" w:rsidRPr="00197E82" w:rsidRDefault="00197E82" w:rsidP="00197E82">
            <w:pPr>
              <w:jc w:val="both"/>
              <w:rPr>
                <w:rFonts w:ascii="Arial" w:hAnsi="Arial" w:cs="Arial"/>
                <w:sz w:val="22"/>
                <w:szCs w:val="22"/>
                <w:lang w:val="es-AR"/>
              </w:rPr>
            </w:pPr>
          </w:p>
        </w:tc>
        <w:tc>
          <w:tcPr>
            <w:tcW w:w="365" w:type="dxa"/>
            <w:tcBorders>
              <w:top w:val="single" w:sz="4" w:space="0" w:color="auto"/>
              <w:left w:val="single" w:sz="4" w:space="0" w:color="auto"/>
              <w:bottom w:val="single" w:sz="4" w:space="0" w:color="auto"/>
              <w:right w:val="single" w:sz="4" w:space="0" w:color="auto"/>
            </w:tcBorders>
          </w:tcPr>
          <w:p w14:paraId="6A1CE8C3"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365" w:type="dxa"/>
            <w:tcBorders>
              <w:top w:val="single" w:sz="4" w:space="0" w:color="auto"/>
              <w:left w:val="single" w:sz="4" w:space="0" w:color="auto"/>
              <w:bottom w:val="single" w:sz="4" w:space="0" w:color="auto"/>
              <w:right w:val="single" w:sz="4" w:space="0" w:color="auto"/>
            </w:tcBorders>
          </w:tcPr>
          <w:p w14:paraId="721A749A"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47" w:type="dxa"/>
            <w:tcBorders>
              <w:top w:val="single" w:sz="4" w:space="0" w:color="auto"/>
              <w:left w:val="single" w:sz="4" w:space="0" w:color="auto"/>
              <w:bottom w:val="single" w:sz="4" w:space="0" w:color="auto"/>
              <w:right w:val="single" w:sz="4" w:space="0" w:color="auto"/>
            </w:tcBorders>
          </w:tcPr>
          <w:p w14:paraId="7BF82A22"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435" w:type="dxa"/>
            <w:tcBorders>
              <w:top w:val="single" w:sz="4" w:space="0" w:color="auto"/>
              <w:left w:val="single" w:sz="4" w:space="0" w:color="auto"/>
              <w:bottom w:val="single" w:sz="4" w:space="0" w:color="auto"/>
              <w:right w:val="single" w:sz="4" w:space="0" w:color="auto"/>
            </w:tcBorders>
          </w:tcPr>
          <w:p w14:paraId="7A7553A8"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c>
          <w:tcPr>
            <w:tcW w:w="517" w:type="dxa"/>
            <w:tcBorders>
              <w:top w:val="single" w:sz="4" w:space="0" w:color="auto"/>
              <w:left w:val="single" w:sz="4" w:space="0" w:color="auto"/>
              <w:bottom w:val="single" w:sz="4" w:space="0" w:color="auto"/>
              <w:right w:val="single" w:sz="4" w:space="0" w:color="auto"/>
            </w:tcBorders>
          </w:tcPr>
          <w:p w14:paraId="0217573C" w14:textId="77777777" w:rsidR="00197E82" w:rsidRPr="00197E82" w:rsidRDefault="00197E82" w:rsidP="00197E82">
            <w:pPr>
              <w:jc w:val="both"/>
              <w:rPr>
                <w:rFonts w:ascii="Arial" w:hAnsi="Arial" w:cs="Arial"/>
                <w:sz w:val="22"/>
                <w:szCs w:val="22"/>
                <w:lang w:val="es-AR"/>
              </w:rPr>
            </w:pPr>
            <w:r w:rsidRPr="00197E82">
              <w:rPr>
                <w:rFonts w:ascii="Arial" w:hAnsi="Arial" w:cs="Arial"/>
                <w:sz w:val="22"/>
                <w:szCs w:val="22"/>
                <w:lang w:val="es-AR"/>
              </w:rPr>
              <w:t>X</w:t>
            </w:r>
          </w:p>
        </w:tc>
      </w:tr>
    </w:tbl>
    <w:p w14:paraId="731D677B" w14:textId="77777777" w:rsidR="00197E82" w:rsidRPr="00197E82" w:rsidRDefault="00197E82" w:rsidP="00197E82">
      <w:pPr>
        <w:jc w:val="both"/>
        <w:rPr>
          <w:rFonts w:ascii="Arial" w:hAnsi="Arial" w:cs="Arial"/>
          <w:sz w:val="22"/>
          <w:szCs w:val="22"/>
        </w:rPr>
      </w:pPr>
    </w:p>
    <w:p w14:paraId="57E3AF5A" w14:textId="77777777" w:rsidR="00197E82" w:rsidRDefault="00197E82" w:rsidP="00270832">
      <w:pPr>
        <w:jc w:val="both"/>
        <w:rPr>
          <w:rFonts w:ascii="Arial" w:hAnsi="Arial" w:cs="Arial"/>
          <w:sz w:val="22"/>
          <w:szCs w:val="22"/>
        </w:rPr>
      </w:pPr>
    </w:p>
    <w:p w14:paraId="4233F8AD" w14:textId="539DC86A" w:rsidR="00F41903" w:rsidRDefault="003504A9" w:rsidP="00F41903">
      <w:pPr>
        <w:pStyle w:val="Ttulo"/>
        <w:jc w:val="left"/>
        <w:rPr>
          <w:rFonts w:cs="Arial"/>
          <w:b w:val="0"/>
          <w:bCs/>
          <w:sz w:val="22"/>
          <w:szCs w:val="22"/>
        </w:rPr>
      </w:pPr>
      <w:r>
        <w:rPr>
          <w:rFonts w:cs="Arial"/>
          <w:b w:val="0"/>
          <w:bCs/>
          <w:sz w:val="22"/>
          <w:szCs w:val="22"/>
        </w:rPr>
        <w:t>2</w:t>
      </w:r>
      <w:r w:rsidR="00F41903" w:rsidRPr="00B0795F">
        <w:rPr>
          <w:rFonts w:cs="Arial"/>
          <w:b w:val="0"/>
          <w:bCs/>
          <w:sz w:val="22"/>
          <w:szCs w:val="22"/>
        </w:rPr>
        <w:t>.1</w:t>
      </w:r>
      <w:r w:rsidR="00CD5D82">
        <w:rPr>
          <w:rFonts w:cs="Arial"/>
          <w:b w:val="0"/>
          <w:bCs/>
          <w:sz w:val="22"/>
          <w:szCs w:val="22"/>
        </w:rPr>
        <w:t>6</w:t>
      </w:r>
      <w:r w:rsidR="00740545">
        <w:rPr>
          <w:rFonts w:cs="Arial"/>
          <w:b w:val="0"/>
          <w:bCs/>
          <w:sz w:val="22"/>
          <w:szCs w:val="22"/>
        </w:rPr>
        <w:t>.</w:t>
      </w:r>
      <w:r w:rsidR="00F41903" w:rsidRPr="00B0795F">
        <w:rPr>
          <w:rFonts w:cs="Arial"/>
          <w:b w:val="0"/>
          <w:bCs/>
          <w:sz w:val="22"/>
          <w:szCs w:val="22"/>
        </w:rPr>
        <w:t xml:space="preserve"> Resultados en cuanto a la producción de conocimiento:</w:t>
      </w:r>
    </w:p>
    <w:p w14:paraId="28AB5AEC" w14:textId="77777777" w:rsidR="00197E82" w:rsidRDefault="00197E82" w:rsidP="00197E82">
      <w:pPr>
        <w:pStyle w:val="Ttulo"/>
        <w:jc w:val="both"/>
        <w:rPr>
          <w:rFonts w:cs="Arial"/>
          <w:b w:val="0"/>
          <w:bCs/>
          <w:sz w:val="22"/>
          <w:szCs w:val="22"/>
        </w:rPr>
      </w:pPr>
      <w:r>
        <w:rPr>
          <w:rFonts w:cs="Arial"/>
          <w:b w:val="0"/>
          <w:bCs/>
          <w:sz w:val="22"/>
          <w:szCs w:val="22"/>
        </w:rPr>
        <w:t xml:space="preserve">Se espera </w:t>
      </w:r>
      <w:r>
        <w:rPr>
          <w:rFonts w:cs="Arial"/>
          <w:b w:val="0"/>
          <w:bCs/>
          <w:sz w:val="22"/>
          <w:szCs w:val="22"/>
          <w:lang w:val="es-ES"/>
        </w:rPr>
        <w:t>p</w:t>
      </w:r>
      <w:r w:rsidRPr="004F4426">
        <w:rPr>
          <w:rFonts w:cs="Arial"/>
          <w:b w:val="0"/>
          <w:bCs/>
          <w:sz w:val="22"/>
          <w:szCs w:val="22"/>
          <w:lang w:val="es-ES"/>
        </w:rPr>
        <w:t>ropiciar un abordaje sofisticado del mundo comunista</w:t>
      </w:r>
      <w:r>
        <w:rPr>
          <w:rFonts w:cs="Arial"/>
          <w:b w:val="0"/>
          <w:bCs/>
          <w:sz w:val="22"/>
          <w:szCs w:val="22"/>
        </w:rPr>
        <w:t xml:space="preserve"> en términos generales y argentino en particular,</w:t>
      </w:r>
      <w:r w:rsidRPr="004F4426">
        <w:rPr>
          <w:rFonts w:ascii="Times New Roman" w:hAnsi="Times New Roman"/>
          <w:b w:val="0"/>
          <w:sz w:val="20"/>
          <w:lang w:val="es-ES"/>
        </w:rPr>
        <w:t xml:space="preserve"> </w:t>
      </w:r>
      <w:r w:rsidRPr="004F4426">
        <w:rPr>
          <w:rFonts w:cs="Arial"/>
          <w:b w:val="0"/>
          <w:bCs/>
          <w:sz w:val="22"/>
          <w:szCs w:val="22"/>
          <w:lang w:val="es-ES"/>
        </w:rPr>
        <w:t xml:space="preserve">a partir de ponderar la relevancia entre el planteamiento de nuevas preguntas, la utilización de métodos novedosos y el abordaje de nuevas fuentes. </w:t>
      </w:r>
      <w:r>
        <w:rPr>
          <w:rFonts w:cs="Arial"/>
          <w:b w:val="0"/>
          <w:bCs/>
          <w:sz w:val="22"/>
          <w:szCs w:val="22"/>
        </w:rPr>
        <w:t xml:space="preserve"> Como se ha planteado en la introducción, los avances en la historiografía respecto del PCA han ido </w:t>
      </w:r>
      <w:r w:rsidRPr="004F4426">
        <w:rPr>
          <w:rFonts w:cs="Arial"/>
          <w:b w:val="0"/>
          <w:bCs/>
          <w:i/>
          <w:iCs/>
          <w:sz w:val="22"/>
          <w:szCs w:val="22"/>
        </w:rPr>
        <w:t>in crescendo</w:t>
      </w:r>
      <w:r>
        <w:rPr>
          <w:rFonts w:cs="Arial"/>
          <w:b w:val="0"/>
          <w:bCs/>
          <w:sz w:val="22"/>
          <w:szCs w:val="22"/>
        </w:rPr>
        <w:t xml:space="preserve">. No obstante, todavía existen vacancias necesarias de ser estudiadas, para poder generar un conocimiento del tema más complejo y menos politizado. </w:t>
      </w:r>
    </w:p>
    <w:p w14:paraId="50CBCBE7" w14:textId="77777777" w:rsidR="00197E82" w:rsidRDefault="00197E82" w:rsidP="00197E82">
      <w:pPr>
        <w:pStyle w:val="Ttulo"/>
        <w:jc w:val="both"/>
        <w:rPr>
          <w:rFonts w:cs="Arial"/>
          <w:b w:val="0"/>
          <w:bCs/>
          <w:sz w:val="22"/>
          <w:szCs w:val="22"/>
        </w:rPr>
      </w:pPr>
      <w:r>
        <w:rPr>
          <w:rFonts w:cs="Arial"/>
          <w:b w:val="0"/>
          <w:bCs/>
          <w:sz w:val="22"/>
          <w:szCs w:val="22"/>
        </w:rPr>
        <w:t xml:space="preserve">Asimismo, se espera poder hacer un aporte a los estudios del peronismo, que si bien es nutrida encuentra hoy algunos vacíos historiográficos. </w:t>
      </w:r>
    </w:p>
    <w:p w14:paraId="0BA10E14" w14:textId="77777777" w:rsidR="00197E82" w:rsidRPr="00B0795F" w:rsidRDefault="00197E82" w:rsidP="00F41903">
      <w:pPr>
        <w:pStyle w:val="Ttulo"/>
        <w:jc w:val="left"/>
        <w:rPr>
          <w:rFonts w:cs="Arial"/>
          <w:b w:val="0"/>
          <w:bCs/>
          <w:sz w:val="22"/>
          <w:szCs w:val="22"/>
        </w:rPr>
      </w:pPr>
    </w:p>
    <w:p w14:paraId="5ED7E8CD" w14:textId="1560EBF8" w:rsidR="00F41903" w:rsidRDefault="003504A9" w:rsidP="00F41903">
      <w:pPr>
        <w:jc w:val="both"/>
        <w:rPr>
          <w:rFonts w:ascii="Arial" w:hAnsi="Arial" w:cs="Arial"/>
          <w:bCs/>
          <w:sz w:val="22"/>
          <w:szCs w:val="22"/>
        </w:rPr>
      </w:pPr>
      <w:r>
        <w:rPr>
          <w:rFonts w:ascii="Arial" w:hAnsi="Arial" w:cs="Arial"/>
          <w:bCs/>
          <w:sz w:val="22"/>
          <w:szCs w:val="22"/>
        </w:rPr>
        <w:t>2</w:t>
      </w:r>
      <w:r w:rsidR="00F41903">
        <w:rPr>
          <w:rFonts w:ascii="Arial" w:hAnsi="Arial" w:cs="Arial"/>
          <w:bCs/>
          <w:sz w:val="22"/>
          <w:szCs w:val="22"/>
        </w:rPr>
        <w:t>.1</w:t>
      </w:r>
      <w:r w:rsidR="00CD5D82">
        <w:rPr>
          <w:rFonts w:ascii="Arial" w:hAnsi="Arial" w:cs="Arial"/>
          <w:bCs/>
          <w:sz w:val="22"/>
          <w:szCs w:val="22"/>
        </w:rPr>
        <w:t>7</w:t>
      </w:r>
      <w:r w:rsidR="00740545">
        <w:rPr>
          <w:rFonts w:ascii="Arial" w:hAnsi="Arial" w:cs="Arial"/>
          <w:bCs/>
          <w:sz w:val="22"/>
          <w:szCs w:val="22"/>
        </w:rPr>
        <w:t>.</w:t>
      </w:r>
      <w:r w:rsidR="00F41903">
        <w:rPr>
          <w:rFonts w:ascii="Arial" w:hAnsi="Arial" w:cs="Arial"/>
          <w:bCs/>
          <w:sz w:val="22"/>
          <w:szCs w:val="22"/>
        </w:rPr>
        <w:t xml:space="preserve"> </w:t>
      </w:r>
      <w:r w:rsidR="00F41903" w:rsidRPr="00435E3B">
        <w:rPr>
          <w:rFonts w:ascii="Arial" w:hAnsi="Arial" w:cs="Arial"/>
          <w:bCs/>
          <w:sz w:val="22"/>
          <w:szCs w:val="22"/>
        </w:rPr>
        <w:t>Resultados en cuanto a la formación de recursos humanos:</w:t>
      </w:r>
    </w:p>
    <w:p w14:paraId="679EC96C" w14:textId="6FA93ED2" w:rsidR="00197E82" w:rsidRPr="00197E82" w:rsidRDefault="00197E82" w:rsidP="00197E82">
      <w:pPr>
        <w:jc w:val="both"/>
        <w:rPr>
          <w:rFonts w:ascii="Arial" w:hAnsi="Arial" w:cs="Arial"/>
          <w:bCs/>
          <w:sz w:val="22"/>
          <w:szCs w:val="22"/>
        </w:rPr>
      </w:pPr>
      <w:r w:rsidRPr="00197E82">
        <w:rPr>
          <w:rFonts w:ascii="Arial" w:hAnsi="Arial" w:cs="Arial"/>
          <w:bCs/>
          <w:sz w:val="22"/>
          <w:szCs w:val="22"/>
        </w:rPr>
        <w:lastRenderedPageBreak/>
        <w:t xml:space="preserve">Dentro del grupo de investigación, se cuenta </w:t>
      </w:r>
      <w:r w:rsidRPr="00591F99">
        <w:rPr>
          <w:rFonts w:ascii="Arial" w:hAnsi="Arial" w:cs="Arial"/>
          <w:bCs/>
          <w:sz w:val="22"/>
          <w:szCs w:val="22"/>
        </w:rPr>
        <w:t xml:space="preserve">con </w:t>
      </w:r>
      <w:r w:rsidR="00591F99" w:rsidRPr="00591F99">
        <w:rPr>
          <w:rFonts w:ascii="Arial" w:hAnsi="Arial" w:cs="Arial"/>
          <w:bCs/>
          <w:sz w:val="22"/>
          <w:szCs w:val="22"/>
        </w:rPr>
        <w:t xml:space="preserve">tres </w:t>
      </w:r>
      <w:r w:rsidRPr="00591F99">
        <w:rPr>
          <w:rFonts w:ascii="Arial" w:hAnsi="Arial" w:cs="Arial"/>
          <w:bCs/>
          <w:sz w:val="22"/>
          <w:szCs w:val="22"/>
        </w:rPr>
        <w:t xml:space="preserve">docentes </w:t>
      </w:r>
      <w:r w:rsidRPr="00197E82">
        <w:rPr>
          <w:rFonts w:ascii="Arial" w:hAnsi="Arial" w:cs="Arial"/>
          <w:bCs/>
          <w:sz w:val="22"/>
          <w:szCs w:val="22"/>
        </w:rPr>
        <w:t>investigadoras n</w:t>
      </w:r>
      <w:r w:rsidR="00F616B3">
        <w:rPr>
          <w:rFonts w:ascii="Arial" w:hAnsi="Arial" w:cs="Arial"/>
          <w:bCs/>
          <w:sz w:val="22"/>
          <w:szCs w:val="22"/>
        </w:rPr>
        <w:t>ó</w:t>
      </w:r>
      <w:r w:rsidRPr="00197E82">
        <w:rPr>
          <w:rFonts w:ascii="Arial" w:hAnsi="Arial" w:cs="Arial"/>
          <w:bCs/>
          <w:sz w:val="22"/>
          <w:szCs w:val="22"/>
        </w:rPr>
        <w:t xml:space="preserve">veles (Melanie Lagos, Judith Munarriz y Florencia Gallo Kleiman). El propósito es iniciar la formación en investigación de esas participantes, haciendo que concurran a los archivos, sistematicen la información, participen de los debates y puedan adentrarse en los primeros escritos académicos. </w:t>
      </w:r>
    </w:p>
    <w:p w14:paraId="3DFEFF1C" w14:textId="77777777" w:rsidR="00197E82" w:rsidRDefault="00197E82" w:rsidP="00F41903">
      <w:pPr>
        <w:jc w:val="both"/>
        <w:rPr>
          <w:rFonts w:ascii="Arial" w:hAnsi="Arial" w:cs="Arial"/>
          <w:bCs/>
          <w:sz w:val="22"/>
          <w:szCs w:val="22"/>
        </w:rPr>
      </w:pPr>
    </w:p>
    <w:p w14:paraId="2A3A83D9" w14:textId="127C927C" w:rsidR="00197E82" w:rsidRDefault="003504A9" w:rsidP="00F41903">
      <w:pPr>
        <w:jc w:val="both"/>
        <w:rPr>
          <w:rFonts w:ascii="Arial" w:hAnsi="Arial" w:cs="Arial"/>
          <w:bCs/>
          <w:sz w:val="22"/>
          <w:szCs w:val="22"/>
        </w:rPr>
      </w:pPr>
      <w:r>
        <w:rPr>
          <w:rFonts w:ascii="Arial" w:hAnsi="Arial" w:cs="Arial"/>
          <w:bCs/>
          <w:sz w:val="22"/>
          <w:szCs w:val="22"/>
        </w:rPr>
        <w:t>2</w:t>
      </w:r>
      <w:r w:rsidR="00F41903">
        <w:rPr>
          <w:rFonts w:ascii="Arial" w:hAnsi="Arial" w:cs="Arial"/>
          <w:bCs/>
          <w:sz w:val="22"/>
          <w:szCs w:val="22"/>
        </w:rPr>
        <w:t>.1</w:t>
      </w:r>
      <w:r w:rsidR="00CD5D82">
        <w:rPr>
          <w:rFonts w:ascii="Arial" w:hAnsi="Arial" w:cs="Arial"/>
          <w:bCs/>
          <w:sz w:val="22"/>
          <w:szCs w:val="22"/>
        </w:rPr>
        <w:t>8</w:t>
      </w:r>
      <w:r w:rsidR="00740545">
        <w:rPr>
          <w:rFonts w:ascii="Arial" w:hAnsi="Arial" w:cs="Arial"/>
          <w:bCs/>
          <w:sz w:val="22"/>
          <w:szCs w:val="22"/>
        </w:rPr>
        <w:t>.</w:t>
      </w:r>
      <w:r w:rsidR="00F41903">
        <w:rPr>
          <w:rFonts w:ascii="Arial" w:hAnsi="Arial" w:cs="Arial"/>
          <w:bCs/>
          <w:sz w:val="22"/>
          <w:szCs w:val="22"/>
        </w:rPr>
        <w:t xml:space="preserve"> </w:t>
      </w:r>
      <w:r w:rsidR="00F41903" w:rsidRPr="00435E3B">
        <w:rPr>
          <w:rFonts w:ascii="Arial" w:hAnsi="Arial" w:cs="Arial"/>
          <w:bCs/>
          <w:sz w:val="22"/>
          <w:szCs w:val="22"/>
        </w:rPr>
        <w:t>Resultados en cuanto a la difusión de resultados:</w:t>
      </w:r>
    </w:p>
    <w:p w14:paraId="38771866" w14:textId="6B851A0A" w:rsidR="00197E82" w:rsidRPr="00197E82" w:rsidRDefault="00F41903" w:rsidP="00197E82">
      <w:pPr>
        <w:jc w:val="both"/>
        <w:rPr>
          <w:rFonts w:ascii="Arial" w:hAnsi="Arial" w:cs="Arial"/>
          <w:sz w:val="22"/>
          <w:szCs w:val="22"/>
          <w:lang w:val="es-AR"/>
        </w:rPr>
      </w:pPr>
      <w:r w:rsidRPr="00435E3B">
        <w:rPr>
          <w:rFonts w:ascii="Arial" w:hAnsi="Arial" w:cs="Arial"/>
          <w:sz w:val="22"/>
          <w:szCs w:val="22"/>
          <w:lang w:val="es-AR"/>
        </w:rPr>
        <w:t xml:space="preserve"> </w:t>
      </w:r>
      <w:r w:rsidR="00197E82" w:rsidRPr="00197E82">
        <w:rPr>
          <w:rFonts w:ascii="Arial" w:hAnsi="Arial" w:cs="Arial"/>
          <w:sz w:val="22"/>
          <w:szCs w:val="22"/>
          <w:lang w:val="es-AR"/>
        </w:rPr>
        <w:t xml:space="preserve">a) se estima participar en al menos dos congresos (nacionales e internacionales). </w:t>
      </w:r>
    </w:p>
    <w:p w14:paraId="4BEFD859" w14:textId="003ADDB4" w:rsidR="00197E82" w:rsidRPr="00197E82" w:rsidRDefault="00197E82" w:rsidP="00197E82">
      <w:pPr>
        <w:jc w:val="both"/>
        <w:rPr>
          <w:rFonts w:ascii="Arial" w:hAnsi="Arial" w:cs="Arial"/>
          <w:bCs/>
          <w:sz w:val="22"/>
          <w:szCs w:val="22"/>
        </w:rPr>
      </w:pPr>
      <w:r w:rsidRPr="00197E82">
        <w:rPr>
          <w:rFonts w:ascii="Arial" w:hAnsi="Arial" w:cs="Arial"/>
          <w:sz w:val="22"/>
          <w:szCs w:val="22"/>
          <w:lang w:val="es-AR"/>
        </w:rPr>
        <w:t xml:space="preserve">b) existen revistas especializadas en los estudios de la izquierda latinoamericana, en donde se espera poder enviar un artículo. </w:t>
      </w:r>
      <w:proofErr w:type="spellStart"/>
      <w:r w:rsidRPr="00197E82">
        <w:rPr>
          <w:rFonts w:ascii="Arial" w:hAnsi="Arial" w:cs="Arial"/>
          <w:sz w:val="22"/>
          <w:szCs w:val="22"/>
          <w:lang w:val="es-AR"/>
        </w:rPr>
        <w:t>Ej</w:t>
      </w:r>
      <w:proofErr w:type="spellEnd"/>
      <w:r w:rsidRPr="00197E82">
        <w:rPr>
          <w:rFonts w:ascii="Arial" w:hAnsi="Arial" w:cs="Arial"/>
          <w:sz w:val="22"/>
          <w:szCs w:val="22"/>
          <w:lang w:val="es-AR"/>
        </w:rPr>
        <w:t xml:space="preserve">: Revista Izquierdas de Chile, Anuario del </w:t>
      </w:r>
      <w:proofErr w:type="spellStart"/>
      <w:r w:rsidRPr="00197E82">
        <w:rPr>
          <w:rFonts w:ascii="Arial" w:hAnsi="Arial" w:cs="Arial"/>
          <w:sz w:val="22"/>
          <w:szCs w:val="22"/>
          <w:lang w:val="es-AR"/>
        </w:rPr>
        <w:t>C</w:t>
      </w:r>
      <w:r>
        <w:rPr>
          <w:rFonts w:ascii="Arial" w:hAnsi="Arial" w:cs="Arial"/>
          <w:sz w:val="22"/>
          <w:szCs w:val="22"/>
          <w:lang w:val="es-AR"/>
        </w:rPr>
        <w:t>e</w:t>
      </w:r>
      <w:r w:rsidRPr="00197E82">
        <w:rPr>
          <w:rFonts w:ascii="Arial" w:hAnsi="Arial" w:cs="Arial"/>
          <w:sz w:val="22"/>
          <w:szCs w:val="22"/>
          <w:lang w:val="es-AR"/>
        </w:rPr>
        <w:t>dinci</w:t>
      </w:r>
      <w:proofErr w:type="spellEnd"/>
      <w:r w:rsidRPr="00197E82">
        <w:rPr>
          <w:rFonts w:ascii="Arial" w:hAnsi="Arial" w:cs="Arial"/>
          <w:sz w:val="22"/>
          <w:szCs w:val="22"/>
          <w:lang w:val="es-AR"/>
        </w:rPr>
        <w:t xml:space="preserve">, Argentina. </w:t>
      </w:r>
    </w:p>
    <w:p w14:paraId="1C0AE627" w14:textId="7A8DBA8C" w:rsidR="00F41903" w:rsidRPr="00240F04" w:rsidRDefault="00F41903" w:rsidP="00F41903">
      <w:pPr>
        <w:jc w:val="both"/>
        <w:rPr>
          <w:rFonts w:ascii="Arial" w:hAnsi="Arial" w:cs="Arial"/>
          <w:bCs/>
          <w:sz w:val="22"/>
          <w:szCs w:val="22"/>
        </w:rPr>
      </w:pPr>
    </w:p>
    <w:p w14:paraId="692C2C4C" w14:textId="1F2002AA" w:rsidR="00F41903" w:rsidRDefault="003504A9" w:rsidP="00F41903">
      <w:pPr>
        <w:jc w:val="both"/>
        <w:rPr>
          <w:rFonts w:ascii="Arial" w:hAnsi="Arial" w:cs="Arial"/>
          <w:bCs/>
          <w:sz w:val="22"/>
          <w:szCs w:val="22"/>
        </w:rPr>
      </w:pPr>
      <w:r>
        <w:rPr>
          <w:rFonts w:ascii="Arial" w:hAnsi="Arial" w:cs="Arial"/>
          <w:bCs/>
          <w:sz w:val="22"/>
          <w:szCs w:val="22"/>
        </w:rPr>
        <w:t>2</w:t>
      </w:r>
      <w:r w:rsidR="00F41903">
        <w:rPr>
          <w:rFonts w:ascii="Arial" w:hAnsi="Arial" w:cs="Arial"/>
          <w:bCs/>
          <w:sz w:val="22"/>
          <w:szCs w:val="22"/>
        </w:rPr>
        <w:t>.1</w:t>
      </w:r>
      <w:r w:rsidR="00ED1F1A">
        <w:rPr>
          <w:rFonts w:ascii="Arial" w:hAnsi="Arial" w:cs="Arial"/>
          <w:bCs/>
          <w:sz w:val="22"/>
          <w:szCs w:val="22"/>
        </w:rPr>
        <w:t>9</w:t>
      </w:r>
      <w:r w:rsidR="00740545">
        <w:rPr>
          <w:rFonts w:ascii="Arial" w:hAnsi="Arial" w:cs="Arial"/>
          <w:bCs/>
          <w:sz w:val="22"/>
          <w:szCs w:val="22"/>
        </w:rPr>
        <w:t>.</w:t>
      </w:r>
      <w:r w:rsidR="00F41903">
        <w:rPr>
          <w:rFonts w:ascii="Arial" w:hAnsi="Arial" w:cs="Arial"/>
          <w:bCs/>
          <w:sz w:val="22"/>
          <w:szCs w:val="22"/>
        </w:rPr>
        <w:t xml:space="preserve"> </w:t>
      </w:r>
      <w:r w:rsidR="00F41903" w:rsidRPr="00435E3B">
        <w:rPr>
          <w:rFonts w:ascii="Arial" w:hAnsi="Arial" w:cs="Arial"/>
          <w:bCs/>
          <w:sz w:val="22"/>
          <w:szCs w:val="22"/>
        </w:rPr>
        <w:t>Resultados en cuanto a transferencia hacia las actividades de docencia y extensión:</w:t>
      </w:r>
    </w:p>
    <w:p w14:paraId="0689C25F" w14:textId="77777777" w:rsidR="00197E82" w:rsidRPr="00197E82" w:rsidRDefault="00197E82" w:rsidP="00197E82">
      <w:pPr>
        <w:jc w:val="both"/>
        <w:rPr>
          <w:rFonts w:ascii="Arial" w:hAnsi="Arial" w:cs="Arial"/>
          <w:bCs/>
          <w:sz w:val="22"/>
          <w:szCs w:val="22"/>
        </w:rPr>
      </w:pPr>
      <w:r w:rsidRPr="00197E82">
        <w:rPr>
          <w:rFonts w:ascii="Arial" w:hAnsi="Arial" w:cs="Arial"/>
          <w:bCs/>
          <w:sz w:val="22"/>
          <w:szCs w:val="22"/>
        </w:rPr>
        <w:t xml:space="preserve">Los resultados de la investigación pueden ser material apto para ser utilizado en la materia Procesos Sociohistóricos Mundiales, de la cual todos los integrantes somos parte. La segunda parte de la materia analiza los procesos de guerra fría, descolonización y tercermundismo, fenómenos que </w:t>
      </w:r>
      <w:proofErr w:type="gramStart"/>
      <w:r w:rsidRPr="00197E82">
        <w:rPr>
          <w:rFonts w:ascii="Arial" w:hAnsi="Arial" w:cs="Arial"/>
          <w:bCs/>
          <w:sz w:val="22"/>
          <w:szCs w:val="22"/>
        </w:rPr>
        <w:t>sin lugar a dudas</w:t>
      </w:r>
      <w:proofErr w:type="gramEnd"/>
      <w:r w:rsidRPr="00197E82">
        <w:rPr>
          <w:rFonts w:ascii="Arial" w:hAnsi="Arial" w:cs="Arial"/>
          <w:bCs/>
          <w:sz w:val="22"/>
          <w:szCs w:val="22"/>
        </w:rPr>
        <w:t xml:space="preserve"> están conectados con la temática del proyecto. </w:t>
      </w:r>
    </w:p>
    <w:p w14:paraId="4B0D3DE2" w14:textId="77777777" w:rsidR="00197E82" w:rsidRDefault="00197E82" w:rsidP="00F41903">
      <w:pPr>
        <w:jc w:val="both"/>
        <w:rPr>
          <w:rFonts w:ascii="Arial" w:hAnsi="Arial" w:cs="Arial"/>
          <w:bCs/>
          <w:sz w:val="22"/>
          <w:szCs w:val="22"/>
        </w:rPr>
      </w:pPr>
    </w:p>
    <w:p w14:paraId="5EAC6069" w14:textId="4EC36E6D" w:rsidR="00F41903" w:rsidRDefault="003504A9" w:rsidP="00F41903">
      <w:pPr>
        <w:jc w:val="both"/>
        <w:rPr>
          <w:rFonts w:ascii="Arial" w:hAnsi="Arial" w:cs="Arial"/>
          <w:sz w:val="22"/>
          <w:szCs w:val="22"/>
        </w:rPr>
      </w:pPr>
      <w:r>
        <w:rPr>
          <w:rFonts w:ascii="Arial" w:hAnsi="Arial" w:cs="Arial"/>
          <w:sz w:val="22"/>
          <w:szCs w:val="22"/>
        </w:rPr>
        <w:t>2</w:t>
      </w:r>
      <w:r w:rsidR="00F41903">
        <w:rPr>
          <w:rFonts w:ascii="Arial" w:hAnsi="Arial" w:cs="Arial"/>
          <w:sz w:val="22"/>
          <w:szCs w:val="22"/>
        </w:rPr>
        <w:t>.</w:t>
      </w:r>
      <w:r w:rsidR="00ED1F1A">
        <w:rPr>
          <w:rFonts w:ascii="Arial" w:hAnsi="Arial" w:cs="Arial"/>
          <w:sz w:val="22"/>
          <w:szCs w:val="22"/>
        </w:rPr>
        <w:t>20</w:t>
      </w:r>
      <w:r w:rsidR="00740545">
        <w:rPr>
          <w:rFonts w:ascii="Arial" w:hAnsi="Arial" w:cs="Arial"/>
          <w:sz w:val="22"/>
          <w:szCs w:val="22"/>
        </w:rPr>
        <w:t>.</w:t>
      </w:r>
      <w:r w:rsidR="00F41903">
        <w:rPr>
          <w:rFonts w:ascii="Arial" w:hAnsi="Arial" w:cs="Arial"/>
          <w:sz w:val="22"/>
          <w:szCs w:val="22"/>
        </w:rPr>
        <w:t xml:space="preserve"> </w:t>
      </w:r>
      <w:r w:rsidR="00F41903" w:rsidRPr="003C45B3">
        <w:rPr>
          <w:rFonts w:ascii="Arial" w:hAnsi="Arial" w:cs="Arial"/>
          <w:sz w:val="22"/>
          <w:szCs w:val="22"/>
        </w:rPr>
        <w:t xml:space="preserve">Resultados en cuanto a la transferencia de resultados a organismos externos a </w:t>
      </w:r>
      <w:smartTag w:uri="urn:schemas-microsoft-com:office:smarttags" w:element="PersonName">
        <w:smartTagPr>
          <w:attr w:name="ProductID" w:val="la UNLaM"/>
        </w:smartTagPr>
        <w:r w:rsidR="00F41903" w:rsidRPr="003C45B3">
          <w:rPr>
            <w:rFonts w:ascii="Arial" w:hAnsi="Arial" w:cs="Arial"/>
            <w:sz w:val="22"/>
            <w:szCs w:val="22"/>
          </w:rPr>
          <w:t>la UNLaM</w:t>
        </w:r>
      </w:smartTag>
      <w:r w:rsidR="00F41903" w:rsidRPr="003C45B3">
        <w:rPr>
          <w:rFonts w:ascii="Arial" w:hAnsi="Arial" w:cs="Arial"/>
          <w:sz w:val="22"/>
          <w:szCs w:val="22"/>
        </w:rPr>
        <w:t>:</w:t>
      </w:r>
    </w:p>
    <w:p w14:paraId="30DBFAE4" w14:textId="23FE0636" w:rsidR="00197E82" w:rsidRDefault="00197E82" w:rsidP="00F41903">
      <w:pPr>
        <w:jc w:val="both"/>
        <w:rPr>
          <w:rFonts w:ascii="Arial" w:hAnsi="Arial" w:cs="Arial"/>
          <w:sz w:val="22"/>
          <w:szCs w:val="22"/>
        </w:rPr>
      </w:pPr>
      <w:r w:rsidRPr="00197E82">
        <w:rPr>
          <w:rFonts w:ascii="Arial" w:hAnsi="Arial" w:cs="Arial"/>
          <w:sz w:val="22"/>
          <w:szCs w:val="22"/>
        </w:rPr>
        <w:t xml:space="preserve">Con los resultados obtenidos, se estima organizar un seminario de corta duración posible de ser presentado en otras universidades. </w:t>
      </w:r>
      <w:proofErr w:type="spellStart"/>
      <w:r w:rsidRPr="00197E82">
        <w:rPr>
          <w:rFonts w:ascii="Arial" w:hAnsi="Arial" w:cs="Arial"/>
          <w:sz w:val="22"/>
          <w:szCs w:val="22"/>
        </w:rPr>
        <w:t>Ej</w:t>
      </w:r>
      <w:proofErr w:type="spellEnd"/>
      <w:r w:rsidRPr="00197E82">
        <w:rPr>
          <w:rFonts w:ascii="Arial" w:hAnsi="Arial" w:cs="Arial"/>
          <w:sz w:val="22"/>
          <w:szCs w:val="22"/>
        </w:rPr>
        <w:t>: UBA o UNSAM</w:t>
      </w:r>
      <w:r w:rsidR="008D7375">
        <w:rPr>
          <w:rFonts w:ascii="Arial" w:hAnsi="Arial" w:cs="Arial"/>
          <w:sz w:val="22"/>
          <w:szCs w:val="22"/>
        </w:rPr>
        <w:t xml:space="preserve">. La directora del proyecto forma parte del grupo de docentes de la Maestría de Estudios Latinoamericanos. </w:t>
      </w:r>
    </w:p>
    <w:p w14:paraId="239B6E60" w14:textId="77777777" w:rsidR="00197E82" w:rsidRPr="003C45B3" w:rsidRDefault="00197E82" w:rsidP="00F41903">
      <w:pPr>
        <w:jc w:val="both"/>
        <w:rPr>
          <w:rFonts w:ascii="Arial" w:hAnsi="Arial" w:cs="Arial"/>
          <w:sz w:val="22"/>
          <w:szCs w:val="22"/>
        </w:rPr>
      </w:pPr>
    </w:p>
    <w:p w14:paraId="15FB7F34" w14:textId="7CE2D9A3" w:rsidR="00E748E7" w:rsidRDefault="003504A9" w:rsidP="00F41903">
      <w:pPr>
        <w:jc w:val="both"/>
        <w:rPr>
          <w:rFonts w:ascii="Arial" w:hAnsi="Arial" w:cs="Arial"/>
          <w:sz w:val="22"/>
          <w:szCs w:val="22"/>
        </w:rPr>
      </w:pPr>
      <w:r>
        <w:rPr>
          <w:rFonts w:ascii="Arial" w:hAnsi="Arial" w:cs="Arial"/>
          <w:sz w:val="22"/>
          <w:szCs w:val="22"/>
        </w:rPr>
        <w:t>2</w:t>
      </w:r>
      <w:r w:rsidR="00F41903">
        <w:rPr>
          <w:rFonts w:ascii="Arial" w:hAnsi="Arial" w:cs="Arial"/>
          <w:sz w:val="22"/>
          <w:szCs w:val="22"/>
        </w:rPr>
        <w:t>.2</w:t>
      </w:r>
      <w:r w:rsidR="00ED1F1A">
        <w:rPr>
          <w:rFonts w:ascii="Arial" w:hAnsi="Arial" w:cs="Arial"/>
          <w:sz w:val="22"/>
          <w:szCs w:val="22"/>
        </w:rPr>
        <w:t>1</w:t>
      </w:r>
      <w:r w:rsidR="00740545">
        <w:rPr>
          <w:rFonts w:ascii="Arial" w:hAnsi="Arial" w:cs="Arial"/>
          <w:sz w:val="22"/>
          <w:szCs w:val="22"/>
        </w:rPr>
        <w:t>.</w:t>
      </w:r>
      <w:r w:rsidR="00F41903">
        <w:rPr>
          <w:rFonts w:ascii="Arial" w:hAnsi="Arial" w:cs="Arial"/>
          <w:sz w:val="22"/>
          <w:szCs w:val="22"/>
        </w:rPr>
        <w:t xml:space="preserve"> </w:t>
      </w:r>
      <w:r w:rsidR="00F41903" w:rsidRPr="003C45B3">
        <w:rPr>
          <w:rFonts w:ascii="Arial" w:hAnsi="Arial" w:cs="Arial"/>
          <w:sz w:val="22"/>
          <w:szCs w:val="22"/>
        </w:rPr>
        <w:t>Vinculación del proyecto con otros grupos de investigación del país y del ext</w:t>
      </w:r>
      <w:r w:rsidR="00AB63E0">
        <w:rPr>
          <w:rFonts w:ascii="Arial" w:hAnsi="Arial" w:cs="Arial"/>
          <w:sz w:val="22"/>
          <w:szCs w:val="22"/>
        </w:rPr>
        <w:t>erior</w:t>
      </w:r>
      <w:r w:rsidR="00F41903" w:rsidRPr="003C45B3">
        <w:rPr>
          <w:rFonts w:ascii="Arial" w:hAnsi="Arial" w:cs="Arial"/>
          <w:sz w:val="22"/>
          <w:szCs w:val="22"/>
        </w:rPr>
        <w:t>:</w:t>
      </w:r>
    </w:p>
    <w:p w14:paraId="53D72C5F" w14:textId="77777777" w:rsidR="00197E82" w:rsidRPr="00197E82" w:rsidRDefault="00197E82" w:rsidP="00197E82">
      <w:pPr>
        <w:jc w:val="both"/>
        <w:rPr>
          <w:rFonts w:ascii="Arial" w:hAnsi="Arial" w:cs="Arial"/>
          <w:sz w:val="22"/>
          <w:szCs w:val="22"/>
        </w:rPr>
      </w:pPr>
      <w:r w:rsidRPr="00197E82">
        <w:rPr>
          <w:rFonts w:ascii="Arial" w:hAnsi="Arial" w:cs="Arial"/>
          <w:sz w:val="22"/>
          <w:szCs w:val="22"/>
        </w:rPr>
        <w:t>Por medio de la directora, el proyecto se vincula con la RIECOM, la cual cuenta con la participación de investigadores de América Latina y Europa. Como red internacional, es un espacio privilegiado para la vinculación entre proyectos de investigación diversos</w:t>
      </w:r>
    </w:p>
    <w:p w14:paraId="6C4BA64F" w14:textId="77777777" w:rsidR="00E748E7" w:rsidRDefault="00E748E7" w:rsidP="00F41903">
      <w:pPr>
        <w:jc w:val="both"/>
        <w:rPr>
          <w:rFonts w:ascii="Arial" w:hAnsi="Arial" w:cs="Arial"/>
          <w:sz w:val="22"/>
          <w:szCs w:val="22"/>
        </w:rPr>
      </w:pPr>
    </w:p>
    <w:p w14:paraId="0EDDFFEF" w14:textId="1C06C970" w:rsidR="00AD14F9" w:rsidRDefault="00AD14F9" w:rsidP="00F41903">
      <w:pPr>
        <w:jc w:val="both"/>
        <w:rPr>
          <w:rFonts w:ascii="Arial" w:hAnsi="Arial" w:cs="Arial"/>
          <w:sz w:val="22"/>
          <w:szCs w:val="22"/>
        </w:rPr>
      </w:pPr>
      <w:r>
        <w:rPr>
          <w:rFonts w:ascii="Arial" w:hAnsi="Arial" w:cs="Arial"/>
          <w:sz w:val="22"/>
          <w:szCs w:val="22"/>
        </w:rPr>
        <w:t>2.22.</w:t>
      </w:r>
      <w:r w:rsidR="00CE4538">
        <w:rPr>
          <w:rFonts w:ascii="Arial" w:hAnsi="Arial" w:cs="Arial"/>
          <w:sz w:val="22"/>
          <w:szCs w:val="22"/>
        </w:rPr>
        <w:t>Destinatarios</w:t>
      </w:r>
    </w:p>
    <w:p w14:paraId="5096722B" w14:textId="77777777" w:rsidR="00CE4538" w:rsidRDefault="00CE4538" w:rsidP="00F41903">
      <w:pPr>
        <w:jc w:val="both"/>
        <w:rPr>
          <w:rFonts w:ascii="Arial" w:hAnsi="Arial" w:cs="Arial"/>
          <w:sz w:val="22"/>
          <w:szCs w:val="22"/>
        </w:rPr>
      </w:pPr>
    </w:p>
    <w:tbl>
      <w:tblPr>
        <w:tblW w:w="10060" w:type="dxa"/>
        <w:tblCellMar>
          <w:left w:w="70" w:type="dxa"/>
          <w:right w:w="70" w:type="dxa"/>
        </w:tblCellMar>
        <w:tblLook w:val="04A0" w:firstRow="1" w:lastRow="0" w:firstColumn="1" w:lastColumn="0" w:noHBand="0" w:noVBand="1"/>
      </w:tblPr>
      <w:tblGrid>
        <w:gridCol w:w="1558"/>
        <w:gridCol w:w="1566"/>
        <w:gridCol w:w="2986"/>
        <w:gridCol w:w="1580"/>
        <w:gridCol w:w="1462"/>
        <w:gridCol w:w="1278"/>
      </w:tblGrid>
      <w:tr w:rsidR="00AD14F9" w:rsidRPr="00AD14F9" w14:paraId="19352B3C" w14:textId="77777777" w:rsidTr="00544D8B">
        <w:trPr>
          <w:trHeight w:val="300"/>
        </w:trPr>
        <w:tc>
          <w:tcPr>
            <w:tcW w:w="31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C4A3D" w14:textId="77777777" w:rsidR="00AD14F9" w:rsidRPr="00AD14F9" w:rsidRDefault="00AD14F9" w:rsidP="00AD14F9">
            <w:pPr>
              <w:jc w:val="center"/>
              <w:rPr>
                <w:rFonts w:ascii="Calibri" w:hAnsi="Calibri" w:cs="Calibri"/>
                <w:b/>
                <w:bCs/>
                <w:color w:val="000000"/>
                <w:lang w:val="es-AR" w:eastAsia="es-AR"/>
              </w:rPr>
            </w:pPr>
            <w:r w:rsidRPr="00AD14F9">
              <w:rPr>
                <w:rFonts w:ascii="Calibri" w:hAnsi="Calibri" w:cs="Calibri"/>
                <w:b/>
                <w:bCs/>
                <w:color w:val="000000"/>
                <w:lang w:val="es-AR" w:eastAsia="es-AR"/>
              </w:rPr>
              <w:t>Tipo de destinatario</w:t>
            </w:r>
          </w:p>
        </w:tc>
        <w:tc>
          <w:tcPr>
            <w:tcW w:w="2986" w:type="dxa"/>
            <w:tcBorders>
              <w:top w:val="single" w:sz="4" w:space="0" w:color="auto"/>
              <w:left w:val="nil"/>
              <w:bottom w:val="single" w:sz="4" w:space="0" w:color="auto"/>
              <w:right w:val="single" w:sz="4" w:space="0" w:color="auto"/>
            </w:tcBorders>
            <w:shd w:val="clear" w:color="auto" w:fill="auto"/>
            <w:noWrap/>
            <w:vAlign w:val="bottom"/>
            <w:hideMark/>
          </w:tcPr>
          <w:p w14:paraId="0B58E433" w14:textId="77777777" w:rsidR="00AD14F9" w:rsidRPr="00AD14F9" w:rsidRDefault="00AD14F9" w:rsidP="00AD14F9">
            <w:pPr>
              <w:rPr>
                <w:rFonts w:ascii="Calibri" w:hAnsi="Calibri" w:cs="Calibri"/>
                <w:b/>
                <w:bCs/>
                <w:color w:val="000000"/>
                <w:lang w:val="es-AR" w:eastAsia="es-AR"/>
              </w:rPr>
            </w:pPr>
            <w:r w:rsidRPr="00AD14F9">
              <w:rPr>
                <w:rFonts w:ascii="Calibri" w:hAnsi="Calibri" w:cs="Calibri"/>
                <w:b/>
                <w:bCs/>
                <w:color w:val="000000"/>
                <w:lang w:val="es-AR" w:eastAsia="es-AR"/>
              </w:rPr>
              <w:t>Subtipo de destinatario</w:t>
            </w:r>
            <w:r w:rsidRPr="00AD14F9">
              <w:rPr>
                <w:rFonts w:ascii="Calibri" w:hAnsi="Calibri" w:cs="Calibri"/>
                <w:b/>
                <w:bCs/>
                <w:color w:val="000000"/>
                <w:vertAlign w:val="superscript"/>
                <w:lang w:val="es-AR" w:eastAsia="es-AR"/>
              </w:rPr>
              <w:footnoteReference w:id="6"/>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C372A6D" w14:textId="77777777" w:rsidR="00AD14F9" w:rsidRPr="00AD14F9" w:rsidRDefault="00AD14F9" w:rsidP="00AD14F9">
            <w:pPr>
              <w:jc w:val="center"/>
              <w:rPr>
                <w:rFonts w:ascii="Calibri" w:hAnsi="Calibri" w:cs="Calibri"/>
                <w:color w:val="000000"/>
                <w:lang w:val="es-AR" w:eastAsia="es-AR"/>
              </w:rPr>
            </w:pPr>
            <w:r w:rsidRPr="00AD14F9">
              <w:rPr>
                <w:rFonts w:ascii="Calibri" w:hAnsi="Calibri" w:cs="Calibri"/>
                <w:color w:val="000000"/>
                <w:lang w:val="es-AR" w:eastAsia="es-AR"/>
              </w:rPr>
              <w:t>¿Cuál? Especificar</w:t>
            </w:r>
          </w:p>
        </w:tc>
        <w:tc>
          <w:tcPr>
            <w:tcW w:w="1199" w:type="dxa"/>
            <w:tcBorders>
              <w:top w:val="single" w:sz="4" w:space="0" w:color="auto"/>
              <w:left w:val="nil"/>
              <w:bottom w:val="single" w:sz="4" w:space="0" w:color="auto"/>
              <w:right w:val="single" w:sz="4" w:space="0" w:color="auto"/>
            </w:tcBorders>
          </w:tcPr>
          <w:p w14:paraId="1B6396C1"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Demandante</w:t>
            </w:r>
            <w:r w:rsidRPr="00AD14F9">
              <w:rPr>
                <w:rFonts w:ascii="Calibri" w:hAnsi="Calibri" w:cs="Calibri"/>
                <w:color w:val="000000"/>
                <w:vertAlign w:val="superscript"/>
                <w:lang w:val="es-AR" w:eastAsia="es-AR"/>
              </w:rPr>
              <w:footnoteReference w:id="7"/>
            </w:r>
          </w:p>
        </w:tc>
        <w:tc>
          <w:tcPr>
            <w:tcW w:w="1171" w:type="dxa"/>
            <w:tcBorders>
              <w:top w:val="single" w:sz="4" w:space="0" w:color="auto"/>
              <w:left w:val="single" w:sz="4" w:space="0" w:color="auto"/>
              <w:bottom w:val="single" w:sz="4" w:space="0" w:color="auto"/>
              <w:right w:val="single" w:sz="4" w:space="0" w:color="auto"/>
            </w:tcBorders>
          </w:tcPr>
          <w:p w14:paraId="569B2707" w14:textId="77777777" w:rsidR="00AD14F9" w:rsidRPr="00AD14F9" w:rsidRDefault="00AD14F9" w:rsidP="00AD14F9">
            <w:pPr>
              <w:ind w:hanging="60"/>
              <w:rPr>
                <w:rFonts w:ascii="Calibri" w:hAnsi="Calibri" w:cs="Calibri"/>
                <w:color w:val="000000"/>
                <w:lang w:val="es-AR" w:eastAsia="es-AR"/>
              </w:rPr>
            </w:pPr>
            <w:r w:rsidRPr="00AD14F9">
              <w:rPr>
                <w:rFonts w:ascii="Calibri" w:hAnsi="Calibri" w:cs="Calibri"/>
                <w:color w:val="000000"/>
                <w:lang w:val="es-AR" w:eastAsia="es-AR"/>
              </w:rPr>
              <w:t>Adoptante</w:t>
            </w:r>
            <w:r w:rsidRPr="00AD14F9">
              <w:rPr>
                <w:rFonts w:ascii="Calibri" w:hAnsi="Calibri" w:cs="Calibri"/>
                <w:color w:val="000000"/>
                <w:vertAlign w:val="superscript"/>
                <w:lang w:val="es-AR" w:eastAsia="es-AR"/>
              </w:rPr>
              <w:footnoteReference w:id="8"/>
            </w:r>
          </w:p>
        </w:tc>
      </w:tr>
      <w:tr w:rsidR="00AD14F9" w:rsidRPr="00AD14F9" w14:paraId="56C7E310" w14:textId="77777777" w:rsidTr="00544D8B">
        <w:trPr>
          <w:trHeight w:val="300"/>
        </w:trPr>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14:paraId="27C861A8"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Sector Gubernamental</w:t>
            </w:r>
          </w:p>
        </w:tc>
        <w:tc>
          <w:tcPr>
            <w:tcW w:w="15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574119"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Gobiernos</w:t>
            </w:r>
          </w:p>
        </w:tc>
        <w:tc>
          <w:tcPr>
            <w:tcW w:w="2986" w:type="dxa"/>
            <w:tcBorders>
              <w:top w:val="nil"/>
              <w:left w:val="nil"/>
              <w:bottom w:val="single" w:sz="4" w:space="0" w:color="auto"/>
              <w:right w:val="single" w:sz="4" w:space="0" w:color="auto"/>
            </w:tcBorders>
            <w:shd w:val="clear" w:color="auto" w:fill="auto"/>
            <w:noWrap/>
            <w:vAlign w:val="bottom"/>
            <w:hideMark/>
          </w:tcPr>
          <w:p w14:paraId="27693878"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Del Poder Ejecutivo nacional</w:t>
            </w:r>
          </w:p>
        </w:tc>
        <w:tc>
          <w:tcPr>
            <w:tcW w:w="1580" w:type="dxa"/>
            <w:tcBorders>
              <w:top w:val="nil"/>
              <w:left w:val="nil"/>
              <w:bottom w:val="single" w:sz="4" w:space="0" w:color="auto"/>
              <w:right w:val="single" w:sz="4" w:space="0" w:color="auto"/>
            </w:tcBorders>
            <w:shd w:val="clear" w:color="auto" w:fill="auto"/>
            <w:noWrap/>
            <w:vAlign w:val="bottom"/>
            <w:hideMark/>
          </w:tcPr>
          <w:p w14:paraId="0AA82C03"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70AD2F73"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3F02501B" w14:textId="77777777" w:rsidR="00AD14F9" w:rsidRPr="00AD14F9" w:rsidRDefault="00AD14F9" w:rsidP="00AD14F9">
            <w:pPr>
              <w:rPr>
                <w:rFonts w:ascii="Calibri" w:hAnsi="Calibri" w:cs="Calibri"/>
                <w:color w:val="000000"/>
                <w:lang w:val="es-AR" w:eastAsia="es-AR"/>
              </w:rPr>
            </w:pPr>
          </w:p>
        </w:tc>
      </w:tr>
      <w:tr w:rsidR="00AD14F9" w:rsidRPr="00AD14F9" w14:paraId="5EF60918" w14:textId="77777777" w:rsidTr="00544D8B">
        <w:trPr>
          <w:trHeight w:val="300"/>
        </w:trPr>
        <w:tc>
          <w:tcPr>
            <w:tcW w:w="1558" w:type="dxa"/>
            <w:vMerge/>
            <w:tcBorders>
              <w:top w:val="nil"/>
              <w:left w:val="single" w:sz="4" w:space="0" w:color="auto"/>
              <w:bottom w:val="single" w:sz="4" w:space="0" w:color="auto"/>
              <w:right w:val="single" w:sz="4" w:space="0" w:color="auto"/>
            </w:tcBorders>
            <w:vAlign w:val="center"/>
            <w:hideMark/>
          </w:tcPr>
          <w:p w14:paraId="4D5ED30D" w14:textId="77777777" w:rsidR="00AD14F9" w:rsidRPr="00AD14F9" w:rsidRDefault="00AD14F9" w:rsidP="00AD14F9">
            <w:pPr>
              <w:rPr>
                <w:rFonts w:ascii="Calibri" w:hAnsi="Calibri" w:cs="Calibri"/>
                <w:color w:val="000000"/>
                <w:lang w:val="es-AR" w:eastAsia="es-AR"/>
              </w:rPr>
            </w:pPr>
          </w:p>
        </w:tc>
        <w:tc>
          <w:tcPr>
            <w:tcW w:w="1566" w:type="dxa"/>
            <w:vMerge/>
            <w:tcBorders>
              <w:top w:val="nil"/>
              <w:left w:val="single" w:sz="4" w:space="0" w:color="auto"/>
              <w:bottom w:val="single" w:sz="4" w:space="0" w:color="auto"/>
              <w:right w:val="single" w:sz="4" w:space="0" w:color="auto"/>
            </w:tcBorders>
            <w:vAlign w:val="center"/>
            <w:hideMark/>
          </w:tcPr>
          <w:p w14:paraId="49D36553" w14:textId="77777777" w:rsidR="00AD14F9" w:rsidRPr="00AD14F9" w:rsidRDefault="00AD14F9" w:rsidP="00AD14F9">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4DE3058E"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Del Poder Ejecutivo provincial</w:t>
            </w:r>
          </w:p>
        </w:tc>
        <w:tc>
          <w:tcPr>
            <w:tcW w:w="1580" w:type="dxa"/>
            <w:tcBorders>
              <w:top w:val="nil"/>
              <w:left w:val="nil"/>
              <w:bottom w:val="single" w:sz="4" w:space="0" w:color="auto"/>
              <w:right w:val="single" w:sz="4" w:space="0" w:color="auto"/>
            </w:tcBorders>
            <w:shd w:val="clear" w:color="auto" w:fill="auto"/>
            <w:noWrap/>
            <w:vAlign w:val="bottom"/>
            <w:hideMark/>
          </w:tcPr>
          <w:p w14:paraId="195901B7"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06A376E4"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4814BF27" w14:textId="77777777" w:rsidR="00AD14F9" w:rsidRPr="00AD14F9" w:rsidRDefault="00AD14F9" w:rsidP="00AD14F9">
            <w:pPr>
              <w:rPr>
                <w:rFonts w:ascii="Calibri" w:hAnsi="Calibri" w:cs="Calibri"/>
                <w:color w:val="000000"/>
                <w:lang w:val="es-AR" w:eastAsia="es-AR"/>
              </w:rPr>
            </w:pPr>
          </w:p>
        </w:tc>
      </w:tr>
      <w:tr w:rsidR="00AD14F9" w:rsidRPr="00AD14F9" w14:paraId="48DF1DCC" w14:textId="77777777" w:rsidTr="00544D8B">
        <w:trPr>
          <w:trHeight w:val="300"/>
        </w:trPr>
        <w:tc>
          <w:tcPr>
            <w:tcW w:w="1558" w:type="dxa"/>
            <w:vMerge/>
            <w:tcBorders>
              <w:top w:val="nil"/>
              <w:left w:val="single" w:sz="4" w:space="0" w:color="auto"/>
              <w:bottom w:val="single" w:sz="4" w:space="0" w:color="auto"/>
              <w:right w:val="single" w:sz="4" w:space="0" w:color="auto"/>
            </w:tcBorders>
            <w:vAlign w:val="center"/>
            <w:hideMark/>
          </w:tcPr>
          <w:p w14:paraId="1FC7B3F7" w14:textId="77777777" w:rsidR="00AD14F9" w:rsidRPr="00AD14F9" w:rsidRDefault="00AD14F9" w:rsidP="00AD14F9">
            <w:pPr>
              <w:rPr>
                <w:rFonts w:ascii="Calibri" w:hAnsi="Calibri" w:cs="Calibri"/>
                <w:color w:val="000000"/>
                <w:lang w:val="es-AR" w:eastAsia="es-AR"/>
              </w:rPr>
            </w:pPr>
          </w:p>
        </w:tc>
        <w:tc>
          <w:tcPr>
            <w:tcW w:w="1566" w:type="dxa"/>
            <w:vMerge/>
            <w:tcBorders>
              <w:top w:val="nil"/>
              <w:left w:val="single" w:sz="4" w:space="0" w:color="auto"/>
              <w:bottom w:val="single" w:sz="4" w:space="0" w:color="auto"/>
              <w:right w:val="single" w:sz="4" w:space="0" w:color="auto"/>
            </w:tcBorders>
            <w:vAlign w:val="center"/>
            <w:hideMark/>
          </w:tcPr>
          <w:p w14:paraId="4B4FC0D4" w14:textId="77777777" w:rsidR="00AD14F9" w:rsidRPr="00AD14F9" w:rsidRDefault="00AD14F9" w:rsidP="00AD14F9">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4DA56466"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Del Poder Ejecutivo municipal</w:t>
            </w:r>
          </w:p>
        </w:tc>
        <w:tc>
          <w:tcPr>
            <w:tcW w:w="1580" w:type="dxa"/>
            <w:tcBorders>
              <w:top w:val="nil"/>
              <w:left w:val="nil"/>
              <w:bottom w:val="single" w:sz="4" w:space="0" w:color="auto"/>
              <w:right w:val="single" w:sz="4" w:space="0" w:color="auto"/>
            </w:tcBorders>
            <w:shd w:val="clear" w:color="auto" w:fill="auto"/>
            <w:noWrap/>
            <w:vAlign w:val="bottom"/>
            <w:hideMark/>
          </w:tcPr>
          <w:p w14:paraId="5D097FA9"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507351BB"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73135CE1" w14:textId="77777777" w:rsidR="00AD14F9" w:rsidRPr="00AD14F9" w:rsidRDefault="00AD14F9" w:rsidP="00AD14F9">
            <w:pPr>
              <w:rPr>
                <w:rFonts w:ascii="Calibri" w:hAnsi="Calibri" w:cs="Calibri"/>
                <w:color w:val="000000"/>
                <w:lang w:val="es-AR" w:eastAsia="es-AR"/>
              </w:rPr>
            </w:pPr>
          </w:p>
        </w:tc>
      </w:tr>
      <w:tr w:rsidR="00AD14F9" w:rsidRPr="00AD14F9" w14:paraId="35312BD7" w14:textId="77777777" w:rsidTr="00544D8B">
        <w:trPr>
          <w:trHeight w:val="1200"/>
        </w:trPr>
        <w:tc>
          <w:tcPr>
            <w:tcW w:w="1558" w:type="dxa"/>
            <w:vMerge/>
            <w:tcBorders>
              <w:top w:val="nil"/>
              <w:left w:val="single" w:sz="4" w:space="0" w:color="auto"/>
              <w:bottom w:val="single" w:sz="4" w:space="0" w:color="auto"/>
              <w:right w:val="single" w:sz="4" w:space="0" w:color="auto"/>
            </w:tcBorders>
            <w:vAlign w:val="center"/>
            <w:hideMark/>
          </w:tcPr>
          <w:p w14:paraId="3286F0E7" w14:textId="77777777" w:rsidR="00AD14F9" w:rsidRPr="00AD14F9" w:rsidRDefault="00AD14F9" w:rsidP="00AD14F9">
            <w:pPr>
              <w:rPr>
                <w:rFonts w:ascii="Calibri" w:hAnsi="Calibri" w:cs="Calibri"/>
                <w:color w:val="000000"/>
                <w:lang w:val="es-AR" w:eastAsia="es-AR"/>
              </w:rPr>
            </w:pPr>
          </w:p>
        </w:tc>
        <w:tc>
          <w:tcPr>
            <w:tcW w:w="1566" w:type="dxa"/>
            <w:vMerge w:val="restart"/>
            <w:tcBorders>
              <w:top w:val="nil"/>
              <w:left w:val="single" w:sz="4" w:space="0" w:color="auto"/>
              <w:bottom w:val="single" w:sz="4" w:space="0" w:color="auto"/>
              <w:right w:val="single" w:sz="4" w:space="0" w:color="auto"/>
            </w:tcBorders>
            <w:shd w:val="clear" w:color="auto" w:fill="auto"/>
            <w:vAlign w:val="center"/>
            <w:hideMark/>
          </w:tcPr>
          <w:p w14:paraId="7DD4A6EE"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Otras Instituciones gubernamentales</w:t>
            </w:r>
          </w:p>
        </w:tc>
        <w:tc>
          <w:tcPr>
            <w:tcW w:w="2986" w:type="dxa"/>
            <w:tcBorders>
              <w:top w:val="nil"/>
              <w:left w:val="nil"/>
              <w:bottom w:val="single" w:sz="4" w:space="0" w:color="auto"/>
              <w:right w:val="single" w:sz="4" w:space="0" w:color="auto"/>
            </w:tcBorders>
            <w:shd w:val="clear" w:color="auto" w:fill="auto"/>
            <w:noWrap/>
            <w:vAlign w:val="center"/>
            <w:hideMark/>
          </w:tcPr>
          <w:p w14:paraId="6214F092"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Poder Legislativo en sus distintas jurisdicciones</w:t>
            </w:r>
          </w:p>
        </w:tc>
        <w:tc>
          <w:tcPr>
            <w:tcW w:w="1580" w:type="dxa"/>
            <w:tcBorders>
              <w:top w:val="nil"/>
              <w:left w:val="nil"/>
              <w:bottom w:val="single" w:sz="4" w:space="0" w:color="auto"/>
              <w:right w:val="single" w:sz="4" w:space="0" w:color="auto"/>
            </w:tcBorders>
            <w:shd w:val="clear" w:color="auto" w:fill="auto"/>
            <w:noWrap/>
            <w:vAlign w:val="bottom"/>
            <w:hideMark/>
          </w:tcPr>
          <w:p w14:paraId="585DF178"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27058008"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190D7AEA" w14:textId="77777777" w:rsidR="00AD14F9" w:rsidRPr="00AD14F9" w:rsidRDefault="00AD14F9" w:rsidP="00AD14F9">
            <w:pPr>
              <w:rPr>
                <w:rFonts w:ascii="Calibri" w:hAnsi="Calibri" w:cs="Calibri"/>
                <w:color w:val="000000"/>
                <w:lang w:val="es-AR" w:eastAsia="es-AR"/>
              </w:rPr>
            </w:pPr>
          </w:p>
        </w:tc>
      </w:tr>
      <w:tr w:rsidR="00AD14F9" w:rsidRPr="00AD14F9" w14:paraId="075ACCAA" w14:textId="77777777" w:rsidTr="00544D8B">
        <w:trPr>
          <w:trHeight w:val="300"/>
        </w:trPr>
        <w:tc>
          <w:tcPr>
            <w:tcW w:w="1558" w:type="dxa"/>
            <w:vMerge/>
            <w:tcBorders>
              <w:top w:val="nil"/>
              <w:left w:val="single" w:sz="4" w:space="0" w:color="auto"/>
              <w:bottom w:val="single" w:sz="4" w:space="0" w:color="auto"/>
              <w:right w:val="single" w:sz="4" w:space="0" w:color="auto"/>
            </w:tcBorders>
            <w:vAlign w:val="center"/>
            <w:hideMark/>
          </w:tcPr>
          <w:p w14:paraId="3A6B9FDD" w14:textId="77777777" w:rsidR="00AD14F9" w:rsidRPr="00AD14F9" w:rsidRDefault="00AD14F9" w:rsidP="00AD14F9">
            <w:pPr>
              <w:rPr>
                <w:rFonts w:ascii="Calibri" w:hAnsi="Calibri" w:cs="Calibri"/>
                <w:color w:val="000000"/>
                <w:lang w:val="es-AR" w:eastAsia="es-AR"/>
              </w:rPr>
            </w:pPr>
          </w:p>
        </w:tc>
        <w:tc>
          <w:tcPr>
            <w:tcW w:w="1566" w:type="dxa"/>
            <w:vMerge/>
            <w:tcBorders>
              <w:top w:val="nil"/>
              <w:left w:val="single" w:sz="4" w:space="0" w:color="auto"/>
              <w:bottom w:val="single" w:sz="4" w:space="0" w:color="auto"/>
              <w:right w:val="single" w:sz="4" w:space="0" w:color="auto"/>
            </w:tcBorders>
            <w:vAlign w:val="center"/>
            <w:hideMark/>
          </w:tcPr>
          <w:p w14:paraId="4DE0A312" w14:textId="77777777" w:rsidR="00AD14F9" w:rsidRPr="00AD14F9" w:rsidRDefault="00AD14F9" w:rsidP="00AD14F9">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3DDCD5D0"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Poder Judicial en sus distintas jurisdicciones</w:t>
            </w:r>
          </w:p>
        </w:tc>
        <w:tc>
          <w:tcPr>
            <w:tcW w:w="1580" w:type="dxa"/>
            <w:tcBorders>
              <w:top w:val="nil"/>
              <w:left w:val="nil"/>
              <w:bottom w:val="single" w:sz="4" w:space="0" w:color="auto"/>
              <w:right w:val="single" w:sz="4" w:space="0" w:color="auto"/>
            </w:tcBorders>
            <w:shd w:val="clear" w:color="auto" w:fill="auto"/>
            <w:noWrap/>
            <w:vAlign w:val="bottom"/>
            <w:hideMark/>
          </w:tcPr>
          <w:p w14:paraId="5C035218"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06715224"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4468E660" w14:textId="77777777" w:rsidR="00AD14F9" w:rsidRPr="00AD14F9" w:rsidRDefault="00AD14F9" w:rsidP="00AD14F9">
            <w:pPr>
              <w:rPr>
                <w:rFonts w:ascii="Calibri" w:hAnsi="Calibri" w:cs="Calibri"/>
                <w:color w:val="000000"/>
                <w:lang w:val="es-AR" w:eastAsia="es-AR"/>
              </w:rPr>
            </w:pPr>
          </w:p>
        </w:tc>
      </w:tr>
      <w:tr w:rsidR="00AD14F9" w:rsidRPr="00AD14F9" w14:paraId="4D940822" w14:textId="77777777" w:rsidTr="00544D8B">
        <w:trPr>
          <w:trHeight w:val="525"/>
        </w:trPr>
        <w:tc>
          <w:tcPr>
            <w:tcW w:w="3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5CCA"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Sector Salud</w:t>
            </w:r>
          </w:p>
        </w:tc>
        <w:tc>
          <w:tcPr>
            <w:tcW w:w="2986" w:type="dxa"/>
            <w:tcBorders>
              <w:top w:val="nil"/>
              <w:left w:val="nil"/>
              <w:bottom w:val="single" w:sz="4" w:space="0" w:color="auto"/>
              <w:right w:val="single" w:sz="4" w:space="0" w:color="auto"/>
            </w:tcBorders>
            <w:shd w:val="clear" w:color="auto" w:fill="auto"/>
            <w:vAlign w:val="bottom"/>
            <w:hideMark/>
          </w:tcPr>
          <w:p w14:paraId="287692B7"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Hospitales, centros comunitarios de salud y otras entidades del sistema de atención</w:t>
            </w:r>
          </w:p>
        </w:tc>
        <w:tc>
          <w:tcPr>
            <w:tcW w:w="1580" w:type="dxa"/>
            <w:tcBorders>
              <w:top w:val="nil"/>
              <w:left w:val="nil"/>
              <w:bottom w:val="single" w:sz="4" w:space="0" w:color="auto"/>
              <w:right w:val="single" w:sz="4" w:space="0" w:color="auto"/>
            </w:tcBorders>
            <w:shd w:val="clear" w:color="auto" w:fill="auto"/>
            <w:noWrap/>
            <w:vAlign w:val="bottom"/>
            <w:hideMark/>
          </w:tcPr>
          <w:p w14:paraId="67E74E72"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2FB94EB2"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730CCFFD" w14:textId="77777777" w:rsidR="00AD14F9" w:rsidRPr="00AD14F9" w:rsidRDefault="00AD14F9" w:rsidP="00AD14F9">
            <w:pPr>
              <w:rPr>
                <w:rFonts w:ascii="Calibri" w:hAnsi="Calibri" w:cs="Calibri"/>
                <w:color w:val="000000"/>
                <w:lang w:val="es-AR" w:eastAsia="es-AR"/>
              </w:rPr>
            </w:pPr>
          </w:p>
        </w:tc>
      </w:tr>
      <w:tr w:rsidR="00AD14F9" w:rsidRPr="00AD14F9" w14:paraId="7CB687BC" w14:textId="77777777" w:rsidTr="00544D8B">
        <w:trPr>
          <w:trHeight w:val="300"/>
        </w:trPr>
        <w:tc>
          <w:tcPr>
            <w:tcW w:w="31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D77E"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Sector Educativo</w:t>
            </w:r>
          </w:p>
        </w:tc>
        <w:tc>
          <w:tcPr>
            <w:tcW w:w="2986" w:type="dxa"/>
            <w:tcBorders>
              <w:top w:val="nil"/>
              <w:left w:val="nil"/>
              <w:bottom w:val="single" w:sz="4" w:space="0" w:color="auto"/>
              <w:right w:val="single" w:sz="4" w:space="0" w:color="auto"/>
            </w:tcBorders>
            <w:shd w:val="clear" w:color="auto" w:fill="auto"/>
            <w:noWrap/>
            <w:vAlign w:val="bottom"/>
            <w:hideMark/>
          </w:tcPr>
          <w:p w14:paraId="453FE021"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Sistema universitario</w:t>
            </w:r>
          </w:p>
        </w:tc>
        <w:tc>
          <w:tcPr>
            <w:tcW w:w="1580" w:type="dxa"/>
            <w:tcBorders>
              <w:top w:val="nil"/>
              <w:left w:val="nil"/>
              <w:bottom w:val="single" w:sz="4" w:space="0" w:color="auto"/>
              <w:right w:val="single" w:sz="4" w:space="0" w:color="auto"/>
            </w:tcBorders>
            <w:shd w:val="clear" w:color="auto" w:fill="auto"/>
            <w:noWrap/>
            <w:vAlign w:val="bottom"/>
            <w:hideMark/>
          </w:tcPr>
          <w:p w14:paraId="3E862648" w14:textId="24F08379"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r w:rsidR="00082D57">
              <w:rPr>
                <w:rFonts w:ascii="Calibri" w:hAnsi="Calibri" w:cs="Calibri"/>
                <w:color w:val="000000"/>
                <w:lang w:val="es-AR" w:eastAsia="es-AR"/>
              </w:rPr>
              <w:t>X</w:t>
            </w:r>
          </w:p>
        </w:tc>
        <w:tc>
          <w:tcPr>
            <w:tcW w:w="1199" w:type="dxa"/>
            <w:tcBorders>
              <w:top w:val="single" w:sz="4" w:space="0" w:color="auto"/>
              <w:left w:val="nil"/>
              <w:bottom w:val="single" w:sz="4" w:space="0" w:color="auto"/>
              <w:right w:val="single" w:sz="4" w:space="0" w:color="auto"/>
            </w:tcBorders>
          </w:tcPr>
          <w:p w14:paraId="3B777F42" w14:textId="0697E24E" w:rsidR="00AD14F9" w:rsidRPr="00AD14F9" w:rsidRDefault="006D7448" w:rsidP="00AD14F9">
            <w:pPr>
              <w:rPr>
                <w:rFonts w:ascii="Calibri" w:hAnsi="Calibri" w:cs="Calibri"/>
                <w:color w:val="000000"/>
                <w:lang w:val="es-AR" w:eastAsia="es-AR"/>
              </w:rPr>
            </w:pPr>
            <w:r>
              <w:rPr>
                <w:rFonts w:ascii="Calibri" w:hAnsi="Calibri" w:cs="Calibri"/>
                <w:color w:val="000000"/>
                <w:lang w:val="es-AR" w:eastAsia="es-AR"/>
              </w:rPr>
              <w:t>UNIVERSIDADES</w:t>
            </w:r>
          </w:p>
        </w:tc>
        <w:tc>
          <w:tcPr>
            <w:tcW w:w="1171" w:type="dxa"/>
            <w:tcBorders>
              <w:top w:val="single" w:sz="4" w:space="0" w:color="auto"/>
              <w:left w:val="single" w:sz="4" w:space="0" w:color="auto"/>
              <w:bottom w:val="single" w:sz="4" w:space="0" w:color="auto"/>
              <w:right w:val="single" w:sz="4" w:space="0" w:color="auto"/>
            </w:tcBorders>
          </w:tcPr>
          <w:p w14:paraId="7259DE6A" w14:textId="69BC7CE0" w:rsidR="00AD14F9" w:rsidRPr="00AD14F9" w:rsidRDefault="006D7448" w:rsidP="00AD14F9">
            <w:pPr>
              <w:rPr>
                <w:rFonts w:ascii="Calibri" w:hAnsi="Calibri" w:cs="Calibri"/>
                <w:color w:val="000000"/>
                <w:lang w:val="es-AR" w:eastAsia="es-AR"/>
              </w:rPr>
            </w:pPr>
            <w:r>
              <w:rPr>
                <w:rFonts w:ascii="Calibri" w:hAnsi="Calibri" w:cs="Calibri"/>
                <w:color w:val="000000"/>
                <w:lang w:val="es-AR" w:eastAsia="es-AR"/>
              </w:rPr>
              <w:t>ALUMNOS/AS</w:t>
            </w:r>
          </w:p>
        </w:tc>
      </w:tr>
      <w:tr w:rsidR="00AD14F9" w:rsidRPr="00AD14F9" w14:paraId="6503905B" w14:textId="77777777" w:rsidTr="00544D8B">
        <w:trPr>
          <w:trHeight w:val="300"/>
        </w:trPr>
        <w:tc>
          <w:tcPr>
            <w:tcW w:w="3124" w:type="dxa"/>
            <w:gridSpan w:val="2"/>
            <w:vMerge/>
            <w:tcBorders>
              <w:top w:val="single" w:sz="4" w:space="0" w:color="auto"/>
              <w:left w:val="single" w:sz="4" w:space="0" w:color="auto"/>
              <w:bottom w:val="single" w:sz="4" w:space="0" w:color="auto"/>
              <w:right w:val="single" w:sz="4" w:space="0" w:color="auto"/>
            </w:tcBorders>
            <w:vAlign w:val="center"/>
            <w:hideMark/>
          </w:tcPr>
          <w:p w14:paraId="018221A0" w14:textId="77777777" w:rsidR="00AD14F9" w:rsidRPr="00AD14F9" w:rsidRDefault="00AD14F9" w:rsidP="00AD14F9">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7850A102"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Sistema de educación básica y secundaria</w:t>
            </w:r>
          </w:p>
        </w:tc>
        <w:tc>
          <w:tcPr>
            <w:tcW w:w="1580" w:type="dxa"/>
            <w:tcBorders>
              <w:top w:val="nil"/>
              <w:left w:val="nil"/>
              <w:bottom w:val="single" w:sz="4" w:space="0" w:color="auto"/>
              <w:right w:val="single" w:sz="4" w:space="0" w:color="auto"/>
            </w:tcBorders>
            <w:shd w:val="clear" w:color="auto" w:fill="auto"/>
            <w:noWrap/>
            <w:vAlign w:val="bottom"/>
            <w:hideMark/>
          </w:tcPr>
          <w:p w14:paraId="483DB82C"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02CF4B53"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658972BC" w14:textId="77777777" w:rsidR="00AD14F9" w:rsidRPr="00AD14F9" w:rsidRDefault="00AD14F9" w:rsidP="00AD14F9">
            <w:pPr>
              <w:rPr>
                <w:rFonts w:ascii="Calibri" w:hAnsi="Calibri" w:cs="Calibri"/>
                <w:color w:val="000000"/>
                <w:lang w:val="es-AR" w:eastAsia="es-AR"/>
              </w:rPr>
            </w:pPr>
          </w:p>
        </w:tc>
      </w:tr>
      <w:tr w:rsidR="00AD14F9" w:rsidRPr="00AD14F9" w14:paraId="09F16A70" w14:textId="77777777" w:rsidTr="00544D8B">
        <w:trPr>
          <w:trHeight w:val="300"/>
        </w:trPr>
        <w:tc>
          <w:tcPr>
            <w:tcW w:w="3124" w:type="dxa"/>
            <w:gridSpan w:val="2"/>
            <w:vMerge/>
            <w:tcBorders>
              <w:top w:val="single" w:sz="4" w:space="0" w:color="auto"/>
              <w:left w:val="single" w:sz="4" w:space="0" w:color="auto"/>
              <w:bottom w:val="single" w:sz="4" w:space="0" w:color="auto"/>
              <w:right w:val="single" w:sz="4" w:space="0" w:color="auto"/>
            </w:tcBorders>
            <w:vAlign w:val="center"/>
            <w:hideMark/>
          </w:tcPr>
          <w:p w14:paraId="54C5DFC7" w14:textId="77777777" w:rsidR="00AD14F9" w:rsidRPr="00AD14F9" w:rsidRDefault="00AD14F9" w:rsidP="00AD14F9">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4626C4A3"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Sistema de educación terciaria</w:t>
            </w:r>
          </w:p>
        </w:tc>
        <w:tc>
          <w:tcPr>
            <w:tcW w:w="1580" w:type="dxa"/>
            <w:tcBorders>
              <w:top w:val="nil"/>
              <w:left w:val="nil"/>
              <w:bottom w:val="single" w:sz="4" w:space="0" w:color="auto"/>
              <w:right w:val="single" w:sz="4" w:space="0" w:color="auto"/>
            </w:tcBorders>
            <w:shd w:val="clear" w:color="auto" w:fill="auto"/>
            <w:noWrap/>
            <w:vAlign w:val="bottom"/>
            <w:hideMark/>
          </w:tcPr>
          <w:p w14:paraId="585277E8"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6ECEDF30"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11552176" w14:textId="77777777" w:rsidR="00AD14F9" w:rsidRPr="00AD14F9" w:rsidRDefault="00AD14F9" w:rsidP="00AD14F9">
            <w:pPr>
              <w:rPr>
                <w:rFonts w:ascii="Calibri" w:hAnsi="Calibri" w:cs="Calibri"/>
                <w:color w:val="000000"/>
                <w:lang w:val="es-AR" w:eastAsia="es-AR"/>
              </w:rPr>
            </w:pPr>
          </w:p>
        </w:tc>
      </w:tr>
      <w:tr w:rsidR="00AD14F9" w:rsidRPr="00AD14F9" w14:paraId="1293EEB4" w14:textId="77777777" w:rsidTr="00544D8B">
        <w:trPr>
          <w:trHeight w:val="300"/>
        </w:trPr>
        <w:tc>
          <w:tcPr>
            <w:tcW w:w="31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CF181"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Sector Productivo</w:t>
            </w:r>
          </w:p>
        </w:tc>
        <w:tc>
          <w:tcPr>
            <w:tcW w:w="2986" w:type="dxa"/>
            <w:tcBorders>
              <w:top w:val="nil"/>
              <w:left w:val="nil"/>
              <w:bottom w:val="single" w:sz="4" w:space="0" w:color="auto"/>
              <w:right w:val="single" w:sz="4" w:space="0" w:color="auto"/>
            </w:tcBorders>
            <w:shd w:val="clear" w:color="auto" w:fill="auto"/>
            <w:noWrap/>
            <w:vAlign w:val="bottom"/>
            <w:hideMark/>
          </w:tcPr>
          <w:p w14:paraId="731998C8"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Empresas</w:t>
            </w:r>
          </w:p>
        </w:tc>
        <w:tc>
          <w:tcPr>
            <w:tcW w:w="1580" w:type="dxa"/>
            <w:tcBorders>
              <w:top w:val="nil"/>
              <w:left w:val="nil"/>
              <w:bottom w:val="single" w:sz="4" w:space="0" w:color="auto"/>
              <w:right w:val="single" w:sz="4" w:space="0" w:color="auto"/>
            </w:tcBorders>
            <w:shd w:val="clear" w:color="auto" w:fill="auto"/>
            <w:noWrap/>
            <w:vAlign w:val="bottom"/>
            <w:hideMark/>
          </w:tcPr>
          <w:p w14:paraId="38073654"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07BC1028"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54C487A0" w14:textId="77777777" w:rsidR="00AD14F9" w:rsidRPr="00AD14F9" w:rsidRDefault="00AD14F9" w:rsidP="00AD14F9">
            <w:pPr>
              <w:rPr>
                <w:rFonts w:ascii="Calibri" w:hAnsi="Calibri" w:cs="Calibri"/>
                <w:color w:val="000000"/>
                <w:lang w:val="es-AR" w:eastAsia="es-AR"/>
              </w:rPr>
            </w:pPr>
          </w:p>
        </w:tc>
      </w:tr>
      <w:tr w:rsidR="00AD14F9" w:rsidRPr="00AD14F9" w14:paraId="42C51ECE" w14:textId="77777777" w:rsidTr="00544D8B">
        <w:trPr>
          <w:trHeight w:val="300"/>
        </w:trPr>
        <w:tc>
          <w:tcPr>
            <w:tcW w:w="3124" w:type="dxa"/>
            <w:gridSpan w:val="2"/>
            <w:vMerge/>
            <w:tcBorders>
              <w:top w:val="single" w:sz="4" w:space="0" w:color="auto"/>
              <w:left w:val="single" w:sz="4" w:space="0" w:color="auto"/>
              <w:bottom w:val="single" w:sz="4" w:space="0" w:color="auto"/>
              <w:right w:val="single" w:sz="4" w:space="0" w:color="auto"/>
            </w:tcBorders>
            <w:vAlign w:val="center"/>
            <w:hideMark/>
          </w:tcPr>
          <w:p w14:paraId="5039203E" w14:textId="77777777" w:rsidR="00AD14F9" w:rsidRPr="00AD14F9" w:rsidRDefault="00AD14F9" w:rsidP="00AD14F9">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3A96D4D9"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Cooperativas de trabajo y producción</w:t>
            </w:r>
          </w:p>
        </w:tc>
        <w:tc>
          <w:tcPr>
            <w:tcW w:w="1580" w:type="dxa"/>
            <w:tcBorders>
              <w:top w:val="nil"/>
              <w:left w:val="nil"/>
              <w:bottom w:val="single" w:sz="4" w:space="0" w:color="auto"/>
              <w:right w:val="single" w:sz="4" w:space="0" w:color="auto"/>
            </w:tcBorders>
            <w:shd w:val="clear" w:color="auto" w:fill="auto"/>
            <w:noWrap/>
            <w:vAlign w:val="bottom"/>
            <w:hideMark/>
          </w:tcPr>
          <w:p w14:paraId="47705901"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3C1362D7"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4EC3A606" w14:textId="77777777" w:rsidR="00AD14F9" w:rsidRPr="00AD14F9" w:rsidRDefault="00AD14F9" w:rsidP="00AD14F9">
            <w:pPr>
              <w:rPr>
                <w:rFonts w:ascii="Calibri" w:hAnsi="Calibri" w:cs="Calibri"/>
                <w:color w:val="000000"/>
                <w:lang w:val="es-AR" w:eastAsia="es-AR"/>
              </w:rPr>
            </w:pPr>
          </w:p>
        </w:tc>
      </w:tr>
      <w:tr w:rsidR="00AD14F9" w:rsidRPr="00AD14F9" w14:paraId="4336997B" w14:textId="77777777" w:rsidTr="00544D8B">
        <w:trPr>
          <w:trHeight w:val="300"/>
        </w:trPr>
        <w:tc>
          <w:tcPr>
            <w:tcW w:w="3124" w:type="dxa"/>
            <w:gridSpan w:val="2"/>
            <w:vMerge/>
            <w:tcBorders>
              <w:top w:val="single" w:sz="4" w:space="0" w:color="auto"/>
              <w:left w:val="single" w:sz="4" w:space="0" w:color="auto"/>
              <w:bottom w:val="single" w:sz="4" w:space="0" w:color="auto"/>
              <w:right w:val="single" w:sz="4" w:space="0" w:color="auto"/>
            </w:tcBorders>
            <w:vAlign w:val="center"/>
            <w:hideMark/>
          </w:tcPr>
          <w:p w14:paraId="1F3B8A86" w14:textId="77777777" w:rsidR="00AD14F9" w:rsidRPr="00AD14F9" w:rsidRDefault="00AD14F9" w:rsidP="00AD14F9">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4A3DE74F"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Asociaciones del Sector</w:t>
            </w:r>
          </w:p>
        </w:tc>
        <w:tc>
          <w:tcPr>
            <w:tcW w:w="1580" w:type="dxa"/>
            <w:tcBorders>
              <w:top w:val="nil"/>
              <w:left w:val="nil"/>
              <w:bottom w:val="single" w:sz="4" w:space="0" w:color="auto"/>
              <w:right w:val="single" w:sz="4" w:space="0" w:color="auto"/>
            </w:tcBorders>
            <w:shd w:val="clear" w:color="auto" w:fill="auto"/>
            <w:noWrap/>
            <w:vAlign w:val="bottom"/>
            <w:hideMark/>
          </w:tcPr>
          <w:p w14:paraId="43DF971E"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73B5366F"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09F626AE" w14:textId="77777777" w:rsidR="00AD14F9" w:rsidRPr="00AD14F9" w:rsidRDefault="00AD14F9" w:rsidP="00AD14F9">
            <w:pPr>
              <w:rPr>
                <w:rFonts w:ascii="Calibri" w:hAnsi="Calibri" w:cs="Calibri"/>
                <w:color w:val="000000"/>
                <w:lang w:val="es-AR" w:eastAsia="es-AR"/>
              </w:rPr>
            </w:pPr>
          </w:p>
        </w:tc>
      </w:tr>
      <w:tr w:rsidR="00AD14F9" w:rsidRPr="00AD14F9" w14:paraId="59969751" w14:textId="77777777" w:rsidTr="00544D8B">
        <w:trPr>
          <w:trHeight w:val="300"/>
        </w:trPr>
        <w:tc>
          <w:tcPr>
            <w:tcW w:w="31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AED56"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Sociedad Civil</w:t>
            </w:r>
          </w:p>
        </w:tc>
        <w:tc>
          <w:tcPr>
            <w:tcW w:w="2986" w:type="dxa"/>
            <w:tcBorders>
              <w:top w:val="nil"/>
              <w:left w:val="nil"/>
              <w:bottom w:val="single" w:sz="4" w:space="0" w:color="auto"/>
              <w:right w:val="single" w:sz="4" w:space="0" w:color="auto"/>
            </w:tcBorders>
            <w:shd w:val="clear" w:color="auto" w:fill="auto"/>
            <w:noWrap/>
            <w:vAlign w:val="bottom"/>
            <w:hideMark/>
          </w:tcPr>
          <w:p w14:paraId="585FB410" w14:textId="77777777" w:rsidR="00AD14F9" w:rsidRPr="00AD14F9" w:rsidRDefault="00AD14F9" w:rsidP="00AD14F9">
            <w:pPr>
              <w:rPr>
                <w:rFonts w:ascii="Calibri" w:hAnsi="Calibri" w:cs="Calibri"/>
                <w:color w:val="000000"/>
                <w:lang w:val="es-AR" w:eastAsia="es-AR"/>
              </w:rPr>
            </w:pPr>
            <w:proofErr w:type="spellStart"/>
            <w:r w:rsidRPr="00AD14F9">
              <w:rPr>
                <w:rFonts w:ascii="Calibri" w:hAnsi="Calibri" w:cs="Calibri"/>
                <w:color w:val="000000"/>
                <w:lang w:val="es-AR" w:eastAsia="es-AR"/>
              </w:rPr>
              <w:t>ONG's</w:t>
            </w:r>
            <w:proofErr w:type="spellEnd"/>
            <w:r w:rsidRPr="00AD14F9">
              <w:rPr>
                <w:rFonts w:ascii="Calibri" w:hAnsi="Calibri" w:cs="Calibri"/>
                <w:color w:val="000000"/>
                <w:lang w:val="es-AR" w:eastAsia="es-AR"/>
              </w:rPr>
              <w:t xml:space="preserve"> y otras organizaciones sin fines de lucro</w:t>
            </w:r>
          </w:p>
        </w:tc>
        <w:tc>
          <w:tcPr>
            <w:tcW w:w="1580" w:type="dxa"/>
            <w:tcBorders>
              <w:top w:val="nil"/>
              <w:left w:val="nil"/>
              <w:bottom w:val="single" w:sz="4" w:space="0" w:color="auto"/>
              <w:right w:val="single" w:sz="4" w:space="0" w:color="auto"/>
            </w:tcBorders>
            <w:shd w:val="clear" w:color="auto" w:fill="auto"/>
            <w:noWrap/>
            <w:vAlign w:val="bottom"/>
            <w:hideMark/>
          </w:tcPr>
          <w:p w14:paraId="6A8BB003"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0BEC5A01"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054595F5" w14:textId="77777777" w:rsidR="00AD14F9" w:rsidRPr="00AD14F9" w:rsidRDefault="00AD14F9" w:rsidP="00AD14F9">
            <w:pPr>
              <w:rPr>
                <w:rFonts w:ascii="Calibri" w:hAnsi="Calibri" w:cs="Calibri"/>
                <w:color w:val="000000"/>
                <w:lang w:val="es-AR" w:eastAsia="es-AR"/>
              </w:rPr>
            </w:pPr>
          </w:p>
        </w:tc>
      </w:tr>
      <w:tr w:rsidR="00AD14F9" w:rsidRPr="00AD14F9" w14:paraId="16AB38AD" w14:textId="77777777" w:rsidTr="00544D8B">
        <w:trPr>
          <w:trHeight w:val="300"/>
        </w:trPr>
        <w:tc>
          <w:tcPr>
            <w:tcW w:w="3124" w:type="dxa"/>
            <w:gridSpan w:val="2"/>
            <w:vMerge/>
            <w:tcBorders>
              <w:top w:val="single" w:sz="4" w:space="0" w:color="auto"/>
              <w:left w:val="single" w:sz="4" w:space="0" w:color="auto"/>
              <w:bottom w:val="single" w:sz="4" w:space="0" w:color="auto"/>
              <w:right w:val="single" w:sz="4" w:space="0" w:color="auto"/>
            </w:tcBorders>
            <w:vAlign w:val="center"/>
            <w:hideMark/>
          </w:tcPr>
          <w:p w14:paraId="0137EAED" w14:textId="77777777" w:rsidR="00AD14F9" w:rsidRPr="00AD14F9" w:rsidRDefault="00AD14F9" w:rsidP="00AD14F9">
            <w:pPr>
              <w:rPr>
                <w:rFonts w:ascii="Calibri" w:hAnsi="Calibri" w:cs="Calibri"/>
                <w:color w:val="000000"/>
                <w:lang w:val="es-AR" w:eastAsia="es-AR"/>
              </w:rPr>
            </w:pPr>
          </w:p>
        </w:tc>
        <w:tc>
          <w:tcPr>
            <w:tcW w:w="2986" w:type="dxa"/>
            <w:tcBorders>
              <w:top w:val="nil"/>
              <w:left w:val="nil"/>
              <w:bottom w:val="single" w:sz="4" w:space="0" w:color="auto"/>
              <w:right w:val="single" w:sz="4" w:space="0" w:color="auto"/>
            </w:tcBorders>
            <w:shd w:val="clear" w:color="auto" w:fill="auto"/>
            <w:noWrap/>
            <w:vAlign w:val="bottom"/>
            <w:hideMark/>
          </w:tcPr>
          <w:p w14:paraId="593C3A2C"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Comunidades locales y particulares</w:t>
            </w:r>
          </w:p>
        </w:tc>
        <w:tc>
          <w:tcPr>
            <w:tcW w:w="1580" w:type="dxa"/>
            <w:tcBorders>
              <w:top w:val="nil"/>
              <w:left w:val="nil"/>
              <w:bottom w:val="single" w:sz="4" w:space="0" w:color="auto"/>
              <w:right w:val="single" w:sz="4" w:space="0" w:color="auto"/>
            </w:tcBorders>
            <w:shd w:val="clear" w:color="auto" w:fill="auto"/>
            <w:noWrap/>
            <w:vAlign w:val="bottom"/>
            <w:hideMark/>
          </w:tcPr>
          <w:p w14:paraId="76908D0A" w14:textId="77777777" w:rsidR="00AD14F9" w:rsidRPr="00AD14F9" w:rsidRDefault="00AD14F9" w:rsidP="00AD14F9">
            <w:pPr>
              <w:rPr>
                <w:rFonts w:ascii="Calibri" w:hAnsi="Calibri" w:cs="Calibri"/>
                <w:color w:val="000000"/>
                <w:lang w:val="es-AR" w:eastAsia="es-AR"/>
              </w:rPr>
            </w:pPr>
            <w:r w:rsidRPr="00AD14F9">
              <w:rPr>
                <w:rFonts w:ascii="Calibri" w:hAnsi="Calibri" w:cs="Calibri"/>
                <w:color w:val="000000"/>
                <w:lang w:val="es-AR" w:eastAsia="es-AR"/>
              </w:rPr>
              <w:t> </w:t>
            </w:r>
          </w:p>
        </w:tc>
        <w:tc>
          <w:tcPr>
            <w:tcW w:w="1199" w:type="dxa"/>
            <w:tcBorders>
              <w:top w:val="single" w:sz="4" w:space="0" w:color="auto"/>
              <w:left w:val="nil"/>
              <w:bottom w:val="single" w:sz="4" w:space="0" w:color="auto"/>
              <w:right w:val="single" w:sz="4" w:space="0" w:color="auto"/>
            </w:tcBorders>
          </w:tcPr>
          <w:p w14:paraId="227FA2E2" w14:textId="77777777" w:rsidR="00AD14F9" w:rsidRPr="00AD14F9" w:rsidRDefault="00AD14F9" w:rsidP="00AD14F9">
            <w:pPr>
              <w:rPr>
                <w:rFonts w:ascii="Calibri" w:hAnsi="Calibri" w:cs="Calibri"/>
                <w:color w:val="000000"/>
                <w:lang w:val="es-AR" w:eastAsia="es-AR"/>
              </w:rPr>
            </w:pPr>
          </w:p>
        </w:tc>
        <w:tc>
          <w:tcPr>
            <w:tcW w:w="1171" w:type="dxa"/>
            <w:tcBorders>
              <w:top w:val="single" w:sz="4" w:space="0" w:color="auto"/>
              <w:left w:val="single" w:sz="4" w:space="0" w:color="auto"/>
              <w:bottom w:val="single" w:sz="4" w:space="0" w:color="auto"/>
              <w:right w:val="single" w:sz="4" w:space="0" w:color="auto"/>
            </w:tcBorders>
          </w:tcPr>
          <w:p w14:paraId="15988176" w14:textId="77777777" w:rsidR="00AD14F9" w:rsidRPr="00AD14F9" w:rsidRDefault="00AD14F9" w:rsidP="00AD14F9">
            <w:pPr>
              <w:rPr>
                <w:rFonts w:ascii="Calibri" w:hAnsi="Calibri" w:cs="Calibri"/>
                <w:color w:val="000000"/>
                <w:lang w:val="es-AR" w:eastAsia="es-AR"/>
              </w:rPr>
            </w:pPr>
          </w:p>
        </w:tc>
      </w:tr>
    </w:tbl>
    <w:p w14:paraId="2D381C49" w14:textId="77777777" w:rsidR="003575F7" w:rsidRPr="003575F7" w:rsidRDefault="009F383F" w:rsidP="00E732BB">
      <w:pPr>
        <w:pStyle w:val="Ttulo2"/>
      </w:pPr>
      <w:bookmarkStart w:id="5" w:name="_Toc19111423"/>
      <w:r>
        <w:t>3-</w:t>
      </w:r>
      <w:r w:rsidR="009A3D52">
        <w:t>R</w:t>
      </w:r>
      <w:r w:rsidR="009A3D52" w:rsidRPr="003575F7">
        <w:t>ecursos existentes</w:t>
      </w:r>
      <w:r w:rsidR="00F41903">
        <w:rPr>
          <w:rStyle w:val="Refdenotaalpie"/>
          <w:rFonts w:cs="Arial"/>
          <w:szCs w:val="24"/>
        </w:rPr>
        <w:footnoteReference w:id="9"/>
      </w:r>
      <w:bookmarkEnd w:id="5"/>
      <w:r w:rsidR="003575F7" w:rsidRPr="003575F7">
        <w:t xml:space="preserve"> </w:t>
      </w:r>
    </w:p>
    <w:p w14:paraId="5CA1F276" w14:textId="77777777" w:rsidR="003575F7" w:rsidRDefault="003575F7" w:rsidP="003575F7">
      <w:pPr>
        <w:jc w:val="both"/>
        <w:rPr>
          <w:rFonts w:ascii="Arial" w:hAnsi="Arial" w:cs="Arial"/>
          <w:b/>
          <w:sz w:val="22"/>
          <w:szCs w:val="22"/>
        </w:rPr>
      </w:pPr>
    </w:p>
    <w:tbl>
      <w:tblPr>
        <w:tblW w:w="4803" w:type="pct"/>
        <w:tblInd w:w="70" w:type="dxa"/>
        <w:tblLayout w:type="fixed"/>
        <w:tblCellMar>
          <w:left w:w="70" w:type="dxa"/>
          <w:right w:w="70" w:type="dxa"/>
        </w:tblCellMar>
        <w:tblLook w:val="0000" w:firstRow="0" w:lastRow="0" w:firstColumn="0" w:lastColumn="0" w:noHBand="0" w:noVBand="0"/>
      </w:tblPr>
      <w:tblGrid>
        <w:gridCol w:w="4326"/>
        <w:gridCol w:w="1396"/>
        <w:gridCol w:w="3628"/>
      </w:tblGrid>
      <w:tr w:rsidR="00E17CA7" w14:paraId="2B81B49F"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4BDF7FD1" w14:textId="77777777" w:rsidR="00E17CA7" w:rsidRPr="004B0064" w:rsidRDefault="00E17CA7" w:rsidP="00B0795F">
            <w:pPr>
              <w:rPr>
                <w:rFonts w:ascii="Arial" w:hAnsi="Arial" w:cs="Arial"/>
                <w:b/>
                <w:bCs/>
                <w:lang w:val="es-AR"/>
              </w:rPr>
            </w:pPr>
            <w:r>
              <w:rPr>
                <w:rFonts w:ascii="Arial" w:hAnsi="Arial" w:cs="Arial"/>
                <w:b/>
                <w:bCs/>
                <w:lang w:val="es-AR"/>
              </w:rPr>
              <w:t>Descripción / concepto</w:t>
            </w:r>
          </w:p>
        </w:tc>
        <w:tc>
          <w:tcPr>
            <w:tcW w:w="1417" w:type="dxa"/>
            <w:tcBorders>
              <w:top w:val="single" w:sz="4" w:space="0" w:color="auto"/>
              <w:left w:val="single" w:sz="4" w:space="0" w:color="auto"/>
              <w:bottom w:val="single" w:sz="4" w:space="0" w:color="auto"/>
              <w:right w:val="single" w:sz="4" w:space="0" w:color="auto"/>
            </w:tcBorders>
            <w:vAlign w:val="center"/>
          </w:tcPr>
          <w:p w14:paraId="583764CB" w14:textId="77777777" w:rsidR="00E17CA7" w:rsidRPr="004B0064" w:rsidRDefault="00E17CA7" w:rsidP="00B0795F">
            <w:pPr>
              <w:jc w:val="center"/>
              <w:rPr>
                <w:rFonts w:ascii="Arial" w:hAnsi="Arial" w:cs="Arial"/>
                <w:b/>
                <w:bCs/>
                <w:lang w:val="es-AR"/>
              </w:rPr>
            </w:pPr>
            <w:r>
              <w:rPr>
                <w:rFonts w:ascii="Arial" w:hAnsi="Arial" w:cs="Arial"/>
                <w:b/>
                <w:bCs/>
              </w:rPr>
              <w:t>Cantidad</w:t>
            </w:r>
          </w:p>
        </w:tc>
        <w:tc>
          <w:tcPr>
            <w:tcW w:w="3686" w:type="dxa"/>
            <w:tcBorders>
              <w:top w:val="single" w:sz="4" w:space="0" w:color="auto"/>
              <w:left w:val="single" w:sz="4" w:space="0" w:color="auto"/>
              <w:bottom w:val="single" w:sz="4" w:space="0" w:color="auto"/>
              <w:right w:val="single" w:sz="8" w:space="0" w:color="auto"/>
            </w:tcBorders>
            <w:noWrap/>
            <w:vAlign w:val="center"/>
          </w:tcPr>
          <w:p w14:paraId="6022A0DA" w14:textId="77777777" w:rsidR="00E17CA7" w:rsidRDefault="00E17CA7" w:rsidP="004728E3">
            <w:pPr>
              <w:jc w:val="center"/>
              <w:rPr>
                <w:rFonts w:ascii="Arial" w:hAnsi="Arial" w:cs="Arial"/>
                <w:b/>
                <w:bCs/>
              </w:rPr>
            </w:pPr>
            <w:r>
              <w:rPr>
                <w:rFonts w:ascii="Arial" w:hAnsi="Arial" w:cs="Arial"/>
                <w:b/>
                <w:bCs/>
              </w:rPr>
              <w:t>Observaciones</w:t>
            </w:r>
          </w:p>
        </w:tc>
      </w:tr>
      <w:tr w:rsidR="00E17CA7" w14:paraId="2EE1A6CC"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29FB010B" w14:textId="288E5BC6" w:rsidR="00E17CA7" w:rsidRPr="00687DA0" w:rsidRDefault="00E17CA7" w:rsidP="004728E3">
            <w:pPr>
              <w:rPr>
                <w:rFonts w:ascii="Arial" w:hAnsi="Arial" w:cs="Arial"/>
                <w:bCs/>
                <w:lang w:val="es-AR"/>
              </w:rPr>
            </w:pPr>
            <w:r>
              <w:rPr>
                <w:rFonts w:ascii="Arial" w:hAnsi="Arial" w:cs="Arial"/>
                <w:bCs/>
                <w:lang w:val="es-AR"/>
              </w:rPr>
              <w:t xml:space="preserve"> </w:t>
            </w:r>
            <w:r w:rsidR="00197E82">
              <w:rPr>
                <w:rFonts w:ascii="Arial" w:hAnsi="Arial" w:cs="Arial"/>
                <w:bCs/>
                <w:lang w:val="es-AR"/>
              </w:rPr>
              <w:t>Bibliografía</w:t>
            </w:r>
          </w:p>
        </w:tc>
        <w:tc>
          <w:tcPr>
            <w:tcW w:w="1417" w:type="dxa"/>
            <w:tcBorders>
              <w:top w:val="single" w:sz="4" w:space="0" w:color="auto"/>
              <w:left w:val="single" w:sz="4" w:space="0" w:color="auto"/>
              <w:bottom w:val="single" w:sz="4" w:space="0" w:color="auto"/>
              <w:right w:val="single" w:sz="4" w:space="0" w:color="auto"/>
            </w:tcBorders>
            <w:vAlign w:val="center"/>
          </w:tcPr>
          <w:p w14:paraId="1D63CF33" w14:textId="1E3B27A8" w:rsidR="00E17CA7" w:rsidRPr="00687DA0" w:rsidRDefault="00197E82" w:rsidP="00B0795F">
            <w:pPr>
              <w:rPr>
                <w:rFonts w:ascii="Arial" w:hAnsi="Arial" w:cs="Arial"/>
                <w:bCs/>
                <w:lang w:val="es-AR"/>
              </w:rPr>
            </w:pPr>
            <w:r>
              <w:rPr>
                <w:rFonts w:ascii="Arial" w:hAnsi="Arial" w:cs="Arial"/>
                <w:bCs/>
                <w:lang w:val="es-AR"/>
              </w:rPr>
              <w:t>30</w:t>
            </w:r>
          </w:p>
        </w:tc>
        <w:tc>
          <w:tcPr>
            <w:tcW w:w="3686" w:type="dxa"/>
            <w:tcBorders>
              <w:top w:val="single" w:sz="4" w:space="0" w:color="auto"/>
              <w:left w:val="single" w:sz="4" w:space="0" w:color="auto"/>
              <w:bottom w:val="single" w:sz="4" w:space="0" w:color="auto"/>
              <w:right w:val="single" w:sz="8" w:space="0" w:color="auto"/>
            </w:tcBorders>
            <w:noWrap/>
            <w:vAlign w:val="center"/>
          </w:tcPr>
          <w:p w14:paraId="1910A6F4" w14:textId="66917E1F" w:rsidR="00E17CA7" w:rsidRDefault="00E17CA7" w:rsidP="004728E3">
            <w:pPr>
              <w:jc w:val="center"/>
              <w:rPr>
                <w:rFonts w:ascii="Arial" w:hAnsi="Arial" w:cs="Arial"/>
                <w:b/>
                <w:bCs/>
              </w:rPr>
            </w:pPr>
            <w:r>
              <w:rPr>
                <w:rFonts w:ascii="Arial" w:hAnsi="Arial" w:cs="Arial"/>
              </w:rPr>
              <w:t xml:space="preserve"> </w:t>
            </w:r>
            <w:r w:rsidR="00197E82">
              <w:rPr>
                <w:rFonts w:ascii="Arial" w:hAnsi="Arial" w:cs="Arial"/>
              </w:rPr>
              <w:t>Libros</w:t>
            </w:r>
            <w:r w:rsidR="00DF517E">
              <w:rPr>
                <w:rFonts w:ascii="Arial" w:hAnsi="Arial" w:cs="Arial"/>
              </w:rPr>
              <w:t>/revistas</w:t>
            </w:r>
          </w:p>
        </w:tc>
      </w:tr>
      <w:tr w:rsidR="00E17CA7" w14:paraId="706EDD08"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21C8B6E1" w14:textId="0AFD4087" w:rsidR="00E17CA7" w:rsidRPr="00687DA0" w:rsidRDefault="00FB639D" w:rsidP="004728E3">
            <w:pPr>
              <w:rPr>
                <w:rFonts w:ascii="Arial" w:hAnsi="Arial" w:cs="Arial"/>
                <w:bCs/>
                <w:lang w:val="es-AR"/>
              </w:rPr>
            </w:pPr>
            <w:r>
              <w:rPr>
                <w:rFonts w:ascii="Arial" w:hAnsi="Arial" w:cs="Arial"/>
                <w:bCs/>
                <w:lang w:val="es-AR"/>
              </w:rPr>
              <w:t>Tablet</w:t>
            </w:r>
            <w:r w:rsidR="008C58FF">
              <w:rPr>
                <w:rFonts w:ascii="Arial" w:hAnsi="Arial" w:cs="Arial"/>
                <w:bCs/>
                <w:lang w:val="es-AR"/>
              </w:rPr>
              <w:t>/cámara fotográfica</w:t>
            </w:r>
          </w:p>
        </w:tc>
        <w:tc>
          <w:tcPr>
            <w:tcW w:w="1417" w:type="dxa"/>
            <w:tcBorders>
              <w:top w:val="single" w:sz="4" w:space="0" w:color="auto"/>
              <w:left w:val="single" w:sz="4" w:space="0" w:color="auto"/>
              <w:bottom w:val="single" w:sz="4" w:space="0" w:color="auto"/>
              <w:right w:val="single" w:sz="4" w:space="0" w:color="auto"/>
            </w:tcBorders>
            <w:vAlign w:val="center"/>
          </w:tcPr>
          <w:p w14:paraId="2C1C9641" w14:textId="6B8FB311" w:rsidR="00E17CA7" w:rsidRPr="00687DA0" w:rsidRDefault="00FB639D" w:rsidP="00B0795F">
            <w:pPr>
              <w:rPr>
                <w:rFonts w:ascii="Arial" w:hAnsi="Arial" w:cs="Arial"/>
                <w:bCs/>
                <w:lang w:val="es-AR"/>
              </w:rPr>
            </w:pPr>
            <w:r>
              <w:rPr>
                <w:rFonts w:ascii="Arial" w:hAnsi="Arial" w:cs="Arial"/>
                <w:bCs/>
                <w:lang w:val="es-AR"/>
              </w:rPr>
              <w:t>1</w:t>
            </w:r>
          </w:p>
        </w:tc>
        <w:tc>
          <w:tcPr>
            <w:tcW w:w="3686" w:type="dxa"/>
            <w:tcBorders>
              <w:top w:val="single" w:sz="4" w:space="0" w:color="auto"/>
              <w:left w:val="single" w:sz="4" w:space="0" w:color="auto"/>
              <w:bottom w:val="single" w:sz="4" w:space="0" w:color="auto"/>
              <w:right w:val="single" w:sz="8" w:space="0" w:color="auto"/>
            </w:tcBorders>
            <w:noWrap/>
            <w:vAlign w:val="center"/>
          </w:tcPr>
          <w:p w14:paraId="5FBCFE26" w14:textId="2DD0A8A3" w:rsidR="00E17CA7" w:rsidRPr="00FB639D" w:rsidRDefault="00FB639D" w:rsidP="004728E3">
            <w:pPr>
              <w:jc w:val="center"/>
              <w:rPr>
                <w:rFonts w:ascii="Arial" w:hAnsi="Arial" w:cs="Arial"/>
              </w:rPr>
            </w:pPr>
            <w:r w:rsidRPr="00FB639D">
              <w:rPr>
                <w:rFonts w:ascii="Arial" w:hAnsi="Arial" w:cs="Arial"/>
              </w:rPr>
              <w:t xml:space="preserve">Comprada con recursos de la investigación previa. </w:t>
            </w:r>
          </w:p>
        </w:tc>
      </w:tr>
      <w:tr w:rsidR="00E17CA7" w14:paraId="4C538D46"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682264F4" w14:textId="77777777" w:rsidR="00E17CA7" w:rsidRPr="00687DA0" w:rsidRDefault="00E17CA7" w:rsidP="004728E3">
            <w:pPr>
              <w:rPr>
                <w:rFonts w:ascii="Arial" w:hAnsi="Arial" w:cs="Arial"/>
                <w:bCs/>
                <w:lang w:val="es-AR"/>
              </w:rPr>
            </w:pPr>
          </w:p>
        </w:tc>
        <w:tc>
          <w:tcPr>
            <w:tcW w:w="1417" w:type="dxa"/>
            <w:tcBorders>
              <w:top w:val="single" w:sz="4" w:space="0" w:color="auto"/>
              <w:left w:val="single" w:sz="4" w:space="0" w:color="auto"/>
              <w:bottom w:val="single" w:sz="4" w:space="0" w:color="auto"/>
              <w:right w:val="single" w:sz="4" w:space="0" w:color="auto"/>
            </w:tcBorders>
            <w:vAlign w:val="center"/>
          </w:tcPr>
          <w:p w14:paraId="0A87D7F5" w14:textId="77777777" w:rsidR="00E17CA7" w:rsidRPr="00687DA0" w:rsidRDefault="00E17CA7" w:rsidP="00B0795F">
            <w:pPr>
              <w:rPr>
                <w:rFonts w:ascii="Arial" w:hAnsi="Arial" w:cs="Arial"/>
                <w:bCs/>
                <w:lang w:val="es-AR"/>
              </w:rPr>
            </w:pPr>
          </w:p>
        </w:tc>
        <w:tc>
          <w:tcPr>
            <w:tcW w:w="3686" w:type="dxa"/>
            <w:tcBorders>
              <w:top w:val="single" w:sz="4" w:space="0" w:color="auto"/>
              <w:left w:val="single" w:sz="4" w:space="0" w:color="auto"/>
              <w:bottom w:val="single" w:sz="4" w:space="0" w:color="auto"/>
              <w:right w:val="single" w:sz="8" w:space="0" w:color="auto"/>
            </w:tcBorders>
            <w:noWrap/>
            <w:vAlign w:val="center"/>
          </w:tcPr>
          <w:p w14:paraId="18749A63" w14:textId="77777777" w:rsidR="00E17CA7" w:rsidRDefault="00E17CA7" w:rsidP="004728E3">
            <w:pPr>
              <w:jc w:val="center"/>
              <w:rPr>
                <w:rFonts w:ascii="Arial" w:hAnsi="Arial" w:cs="Arial"/>
                <w:b/>
                <w:bCs/>
              </w:rPr>
            </w:pPr>
          </w:p>
        </w:tc>
      </w:tr>
      <w:tr w:rsidR="00E17CA7" w14:paraId="6F4EC6C5"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3C5F90F2" w14:textId="77777777" w:rsidR="00E17CA7" w:rsidRPr="00687DA0" w:rsidRDefault="00E17CA7" w:rsidP="004728E3">
            <w:pP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14:paraId="39485793" w14:textId="77777777" w:rsidR="00E17CA7" w:rsidRPr="00687DA0" w:rsidRDefault="00E17CA7" w:rsidP="00B0795F">
            <w:pPr>
              <w:rPr>
                <w:rFonts w:ascii="Arial" w:hAnsi="Arial" w:cs="Arial"/>
                <w:bCs/>
              </w:rPr>
            </w:pPr>
          </w:p>
        </w:tc>
        <w:tc>
          <w:tcPr>
            <w:tcW w:w="3686" w:type="dxa"/>
            <w:tcBorders>
              <w:top w:val="single" w:sz="4" w:space="0" w:color="auto"/>
              <w:left w:val="single" w:sz="4" w:space="0" w:color="auto"/>
              <w:bottom w:val="single" w:sz="4" w:space="0" w:color="auto"/>
              <w:right w:val="single" w:sz="8" w:space="0" w:color="auto"/>
            </w:tcBorders>
            <w:noWrap/>
            <w:vAlign w:val="center"/>
          </w:tcPr>
          <w:p w14:paraId="27547D11" w14:textId="77777777" w:rsidR="00E17CA7" w:rsidRDefault="00E17CA7" w:rsidP="004728E3">
            <w:pPr>
              <w:jc w:val="center"/>
              <w:rPr>
                <w:rFonts w:ascii="Arial" w:hAnsi="Arial" w:cs="Arial"/>
                <w:b/>
                <w:bCs/>
              </w:rPr>
            </w:pPr>
          </w:p>
        </w:tc>
      </w:tr>
      <w:tr w:rsidR="00E17CA7" w14:paraId="1E596260" w14:textId="77777777" w:rsidTr="00E17CA7">
        <w:trPr>
          <w:trHeight w:val="343"/>
        </w:trPr>
        <w:tc>
          <w:tcPr>
            <w:tcW w:w="4395" w:type="dxa"/>
            <w:tcBorders>
              <w:top w:val="single" w:sz="4" w:space="0" w:color="auto"/>
              <w:left w:val="single" w:sz="8" w:space="0" w:color="auto"/>
              <w:bottom w:val="single" w:sz="4" w:space="0" w:color="auto"/>
              <w:right w:val="single" w:sz="4" w:space="0" w:color="auto"/>
            </w:tcBorders>
            <w:noWrap/>
            <w:vAlign w:val="center"/>
          </w:tcPr>
          <w:p w14:paraId="3C2C6C5A" w14:textId="77777777" w:rsidR="00E17CA7" w:rsidRPr="00687DA0" w:rsidRDefault="00E17CA7" w:rsidP="004728E3">
            <w:pPr>
              <w:rPr>
                <w:rFonts w:ascii="Arial" w:hAnsi="Arial" w:cs="Arial"/>
                <w:bCs/>
                <w:lang w:val="es-AR"/>
              </w:rPr>
            </w:pPr>
          </w:p>
        </w:tc>
        <w:tc>
          <w:tcPr>
            <w:tcW w:w="1417" w:type="dxa"/>
            <w:tcBorders>
              <w:top w:val="single" w:sz="4" w:space="0" w:color="auto"/>
              <w:left w:val="single" w:sz="4" w:space="0" w:color="auto"/>
              <w:bottom w:val="single" w:sz="4" w:space="0" w:color="auto"/>
              <w:right w:val="single" w:sz="4" w:space="0" w:color="auto"/>
            </w:tcBorders>
            <w:vAlign w:val="center"/>
          </w:tcPr>
          <w:p w14:paraId="0F458B0B" w14:textId="77777777" w:rsidR="00E17CA7" w:rsidRPr="00687DA0" w:rsidRDefault="00E17CA7" w:rsidP="00B0795F">
            <w:pPr>
              <w:rPr>
                <w:rFonts w:ascii="Arial" w:hAnsi="Arial" w:cs="Arial"/>
                <w:bCs/>
                <w:lang w:val="es-AR"/>
              </w:rPr>
            </w:pPr>
          </w:p>
        </w:tc>
        <w:tc>
          <w:tcPr>
            <w:tcW w:w="3686" w:type="dxa"/>
            <w:tcBorders>
              <w:top w:val="single" w:sz="4" w:space="0" w:color="auto"/>
              <w:left w:val="single" w:sz="4" w:space="0" w:color="auto"/>
              <w:bottom w:val="single" w:sz="4" w:space="0" w:color="auto"/>
              <w:right w:val="single" w:sz="8" w:space="0" w:color="auto"/>
            </w:tcBorders>
            <w:noWrap/>
            <w:vAlign w:val="center"/>
          </w:tcPr>
          <w:p w14:paraId="79F3F05F" w14:textId="77777777" w:rsidR="00E17CA7" w:rsidRDefault="00E17CA7" w:rsidP="004728E3">
            <w:pPr>
              <w:jc w:val="center"/>
              <w:rPr>
                <w:rFonts w:ascii="Arial" w:hAnsi="Arial" w:cs="Arial"/>
                <w:b/>
                <w:bCs/>
              </w:rPr>
            </w:pPr>
          </w:p>
        </w:tc>
      </w:tr>
    </w:tbl>
    <w:p w14:paraId="661FCC12" w14:textId="77777777" w:rsidR="003575F7" w:rsidRDefault="003575F7" w:rsidP="00E732BB">
      <w:pPr>
        <w:pStyle w:val="Ttulo2"/>
      </w:pPr>
    </w:p>
    <w:p w14:paraId="6CE4CE84" w14:textId="77777777" w:rsidR="00B45E89" w:rsidRDefault="009F383F" w:rsidP="00E732BB">
      <w:pPr>
        <w:pStyle w:val="Ttulo2"/>
        <w:rPr>
          <w:szCs w:val="24"/>
        </w:rPr>
      </w:pPr>
      <w:bookmarkStart w:id="6" w:name="_Toc19111424"/>
      <w:r>
        <w:rPr>
          <w:szCs w:val="24"/>
        </w:rPr>
        <w:t>4-</w:t>
      </w:r>
      <w:r w:rsidR="009A3D52">
        <w:rPr>
          <w:szCs w:val="24"/>
        </w:rPr>
        <w:t>Presupuesto solicitado</w:t>
      </w:r>
      <w:r w:rsidR="00E748E7">
        <w:rPr>
          <w:rStyle w:val="Refdenotaalpie"/>
          <w:rFonts w:cs="Arial"/>
          <w:szCs w:val="24"/>
        </w:rPr>
        <w:footnoteReference w:id="10"/>
      </w:r>
      <w:bookmarkEnd w:id="6"/>
    </w:p>
    <w:tbl>
      <w:tblPr>
        <w:tblW w:w="8780" w:type="dxa"/>
        <w:tblInd w:w="70" w:type="dxa"/>
        <w:tblCellMar>
          <w:left w:w="70" w:type="dxa"/>
          <w:right w:w="70" w:type="dxa"/>
        </w:tblCellMar>
        <w:tblLook w:val="04A0" w:firstRow="1" w:lastRow="0" w:firstColumn="1" w:lastColumn="0" w:noHBand="0" w:noVBand="1"/>
      </w:tblPr>
      <w:tblGrid>
        <w:gridCol w:w="1880"/>
        <w:gridCol w:w="3300"/>
        <w:gridCol w:w="1200"/>
        <w:gridCol w:w="1200"/>
        <w:gridCol w:w="1200"/>
      </w:tblGrid>
      <w:tr w:rsidR="00DD680E" w:rsidRPr="00DD680E" w14:paraId="78CDE36E" w14:textId="77777777" w:rsidTr="00DD680E">
        <w:trPr>
          <w:trHeight w:val="315"/>
        </w:trPr>
        <w:tc>
          <w:tcPr>
            <w:tcW w:w="1880" w:type="dxa"/>
            <w:tcBorders>
              <w:top w:val="nil"/>
              <w:left w:val="nil"/>
              <w:bottom w:val="nil"/>
              <w:right w:val="nil"/>
            </w:tcBorders>
            <w:shd w:val="clear" w:color="auto" w:fill="auto"/>
            <w:noWrap/>
            <w:vAlign w:val="bottom"/>
            <w:hideMark/>
          </w:tcPr>
          <w:p w14:paraId="20D38116" w14:textId="77777777" w:rsidR="00DD680E" w:rsidRPr="00DD680E" w:rsidRDefault="00DD680E" w:rsidP="00DD680E">
            <w:pPr>
              <w:rPr>
                <w:sz w:val="16"/>
                <w:szCs w:val="16"/>
                <w:lang w:val="es-AR" w:eastAsia="es-AR"/>
              </w:rPr>
            </w:pPr>
          </w:p>
        </w:tc>
        <w:tc>
          <w:tcPr>
            <w:tcW w:w="3300" w:type="dxa"/>
            <w:tcBorders>
              <w:top w:val="single" w:sz="8" w:space="0" w:color="auto"/>
              <w:left w:val="single" w:sz="8" w:space="0" w:color="auto"/>
              <w:bottom w:val="single" w:sz="8" w:space="0" w:color="auto"/>
              <w:right w:val="nil"/>
            </w:tcBorders>
            <w:shd w:val="clear" w:color="000000" w:fill="D9D9D9"/>
            <w:noWrap/>
            <w:vAlign w:val="center"/>
            <w:hideMark/>
          </w:tcPr>
          <w:p w14:paraId="6D0BE874" w14:textId="77777777" w:rsidR="00DD680E" w:rsidRPr="00DD680E" w:rsidRDefault="00DD680E" w:rsidP="00DD680E">
            <w:pPr>
              <w:rPr>
                <w:rFonts w:ascii="Calibri" w:hAnsi="Calibri" w:cs="Calibri"/>
                <w:b/>
                <w:bCs/>
                <w:color w:val="000000"/>
                <w:sz w:val="16"/>
                <w:szCs w:val="16"/>
                <w:lang w:val="es-AR" w:eastAsia="es-AR"/>
              </w:rPr>
            </w:pPr>
            <w:r w:rsidRPr="00DD680E">
              <w:rPr>
                <w:rFonts w:ascii="Calibri" w:hAnsi="Calibri" w:cs="Calibri"/>
                <w:b/>
                <w:bCs/>
                <w:color w:val="000000"/>
                <w:sz w:val="16"/>
                <w:szCs w:val="16"/>
                <w:lang w:val="es-AR" w:eastAsia="es-AR"/>
              </w:rPr>
              <w:t>Rubro</w:t>
            </w:r>
          </w:p>
        </w:tc>
        <w:tc>
          <w:tcPr>
            <w:tcW w:w="1200" w:type="dxa"/>
            <w:tcBorders>
              <w:top w:val="single" w:sz="8" w:space="0" w:color="auto"/>
              <w:left w:val="nil"/>
              <w:bottom w:val="single" w:sz="8" w:space="0" w:color="auto"/>
              <w:right w:val="nil"/>
            </w:tcBorders>
            <w:shd w:val="clear" w:color="000000" w:fill="D9D9D9"/>
            <w:noWrap/>
            <w:vAlign w:val="center"/>
            <w:hideMark/>
          </w:tcPr>
          <w:p w14:paraId="7CE1A492" w14:textId="77777777" w:rsidR="00DD680E" w:rsidRPr="00DD680E" w:rsidRDefault="00274C51" w:rsidP="00DD680E">
            <w:pPr>
              <w:jc w:val="center"/>
              <w:rPr>
                <w:rFonts w:ascii="Calibri" w:hAnsi="Calibri" w:cs="Calibri"/>
                <w:b/>
                <w:bCs/>
                <w:color w:val="000000"/>
                <w:sz w:val="16"/>
                <w:szCs w:val="16"/>
                <w:lang w:val="es-AR" w:eastAsia="es-AR"/>
              </w:rPr>
            </w:pPr>
            <w:r>
              <w:rPr>
                <w:rFonts w:ascii="Calibri" w:hAnsi="Calibri" w:cs="Calibri"/>
                <w:b/>
                <w:bCs/>
                <w:color w:val="000000"/>
                <w:sz w:val="16"/>
                <w:szCs w:val="16"/>
                <w:lang w:val="es-AR" w:eastAsia="es-AR"/>
              </w:rPr>
              <w:t>Año 1</w:t>
            </w:r>
          </w:p>
        </w:tc>
        <w:tc>
          <w:tcPr>
            <w:tcW w:w="1200" w:type="dxa"/>
            <w:tcBorders>
              <w:top w:val="single" w:sz="8" w:space="0" w:color="auto"/>
              <w:left w:val="nil"/>
              <w:bottom w:val="single" w:sz="8" w:space="0" w:color="auto"/>
              <w:right w:val="nil"/>
            </w:tcBorders>
            <w:shd w:val="clear" w:color="000000" w:fill="D9D9D9"/>
            <w:noWrap/>
            <w:vAlign w:val="center"/>
            <w:hideMark/>
          </w:tcPr>
          <w:p w14:paraId="77736DBF" w14:textId="77777777" w:rsidR="00DD680E" w:rsidRPr="00DD680E" w:rsidRDefault="00274C51" w:rsidP="00DD680E">
            <w:pPr>
              <w:jc w:val="center"/>
              <w:rPr>
                <w:rFonts w:ascii="Calibri" w:hAnsi="Calibri" w:cs="Calibri"/>
                <w:b/>
                <w:bCs/>
                <w:color w:val="000000"/>
                <w:sz w:val="16"/>
                <w:szCs w:val="16"/>
                <w:lang w:val="es-AR" w:eastAsia="es-AR"/>
              </w:rPr>
            </w:pPr>
            <w:r>
              <w:rPr>
                <w:rFonts w:ascii="Calibri" w:hAnsi="Calibri" w:cs="Calibri"/>
                <w:b/>
                <w:bCs/>
                <w:color w:val="000000"/>
                <w:sz w:val="16"/>
                <w:szCs w:val="16"/>
                <w:lang w:val="es-AR" w:eastAsia="es-AR"/>
              </w:rPr>
              <w:t>Año 2</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22462A34" w14:textId="77777777" w:rsidR="00DD680E" w:rsidRPr="00DD680E" w:rsidRDefault="00DD680E" w:rsidP="00DD680E">
            <w:pPr>
              <w:jc w:val="center"/>
              <w:rPr>
                <w:rFonts w:ascii="Calibri" w:hAnsi="Calibri" w:cs="Calibri"/>
                <w:b/>
                <w:bCs/>
                <w:color w:val="000000"/>
                <w:sz w:val="16"/>
                <w:szCs w:val="16"/>
                <w:lang w:val="es-AR" w:eastAsia="es-AR"/>
              </w:rPr>
            </w:pPr>
            <w:r w:rsidRPr="00DD680E">
              <w:rPr>
                <w:rFonts w:ascii="Calibri" w:hAnsi="Calibri" w:cs="Calibri"/>
                <w:b/>
                <w:bCs/>
                <w:color w:val="000000"/>
                <w:sz w:val="16"/>
                <w:szCs w:val="16"/>
                <w:lang w:val="es-AR" w:eastAsia="es-AR"/>
              </w:rPr>
              <w:t>Total</w:t>
            </w:r>
          </w:p>
        </w:tc>
      </w:tr>
      <w:tr w:rsidR="00DD680E" w:rsidRPr="00DD680E" w14:paraId="0C410853" w14:textId="77777777" w:rsidTr="00DD680E">
        <w:trPr>
          <w:trHeight w:val="315"/>
        </w:trPr>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9AEB4D"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Gastos de capital (equipamiento)</w:t>
            </w:r>
          </w:p>
        </w:tc>
        <w:tc>
          <w:tcPr>
            <w:tcW w:w="3300" w:type="dxa"/>
            <w:tcBorders>
              <w:top w:val="nil"/>
              <w:left w:val="nil"/>
              <w:bottom w:val="single" w:sz="8" w:space="0" w:color="auto"/>
              <w:right w:val="single" w:sz="8" w:space="0" w:color="auto"/>
            </w:tcBorders>
            <w:shd w:val="clear" w:color="auto" w:fill="auto"/>
            <w:noWrap/>
            <w:vAlign w:val="center"/>
            <w:hideMark/>
          </w:tcPr>
          <w:p w14:paraId="0B4191AA"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a) Equipamiento (1)</w:t>
            </w:r>
          </w:p>
        </w:tc>
        <w:tc>
          <w:tcPr>
            <w:tcW w:w="1200" w:type="dxa"/>
            <w:tcBorders>
              <w:top w:val="nil"/>
              <w:left w:val="nil"/>
              <w:bottom w:val="single" w:sz="8" w:space="0" w:color="auto"/>
              <w:right w:val="single" w:sz="8" w:space="0" w:color="auto"/>
            </w:tcBorders>
            <w:shd w:val="clear" w:color="auto" w:fill="auto"/>
            <w:noWrap/>
            <w:vAlign w:val="center"/>
            <w:hideMark/>
          </w:tcPr>
          <w:p w14:paraId="6D7DCC12" w14:textId="29DE8EDD" w:rsidR="00DD680E" w:rsidRPr="00DD680E" w:rsidRDefault="00712814"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1</w:t>
            </w:r>
            <w:r w:rsidR="008D24AA">
              <w:rPr>
                <w:rFonts w:ascii="Calibri" w:hAnsi="Calibri" w:cs="Calibri"/>
                <w:color w:val="000000"/>
                <w:sz w:val="16"/>
                <w:szCs w:val="16"/>
                <w:lang w:val="es-AR" w:eastAsia="es-AR"/>
              </w:rPr>
              <w:t>0000</w:t>
            </w:r>
          </w:p>
        </w:tc>
        <w:tc>
          <w:tcPr>
            <w:tcW w:w="1200" w:type="dxa"/>
            <w:tcBorders>
              <w:top w:val="nil"/>
              <w:left w:val="nil"/>
              <w:bottom w:val="single" w:sz="8" w:space="0" w:color="auto"/>
              <w:right w:val="single" w:sz="8" w:space="0" w:color="auto"/>
            </w:tcBorders>
            <w:shd w:val="clear" w:color="auto" w:fill="auto"/>
            <w:noWrap/>
            <w:vAlign w:val="center"/>
            <w:hideMark/>
          </w:tcPr>
          <w:p w14:paraId="0E0AB9EA" w14:textId="48B46770" w:rsidR="00DD680E" w:rsidRPr="00DD680E" w:rsidRDefault="0016777D"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1</w:t>
            </w:r>
            <w:r w:rsidR="009546DE">
              <w:rPr>
                <w:rFonts w:ascii="Calibri" w:hAnsi="Calibri" w:cs="Calibri"/>
                <w:color w:val="000000"/>
                <w:sz w:val="16"/>
                <w:szCs w:val="16"/>
                <w:lang w:val="es-AR" w:eastAsia="es-AR"/>
              </w:rPr>
              <w:t>5</w:t>
            </w:r>
            <w:r>
              <w:rPr>
                <w:rFonts w:ascii="Calibri" w:hAnsi="Calibri" w:cs="Calibri"/>
                <w:color w:val="000000"/>
                <w:sz w:val="16"/>
                <w:szCs w:val="16"/>
                <w:lang w:val="es-AR" w:eastAsia="es-AR"/>
              </w:rPr>
              <w:t>000</w:t>
            </w:r>
          </w:p>
        </w:tc>
        <w:tc>
          <w:tcPr>
            <w:tcW w:w="1200" w:type="dxa"/>
            <w:tcBorders>
              <w:top w:val="nil"/>
              <w:left w:val="nil"/>
              <w:bottom w:val="single" w:sz="8" w:space="0" w:color="auto"/>
              <w:right w:val="single" w:sz="8" w:space="0" w:color="auto"/>
            </w:tcBorders>
            <w:shd w:val="clear" w:color="auto" w:fill="auto"/>
            <w:noWrap/>
            <w:vAlign w:val="center"/>
            <w:hideMark/>
          </w:tcPr>
          <w:p w14:paraId="4C8B04B9" w14:textId="3D1B682C"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r w:rsidR="009546DE">
              <w:rPr>
                <w:rFonts w:ascii="Calibri" w:hAnsi="Calibri" w:cs="Calibri"/>
                <w:color w:val="000000"/>
                <w:sz w:val="16"/>
                <w:szCs w:val="16"/>
                <w:lang w:val="es-AR" w:eastAsia="es-AR"/>
              </w:rPr>
              <w:t>25000</w:t>
            </w:r>
          </w:p>
        </w:tc>
      </w:tr>
      <w:tr w:rsidR="00DD680E" w:rsidRPr="00DD680E" w14:paraId="19833B0C"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35E906D5"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47B7F970"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a.1)</w:t>
            </w:r>
          </w:p>
        </w:tc>
        <w:tc>
          <w:tcPr>
            <w:tcW w:w="1200" w:type="dxa"/>
            <w:tcBorders>
              <w:top w:val="nil"/>
              <w:left w:val="nil"/>
              <w:bottom w:val="single" w:sz="8" w:space="0" w:color="auto"/>
              <w:right w:val="single" w:sz="8" w:space="0" w:color="auto"/>
            </w:tcBorders>
            <w:shd w:val="clear" w:color="auto" w:fill="auto"/>
            <w:noWrap/>
            <w:vAlign w:val="center"/>
            <w:hideMark/>
          </w:tcPr>
          <w:p w14:paraId="77E91247"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436F30C5"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1BAEBC87"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09DA1065"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5A7CF115"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0639958A"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b) Licencias (2)</w:t>
            </w:r>
          </w:p>
        </w:tc>
        <w:tc>
          <w:tcPr>
            <w:tcW w:w="1200" w:type="dxa"/>
            <w:tcBorders>
              <w:top w:val="nil"/>
              <w:left w:val="nil"/>
              <w:bottom w:val="single" w:sz="8" w:space="0" w:color="auto"/>
              <w:right w:val="single" w:sz="8" w:space="0" w:color="auto"/>
            </w:tcBorders>
            <w:shd w:val="clear" w:color="auto" w:fill="auto"/>
            <w:noWrap/>
            <w:vAlign w:val="center"/>
            <w:hideMark/>
          </w:tcPr>
          <w:p w14:paraId="6A2A799D"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7A887BDC"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6104A27A"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3C2DA1F4"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0DB39FA7"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nil"/>
              <w:right w:val="single" w:sz="8" w:space="0" w:color="auto"/>
            </w:tcBorders>
            <w:shd w:val="clear" w:color="auto" w:fill="auto"/>
            <w:noWrap/>
            <w:vAlign w:val="center"/>
            <w:hideMark/>
          </w:tcPr>
          <w:p w14:paraId="3F007C8B"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b.1)</w:t>
            </w:r>
          </w:p>
        </w:tc>
        <w:tc>
          <w:tcPr>
            <w:tcW w:w="1200" w:type="dxa"/>
            <w:tcBorders>
              <w:top w:val="nil"/>
              <w:left w:val="nil"/>
              <w:bottom w:val="nil"/>
              <w:right w:val="single" w:sz="8" w:space="0" w:color="auto"/>
            </w:tcBorders>
            <w:shd w:val="clear" w:color="auto" w:fill="auto"/>
            <w:noWrap/>
            <w:vAlign w:val="center"/>
            <w:hideMark/>
          </w:tcPr>
          <w:p w14:paraId="10B6C727"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nil"/>
              <w:right w:val="single" w:sz="8" w:space="0" w:color="auto"/>
            </w:tcBorders>
            <w:shd w:val="clear" w:color="auto" w:fill="auto"/>
            <w:noWrap/>
            <w:vAlign w:val="center"/>
            <w:hideMark/>
          </w:tcPr>
          <w:p w14:paraId="4F02D0CC"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nil"/>
              <w:right w:val="single" w:sz="8" w:space="0" w:color="auto"/>
            </w:tcBorders>
            <w:shd w:val="clear" w:color="auto" w:fill="auto"/>
            <w:noWrap/>
            <w:vAlign w:val="center"/>
            <w:hideMark/>
          </w:tcPr>
          <w:p w14:paraId="3A1113B4"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31FDF5F7"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3DAAE502"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14:paraId="60204F9F"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c) Bibliografía (3)</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529B750E" w14:textId="352A07C3" w:rsidR="00DD680E" w:rsidRPr="00DD680E" w:rsidRDefault="008D24AA" w:rsidP="003A59BD">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20</w:t>
            </w:r>
            <w:r w:rsidR="0016777D">
              <w:rPr>
                <w:rFonts w:ascii="Calibri" w:hAnsi="Calibri" w:cs="Calibri"/>
                <w:color w:val="000000"/>
                <w:sz w:val="16"/>
                <w:szCs w:val="16"/>
                <w:lang w:val="es-AR" w:eastAsia="es-AR"/>
              </w:rPr>
              <w:t>000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30E68250" w14:textId="5DCDD625" w:rsidR="00DD680E" w:rsidRPr="00DD680E" w:rsidRDefault="009546DE"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5000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162203F1" w14:textId="1050C572"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r w:rsidR="009546DE">
              <w:rPr>
                <w:rFonts w:ascii="Calibri" w:hAnsi="Calibri" w:cs="Calibri"/>
                <w:color w:val="000000"/>
                <w:sz w:val="16"/>
                <w:szCs w:val="16"/>
                <w:lang w:val="es-AR" w:eastAsia="es-AR"/>
              </w:rPr>
              <w:t>25000</w:t>
            </w:r>
          </w:p>
        </w:tc>
      </w:tr>
      <w:tr w:rsidR="00DD680E" w:rsidRPr="00DD680E" w14:paraId="6A274DDC"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76D1CE28"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nil"/>
              <w:right w:val="single" w:sz="8" w:space="0" w:color="auto"/>
            </w:tcBorders>
            <w:shd w:val="clear" w:color="auto" w:fill="auto"/>
            <w:noWrap/>
            <w:vAlign w:val="center"/>
            <w:hideMark/>
          </w:tcPr>
          <w:p w14:paraId="69DED508"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c.1)</w:t>
            </w:r>
          </w:p>
        </w:tc>
        <w:tc>
          <w:tcPr>
            <w:tcW w:w="1200" w:type="dxa"/>
            <w:tcBorders>
              <w:top w:val="nil"/>
              <w:left w:val="nil"/>
              <w:bottom w:val="nil"/>
              <w:right w:val="single" w:sz="8" w:space="0" w:color="auto"/>
            </w:tcBorders>
            <w:shd w:val="clear" w:color="auto" w:fill="auto"/>
            <w:noWrap/>
            <w:vAlign w:val="center"/>
            <w:hideMark/>
          </w:tcPr>
          <w:p w14:paraId="249F8187"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nil"/>
              <w:right w:val="single" w:sz="8" w:space="0" w:color="auto"/>
            </w:tcBorders>
            <w:shd w:val="clear" w:color="auto" w:fill="auto"/>
            <w:noWrap/>
            <w:vAlign w:val="center"/>
            <w:hideMark/>
          </w:tcPr>
          <w:p w14:paraId="1638E7EB"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nil"/>
              <w:right w:val="single" w:sz="8" w:space="0" w:color="auto"/>
            </w:tcBorders>
            <w:shd w:val="clear" w:color="auto" w:fill="auto"/>
            <w:noWrap/>
            <w:vAlign w:val="center"/>
            <w:hideMark/>
          </w:tcPr>
          <w:p w14:paraId="2025EDFA"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607A1EAC" w14:textId="77777777" w:rsidTr="00DD680E">
        <w:trPr>
          <w:trHeight w:val="315"/>
        </w:trPr>
        <w:tc>
          <w:tcPr>
            <w:tcW w:w="1880" w:type="dxa"/>
            <w:vMerge/>
            <w:tcBorders>
              <w:top w:val="single" w:sz="8" w:space="0" w:color="auto"/>
              <w:left w:val="single" w:sz="8" w:space="0" w:color="auto"/>
              <w:bottom w:val="single" w:sz="8" w:space="0" w:color="000000"/>
              <w:right w:val="single" w:sz="8" w:space="0" w:color="auto"/>
            </w:tcBorders>
            <w:vAlign w:val="center"/>
            <w:hideMark/>
          </w:tcPr>
          <w:p w14:paraId="00E2DA0D"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single" w:sz="8" w:space="0" w:color="auto"/>
              <w:left w:val="nil"/>
              <w:bottom w:val="nil"/>
              <w:right w:val="single" w:sz="8" w:space="0" w:color="auto"/>
            </w:tcBorders>
            <w:shd w:val="clear" w:color="000000" w:fill="D9D9D9"/>
            <w:noWrap/>
            <w:vAlign w:val="center"/>
            <w:hideMark/>
          </w:tcPr>
          <w:p w14:paraId="19D3D222"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de Capital</w:t>
            </w:r>
          </w:p>
        </w:tc>
        <w:tc>
          <w:tcPr>
            <w:tcW w:w="1200" w:type="dxa"/>
            <w:tcBorders>
              <w:top w:val="single" w:sz="8" w:space="0" w:color="auto"/>
              <w:left w:val="nil"/>
              <w:bottom w:val="nil"/>
              <w:right w:val="single" w:sz="8" w:space="0" w:color="auto"/>
            </w:tcBorders>
            <w:shd w:val="clear" w:color="000000" w:fill="D9D9D9"/>
            <w:noWrap/>
            <w:vAlign w:val="center"/>
            <w:hideMark/>
          </w:tcPr>
          <w:p w14:paraId="6E3118AC" w14:textId="43730448"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w:t>
            </w:r>
            <w:r w:rsidR="00054C6F">
              <w:rPr>
                <w:rFonts w:ascii="Calibri" w:hAnsi="Calibri" w:cs="Calibri"/>
                <w:color w:val="000000"/>
                <w:sz w:val="16"/>
                <w:szCs w:val="16"/>
                <w:lang w:val="es-AR" w:eastAsia="es-AR"/>
              </w:rPr>
              <w:t>30</w:t>
            </w:r>
            <w:r w:rsidR="00591F99">
              <w:rPr>
                <w:rFonts w:ascii="Calibri" w:hAnsi="Calibri" w:cs="Calibri"/>
                <w:color w:val="000000"/>
                <w:sz w:val="16"/>
                <w:szCs w:val="16"/>
                <w:lang w:val="es-AR" w:eastAsia="es-AR"/>
              </w:rPr>
              <w:t>00</w:t>
            </w:r>
            <w:r w:rsidRPr="00DD680E">
              <w:rPr>
                <w:rFonts w:ascii="Calibri" w:hAnsi="Calibri" w:cs="Calibri"/>
                <w:color w:val="000000"/>
                <w:sz w:val="16"/>
                <w:szCs w:val="16"/>
                <w:lang w:val="es-AR" w:eastAsia="es-AR"/>
              </w:rPr>
              <w:t>0</w:t>
            </w:r>
          </w:p>
        </w:tc>
        <w:tc>
          <w:tcPr>
            <w:tcW w:w="1200" w:type="dxa"/>
            <w:tcBorders>
              <w:top w:val="single" w:sz="8" w:space="0" w:color="auto"/>
              <w:left w:val="nil"/>
              <w:bottom w:val="nil"/>
              <w:right w:val="single" w:sz="8" w:space="0" w:color="auto"/>
            </w:tcBorders>
            <w:shd w:val="clear" w:color="000000" w:fill="D9D9D9"/>
            <w:noWrap/>
            <w:vAlign w:val="center"/>
            <w:hideMark/>
          </w:tcPr>
          <w:p w14:paraId="6C8C7E46" w14:textId="19B4BFC4"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r w:rsidR="00054C6F">
              <w:rPr>
                <w:rFonts w:ascii="Calibri" w:hAnsi="Calibri" w:cs="Calibri"/>
                <w:color w:val="000000"/>
                <w:sz w:val="16"/>
                <w:szCs w:val="16"/>
                <w:lang w:val="es-AR" w:eastAsia="es-AR"/>
              </w:rPr>
              <w:t>20000</w:t>
            </w:r>
          </w:p>
        </w:tc>
        <w:tc>
          <w:tcPr>
            <w:tcW w:w="1200" w:type="dxa"/>
            <w:tcBorders>
              <w:top w:val="single" w:sz="8" w:space="0" w:color="auto"/>
              <w:left w:val="nil"/>
              <w:bottom w:val="nil"/>
              <w:right w:val="single" w:sz="8" w:space="0" w:color="auto"/>
            </w:tcBorders>
            <w:shd w:val="clear" w:color="000000" w:fill="D9D9D9"/>
            <w:noWrap/>
            <w:vAlign w:val="center"/>
            <w:hideMark/>
          </w:tcPr>
          <w:p w14:paraId="64D5285B" w14:textId="6D330991"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r w:rsidR="009546DE">
              <w:rPr>
                <w:rFonts w:ascii="Calibri" w:hAnsi="Calibri" w:cs="Calibri"/>
                <w:color w:val="000000"/>
                <w:sz w:val="16"/>
                <w:szCs w:val="16"/>
                <w:lang w:val="es-AR" w:eastAsia="es-AR"/>
              </w:rPr>
              <w:t>50000</w:t>
            </w:r>
          </w:p>
        </w:tc>
      </w:tr>
      <w:tr w:rsidR="00DD680E" w:rsidRPr="00DD680E" w14:paraId="731897D6" w14:textId="77777777" w:rsidTr="00DD680E">
        <w:trPr>
          <w:trHeight w:val="315"/>
        </w:trPr>
        <w:tc>
          <w:tcPr>
            <w:tcW w:w="1880" w:type="dxa"/>
            <w:vMerge w:val="restart"/>
            <w:tcBorders>
              <w:top w:val="nil"/>
              <w:left w:val="single" w:sz="8" w:space="0" w:color="auto"/>
              <w:bottom w:val="single" w:sz="8" w:space="0" w:color="000000"/>
              <w:right w:val="single" w:sz="8" w:space="0" w:color="auto"/>
            </w:tcBorders>
            <w:shd w:val="clear" w:color="auto" w:fill="auto"/>
            <w:vAlign w:val="center"/>
            <w:hideMark/>
          </w:tcPr>
          <w:p w14:paraId="47F790BD"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Gastos corrientes (funcionamiento)</w:t>
            </w:r>
          </w:p>
        </w:tc>
        <w:tc>
          <w:tcPr>
            <w:tcW w:w="3300" w:type="dxa"/>
            <w:tcBorders>
              <w:top w:val="single" w:sz="8" w:space="0" w:color="auto"/>
              <w:left w:val="nil"/>
              <w:bottom w:val="single" w:sz="8" w:space="0" w:color="auto"/>
              <w:right w:val="single" w:sz="8" w:space="0" w:color="auto"/>
            </w:tcBorders>
            <w:shd w:val="clear" w:color="auto" w:fill="auto"/>
            <w:noWrap/>
            <w:vAlign w:val="center"/>
            <w:hideMark/>
          </w:tcPr>
          <w:p w14:paraId="7F787DD8"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d) Bienes de consumo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C80C9D8" w14:textId="65BF4413" w:rsidR="00DD680E" w:rsidRPr="00DD680E" w:rsidRDefault="009F0EDA"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7500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03CC3F69" w14:textId="709E5C0C" w:rsidR="00DD680E" w:rsidRPr="00DD680E" w:rsidRDefault="009F0EDA"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12500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DA94DC0" w14:textId="2D45A893"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r w:rsidR="00581B19">
              <w:rPr>
                <w:rFonts w:ascii="Calibri" w:hAnsi="Calibri" w:cs="Calibri"/>
                <w:color w:val="000000"/>
                <w:sz w:val="16"/>
                <w:szCs w:val="16"/>
                <w:lang w:val="es-AR" w:eastAsia="es-AR"/>
              </w:rPr>
              <w:t>20000</w:t>
            </w:r>
          </w:p>
        </w:tc>
      </w:tr>
      <w:tr w:rsidR="00DD680E" w:rsidRPr="00DD680E" w14:paraId="30D81D73"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1185EBD3"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59B4B386"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d.1)</w:t>
            </w:r>
          </w:p>
        </w:tc>
        <w:tc>
          <w:tcPr>
            <w:tcW w:w="1200" w:type="dxa"/>
            <w:tcBorders>
              <w:top w:val="nil"/>
              <w:left w:val="nil"/>
              <w:bottom w:val="single" w:sz="8" w:space="0" w:color="auto"/>
              <w:right w:val="single" w:sz="8" w:space="0" w:color="auto"/>
            </w:tcBorders>
            <w:shd w:val="clear" w:color="auto" w:fill="auto"/>
            <w:noWrap/>
            <w:vAlign w:val="center"/>
            <w:hideMark/>
          </w:tcPr>
          <w:p w14:paraId="04580C87"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40E53949"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34D37FBC"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46781EA9"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6DEE898F"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73202968"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e) Viajes y viáticos (4)</w:t>
            </w:r>
          </w:p>
        </w:tc>
        <w:tc>
          <w:tcPr>
            <w:tcW w:w="1200" w:type="dxa"/>
            <w:tcBorders>
              <w:top w:val="nil"/>
              <w:left w:val="nil"/>
              <w:bottom w:val="single" w:sz="8" w:space="0" w:color="auto"/>
              <w:right w:val="single" w:sz="8" w:space="0" w:color="auto"/>
            </w:tcBorders>
            <w:shd w:val="clear" w:color="auto" w:fill="auto"/>
            <w:noWrap/>
            <w:vAlign w:val="center"/>
            <w:hideMark/>
          </w:tcPr>
          <w:p w14:paraId="33E181BA" w14:textId="42833E83" w:rsidR="00DD680E" w:rsidRPr="00DD680E" w:rsidRDefault="008D24AA"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30000</w:t>
            </w:r>
          </w:p>
        </w:tc>
        <w:tc>
          <w:tcPr>
            <w:tcW w:w="1200" w:type="dxa"/>
            <w:tcBorders>
              <w:top w:val="nil"/>
              <w:left w:val="nil"/>
              <w:bottom w:val="single" w:sz="8" w:space="0" w:color="auto"/>
              <w:right w:val="single" w:sz="8" w:space="0" w:color="auto"/>
            </w:tcBorders>
            <w:shd w:val="clear" w:color="auto" w:fill="auto"/>
            <w:noWrap/>
            <w:vAlign w:val="center"/>
            <w:hideMark/>
          </w:tcPr>
          <w:p w14:paraId="6D3A9BA7" w14:textId="263CD4C9" w:rsidR="00DD680E" w:rsidRPr="00DD680E" w:rsidRDefault="009546DE" w:rsidP="00DD680E">
            <w:pPr>
              <w:jc w:val="center"/>
              <w:rPr>
                <w:rFonts w:ascii="Calibri" w:hAnsi="Calibri" w:cs="Calibri"/>
                <w:color w:val="000000"/>
                <w:sz w:val="16"/>
                <w:szCs w:val="16"/>
                <w:lang w:val="es-AR" w:eastAsia="es-AR"/>
              </w:rPr>
            </w:pPr>
            <w:r>
              <w:rPr>
                <w:rFonts w:ascii="Calibri" w:hAnsi="Calibri" w:cs="Calibri"/>
                <w:color w:val="000000"/>
                <w:sz w:val="16"/>
                <w:szCs w:val="16"/>
                <w:lang w:val="es-AR" w:eastAsia="es-AR"/>
              </w:rPr>
              <w:t>40000</w:t>
            </w:r>
          </w:p>
        </w:tc>
        <w:tc>
          <w:tcPr>
            <w:tcW w:w="1200" w:type="dxa"/>
            <w:tcBorders>
              <w:top w:val="nil"/>
              <w:left w:val="nil"/>
              <w:bottom w:val="single" w:sz="8" w:space="0" w:color="auto"/>
              <w:right w:val="single" w:sz="8" w:space="0" w:color="auto"/>
            </w:tcBorders>
            <w:shd w:val="clear" w:color="auto" w:fill="auto"/>
            <w:noWrap/>
            <w:vAlign w:val="center"/>
            <w:hideMark/>
          </w:tcPr>
          <w:p w14:paraId="7C7242C3" w14:textId="15AB1F11"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r w:rsidR="00581B19">
              <w:rPr>
                <w:rFonts w:ascii="Calibri" w:hAnsi="Calibri" w:cs="Calibri"/>
                <w:color w:val="000000"/>
                <w:sz w:val="16"/>
                <w:szCs w:val="16"/>
                <w:lang w:val="es-AR" w:eastAsia="es-AR"/>
              </w:rPr>
              <w:t>70000</w:t>
            </w:r>
          </w:p>
        </w:tc>
      </w:tr>
      <w:tr w:rsidR="00DD680E" w:rsidRPr="00DD680E" w14:paraId="021A0D4B"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093D21EC"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094B1D20"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e.1)</w:t>
            </w:r>
          </w:p>
        </w:tc>
        <w:tc>
          <w:tcPr>
            <w:tcW w:w="1200" w:type="dxa"/>
            <w:tcBorders>
              <w:top w:val="nil"/>
              <w:left w:val="nil"/>
              <w:bottom w:val="single" w:sz="8" w:space="0" w:color="auto"/>
              <w:right w:val="single" w:sz="8" w:space="0" w:color="auto"/>
            </w:tcBorders>
            <w:shd w:val="clear" w:color="auto" w:fill="auto"/>
            <w:noWrap/>
            <w:vAlign w:val="center"/>
            <w:hideMark/>
          </w:tcPr>
          <w:p w14:paraId="21A9058E"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6C46E383"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76930B01"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25E2C285"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3C7CA753"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152BF406"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f) Difusión y/o protección de resultados (5)</w:t>
            </w:r>
          </w:p>
        </w:tc>
        <w:tc>
          <w:tcPr>
            <w:tcW w:w="1200" w:type="dxa"/>
            <w:tcBorders>
              <w:top w:val="nil"/>
              <w:left w:val="nil"/>
              <w:bottom w:val="single" w:sz="8" w:space="0" w:color="auto"/>
              <w:right w:val="single" w:sz="8" w:space="0" w:color="auto"/>
            </w:tcBorders>
            <w:shd w:val="clear" w:color="auto" w:fill="auto"/>
            <w:noWrap/>
            <w:vAlign w:val="center"/>
            <w:hideMark/>
          </w:tcPr>
          <w:p w14:paraId="523D3EA1" w14:textId="362E03F1" w:rsidR="00DD680E" w:rsidRPr="00DD680E" w:rsidRDefault="00DD680E" w:rsidP="00DD680E">
            <w:pPr>
              <w:jc w:val="center"/>
              <w:rPr>
                <w:rFonts w:ascii="Calibri" w:hAnsi="Calibri" w:cs="Calibri"/>
                <w:color w:val="000000"/>
                <w:sz w:val="16"/>
                <w:szCs w:val="16"/>
                <w:lang w:val="es-AR" w:eastAsia="es-AR"/>
              </w:rPr>
            </w:pPr>
          </w:p>
        </w:tc>
        <w:tc>
          <w:tcPr>
            <w:tcW w:w="1200" w:type="dxa"/>
            <w:tcBorders>
              <w:top w:val="nil"/>
              <w:left w:val="nil"/>
              <w:bottom w:val="single" w:sz="8" w:space="0" w:color="auto"/>
              <w:right w:val="single" w:sz="8" w:space="0" w:color="auto"/>
            </w:tcBorders>
            <w:shd w:val="clear" w:color="auto" w:fill="auto"/>
            <w:noWrap/>
            <w:vAlign w:val="center"/>
            <w:hideMark/>
          </w:tcPr>
          <w:p w14:paraId="12988606" w14:textId="58BD43CB"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005A5E5D" w14:textId="4BFA5DF5"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49A418BC"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074D2CA8"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36B6DDB5"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f.1)</w:t>
            </w:r>
          </w:p>
        </w:tc>
        <w:tc>
          <w:tcPr>
            <w:tcW w:w="1200" w:type="dxa"/>
            <w:tcBorders>
              <w:top w:val="nil"/>
              <w:left w:val="nil"/>
              <w:bottom w:val="single" w:sz="8" w:space="0" w:color="auto"/>
              <w:right w:val="single" w:sz="8" w:space="0" w:color="auto"/>
            </w:tcBorders>
            <w:shd w:val="clear" w:color="auto" w:fill="auto"/>
            <w:noWrap/>
            <w:vAlign w:val="center"/>
            <w:hideMark/>
          </w:tcPr>
          <w:p w14:paraId="206436D5"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3F984732"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4FF01D62"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2F58B242"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3755BFDC"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6FAE3369"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g) Servicios de terceros (6)</w:t>
            </w:r>
          </w:p>
        </w:tc>
        <w:tc>
          <w:tcPr>
            <w:tcW w:w="1200" w:type="dxa"/>
            <w:tcBorders>
              <w:top w:val="nil"/>
              <w:left w:val="nil"/>
              <w:bottom w:val="single" w:sz="8" w:space="0" w:color="auto"/>
              <w:right w:val="single" w:sz="8" w:space="0" w:color="auto"/>
            </w:tcBorders>
            <w:shd w:val="clear" w:color="auto" w:fill="auto"/>
            <w:noWrap/>
            <w:vAlign w:val="center"/>
            <w:hideMark/>
          </w:tcPr>
          <w:p w14:paraId="08F730D8"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0E197EF3"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0327F7C3"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77D2AC64"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78BB4D37"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448E3383"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g.1)</w:t>
            </w:r>
          </w:p>
        </w:tc>
        <w:tc>
          <w:tcPr>
            <w:tcW w:w="1200" w:type="dxa"/>
            <w:tcBorders>
              <w:top w:val="nil"/>
              <w:left w:val="nil"/>
              <w:bottom w:val="single" w:sz="8" w:space="0" w:color="auto"/>
              <w:right w:val="single" w:sz="8" w:space="0" w:color="auto"/>
            </w:tcBorders>
            <w:shd w:val="clear" w:color="auto" w:fill="auto"/>
            <w:noWrap/>
            <w:vAlign w:val="center"/>
            <w:hideMark/>
          </w:tcPr>
          <w:p w14:paraId="1E5AFE3C"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23D80EE1"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32BF815D"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23C5F123"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682C6FD6"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0BCB5A29"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h) Otros gastos (7)</w:t>
            </w:r>
          </w:p>
        </w:tc>
        <w:tc>
          <w:tcPr>
            <w:tcW w:w="1200" w:type="dxa"/>
            <w:tcBorders>
              <w:top w:val="nil"/>
              <w:left w:val="nil"/>
              <w:bottom w:val="single" w:sz="8" w:space="0" w:color="auto"/>
              <w:right w:val="single" w:sz="8" w:space="0" w:color="auto"/>
            </w:tcBorders>
            <w:shd w:val="clear" w:color="auto" w:fill="auto"/>
            <w:noWrap/>
            <w:vAlign w:val="center"/>
            <w:hideMark/>
          </w:tcPr>
          <w:p w14:paraId="134E7C36"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44FFE8A0"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288C2721"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27FBA76A" w14:textId="77777777" w:rsidTr="00DD680E">
        <w:trPr>
          <w:trHeight w:val="315"/>
        </w:trPr>
        <w:tc>
          <w:tcPr>
            <w:tcW w:w="1880" w:type="dxa"/>
            <w:vMerge/>
            <w:tcBorders>
              <w:top w:val="nil"/>
              <w:left w:val="single" w:sz="8" w:space="0" w:color="auto"/>
              <w:bottom w:val="single" w:sz="8" w:space="0" w:color="000000"/>
              <w:right w:val="single" w:sz="8" w:space="0" w:color="auto"/>
            </w:tcBorders>
            <w:vAlign w:val="center"/>
            <w:hideMark/>
          </w:tcPr>
          <w:p w14:paraId="7BC07E83" w14:textId="77777777" w:rsidR="00DD680E" w:rsidRPr="00DD680E" w:rsidRDefault="00DD680E" w:rsidP="00DD680E">
            <w:pPr>
              <w:rPr>
                <w:rFonts w:ascii="Calibri" w:hAnsi="Calibri" w:cs="Calibri"/>
                <w:color w:val="000000"/>
                <w:sz w:val="16"/>
                <w:szCs w:val="16"/>
                <w:lang w:val="es-AR" w:eastAsia="es-AR"/>
              </w:rPr>
            </w:pPr>
          </w:p>
        </w:tc>
        <w:tc>
          <w:tcPr>
            <w:tcW w:w="3300" w:type="dxa"/>
            <w:tcBorders>
              <w:top w:val="nil"/>
              <w:left w:val="nil"/>
              <w:bottom w:val="single" w:sz="8" w:space="0" w:color="auto"/>
              <w:right w:val="single" w:sz="8" w:space="0" w:color="auto"/>
            </w:tcBorders>
            <w:shd w:val="clear" w:color="auto" w:fill="auto"/>
            <w:noWrap/>
            <w:vAlign w:val="center"/>
            <w:hideMark/>
          </w:tcPr>
          <w:p w14:paraId="22C26DA3"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xml:space="preserve">  h.1)</w:t>
            </w:r>
          </w:p>
        </w:tc>
        <w:tc>
          <w:tcPr>
            <w:tcW w:w="1200" w:type="dxa"/>
            <w:tcBorders>
              <w:top w:val="nil"/>
              <w:left w:val="nil"/>
              <w:bottom w:val="single" w:sz="8" w:space="0" w:color="auto"/>
              <w:right w:val="single" w:sz="8" w:space="0" w:color="auto"/>
            </w:tcBorders>
            <w:shd w:val="clear" w:color="auto" w:fill="auto"/>
            <w:noWrap/>
            <w:vAlign w:val="center"/>
            <w:hideMark/>
          </w:tcPr>
          <w:p w14:paraId="17F4DE69"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28050D9B"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c>
          <w:tcPr>
            <w:tcW w:w="1200" w:type="dxa"/>
            <w:tcBorders>
              <w:top w:val="nil"/>
              <w:left w:val="nil"/>
              <w:bottom w:val="single" w:sz="8" w:space="0" w:color="auto"/>
              <w:right w:val="single" w:sz="8" w:space="0" w:color="auto"/>
            </w:tcBorders>
            <w:shd w:val="clear" w:color="auto" w:fill="auto"/>
            <w:noWrap/>
            <w:vAlign w:val="center"/>
            <w:hideMark/>
          </w:tcPr>
          <w:p w14:paraId="64E7B445" w14:textId="77777777"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p>
        </w:tc>
      </w:tr>
      <w:tr w:rsidR="00DD680E" w:rsidRPr="00DD680E" w14:paraId="6837C2D0" w14:textId="77777777" w:rsidTr="00DD680E">
        <w:trPr>
          <w:trHeight w:val="315"/>
        </w:trPr>
        <w:tc>
          <w:tcPr>
            <w:tcW w:w="1880" w:type="dxa"/>
            <w:tcBorders>
              <w:top w:val="nil"/>
              <w:left w:val="nil"/>
              <w:bottom w:val="nil"/>
              <w:right w:val="nil"/>
            </w:tcBorders>
            <w:shd w:val="clear" w:color="auto" w:fill="auto"/>
            <w:noWrap/>
            <w:vAlign w:val="bottom"/>
            <w:hideMark/>
          </w:tcPr>
          <w:p w14:paraId="7C525A02" w14:textId="77777777" w:rsidR="00DD680E" w:rsidRPr="00DD680E" w:rsidRDefault="00DD680E" w:rsidP="00DD680E">
            <w:pPr>
              <w:jc w:val="center"/>
              <w:rPr>
                <w:rFonts w:ascii="Calibri" w:hAnsi="Calibri" w:cs="Calibri"/>
                <w:color w:val="000000"/>
                <w:sz w:val="16"/>
                <w:szCs w:val="16"/>
                <w:lang w:val="es-AR" w:eastAsia="es-AR"/>
              </w:rPr>
            </w:pPr>
          </w:p>
        </w:tc>
        <w:tc>
          <w:tcPr>
            <w:tcW w:w="3300" w:type="dxa"/>
            <w:tcBorders>
              <w:top w:val="nil"/>
              <w:left w:val="single" w:sz="8" w:space="0" w:color="auto"/>
              <w:bottom w:val="nil"/>
              <w:right w:val="single" w:sz="8" w:space="0" w:color="auto"/>
            </w:tcBorders>
            <w:shd w:val="clear" w:color="000000" w:fill="D9D9D9"/>
            <w:noWrap/>
            <w:vAlign w:val="center"/>
            <w:hideMark/>
          </w:tcPr>
          <w:p w14:paraId="7E53EA05"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Corrientes</w:t>
            </w:r>
          </w:p>
        </w:tc>
        <w:tc>
          <w:tcPr>
            <w:tcW w:w="1200" w:type="dxa"/>
            <w:tcBorders>
              <w:top w:val="nil"/>
              <w:left w:val="nil"/>
              <w:bottom w:val="nil"/>
              <w:right w:val="single" w:sz="8" w:space="0" w:color="auto"/>
            </w:tcBorders>
            <w:shd w:val="clear" w:color="000000" w:fill="D9D9D9"/>
            <w:noWrap/>
            <w:vAlign w:val="center"/>
            <w:hideMark/>
          </w:tcPr>
          <w:p w14:paraId="7445C636" w14:textId="3BF018E4"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r w:rsidR="009F0EDA">
              <w:rPr>
                <w:rFonts w:ascii="Calibri" w:hAnsi="Calibri" w:cs="Calibri"/>
                <w:color w:val="000000"/>
                <w:sz w:val="16"/>
                <w:szCs w:val="16"/>
                <w:lang w:val="es-AR" w:eastAsia="es-AR"/>
              </w:rPr>
              <w:t>37500</w:t>
            </w:r>
          </w:p>
        </w:tc>
        <w:tc>
          <w:tcPr>
            <w:tcW w:w="1200" w:type="dxa"/>
            <w:tcBorders>
              <w:top w:val="nil"/>
              <w:left w:val="nil"/>
              <w:bottom w:val="nil"/>
              <w:right w:val="single" w:sz="8" w:space="0" w:color="auto"/>
            </w:tcBorders>
            <w:shd w:val="clear" w:color="000000" w:fill="D9D9D9"/>
            <w:noWrap/>
            <w:vAlign w:val="center"/>
            <w:hideMark/>
          </w:tcPr>
          <w:p w14:paraId="33D20452" w14:textId="05D142A4"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w:t>
            </w:r>
            <w:r w:rsidR="00481801">
              <w:rPr>
                <w:rFonts w:ascii="Calibri" w:hAnsi="Calibri" w:cs="Calibri"/>
                <w:color w:val="000000"/>
                <w:sz w:val="16"/>
                <w:szCs w:val="16"/>
                <w:lang w:val="es-AR" w:eastAsia="es-AR"/>
              </w:rPr>
              <w:t>5</w:t>
            </w:r>
            <w:r w:rsidR="009F0EDA">
              <w:rPr>
                <w:rFonts w:ascii="Calibri" w:hAnsi="Calibri" w:cs="Calibri"/>
                <w:color w:val="000000"/>
                <w:sz w:val="16"/>
                <w:szCs w:val="16"/>
                <w:lang w:val="es-AR" w:eastAsia="es-AR"/>
              </w:rPr>
              <w:t>25</w:t>
            </w:r>
            <w:r w:rsidR="00481801">
              <w:rPr>
                <w:rFonts w:ascii="Calibri" w:hAnsi="Calibri" w:cs="Calibri"/>
                <w:color w:val="000000"/>
                <w:sz w:val="16"/>
                <w:szCs w:val="16"/>
                <w:lang w:val="es-AR" w:eastAsia="es-AR"/>
              </w:rPr>
              <w:t>00</w:t>
            </w:r>
          </w:p>
        </w:tc>
        <w:tc>
          <w:tcPr>
            <w:tcW w:w="1200" w:type="dxa"/>
            <w:tcBorders>
              <w:top w:val="nil"/>
              <w:left w:val="nil"/>
              <w:bottom w:val="nil"/>
              <w:right w:val="single" w:sz="8" w:space="0" w:color="auto"/>
            </w:tcBorders>
            <w:shd w:val="clear" w:color="000000" w:fill="D9D9D9"/>
            <w:noWrap/>
            <w:vAlign w:val="center"/>
            <w:hideMark/>
          </w:tcPr>
          <w:p w14:paraId="1AFC9DA0" w14:textId="0DD84074"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 </w:t>
            </w:r>
            <w:r w:rsidR="00581B19">
              <w:rPr>
                <w:rFonts w:ascii="Calibri" w:hAnsi="Calibri" w:cs="Calibri"/>
                <w:color w:val="000000"/>
                <w:sz w:val="16"/>
                <w:szCs w:val="16"/>
                <w:lang w:val="es-AR" w:eastAsia="es-AR"/>
              </w:rPr>
              <w:t>90000</w:t>
            </w:r>
          </w:p>
        </w:tc>
      </w:tr>
      <w:tr w:rsidR="00DD680E" w:rsidRPr="00DD680E" w14:paraId="11D95677" w14:textId="77777777" w:rsidTr="00DD680E">
        <w:trPr>
          <w:trHeight w:val="315"/>
        </w:trPr>
        <w:tc>
          <w:tcPr>
            <w:tcW w:w="1880" w:type="dxa"/>
            <w:tcBorders>
              <w:top w:val="nil"/>
              <w:left w:val="nil"/>
              <w:bottom w:val="nil"/>
              <w:right w:val="nil"/>
            </w:tcBorders>
            <w:shd w:val="clear" w:color="auto" w:fill="auto"/>
            <w:noWrap/>
            <w:vAlign w:val="center"/>
            <w:hideMark/>
          </w:tcPr>
          <w:p w14:paraId="3E398E8A" w14:textId="77777777" w:rsidR="00DD680E" w:rsidRPr="00DD680E" w:rsidRDefault="00DD680E" w:rsidP="00DD680E">
            <w:pPr>
              <w:jc w:val="center"/>
              <w:rPr>
                <w:rFonts w:ascii="Calibri" w:hAnsi="Calibri" w:cs="Calibri"/>
                <w:color w:val="000000"/>
                <w:sz w:val="16"/>
                <w:szCs w:val="16"/>
                <w:lang w:val="es-AR" w:eastAsia="es-AR"/>
              </w:rPr>
            </w:pPr>
          </w:p>
        </w:tc>
        <w:tc>
          <w:tcPr>
            <w:tcW w:w="33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11E09F7" w14:textId="77777777" w:rsidR="00DD680E" w:rsidRPr="00DD680E" w:rsidRDefault="00DD680E" w:rsidP="00DD680E">
            <w:pP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Total Gastos (Capital + Corrientes)</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38712DA9" w14:textId="7BF3009A"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w:t>
            </w:r>
            <w:r w:rsidR="009F0EDA">
              <w:rPr>
                <w:rFonts w:ascii="Calibri" w:hAnsi="Calibri" w:cs="Calibri"/>
                <w:color w:val="000000"/>
                <w:sz w:val="16"/>
                <w:szCs w:val="16"/>
                <w:lang w:val="es-AR" w:eastAsia="es-AR"/>
              </w:rPr>
              <w:t>67500</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68F17992" w14:textId="78A6EE4E"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w:t>
            </w:r>
            <w:r w:rsidR="00054C6F">
              <w:rPr>
                <w:rFonts w:ascii="Calibri" w:hAnsi="Calibri" w:cs="Calibri"/>
                <w:color w:val="000000"/>
                <w:sz w:val="16"/>
                <w:szCs w:val="16"/>
                <w:lang w:val="es-AR" w:eastAsia="es-AR"/>
              </w:rPr>
              <w:t>7</w:t>
            </w:r>
            <w:r w:rsidR="00E252A6">
              <w:rPr>
                <w:rFonts w:ascii="Calibri" w:hAnsi="Calibri" w:cs="Calibri"/>
                <w:color w:val="000000"/>
                <w:sz w:val="16"/>
                <w:szCs w:val="16"/>
                <w:lang w:val="es-AR" w:eastAsia="es-AR"/>
              </w:rPr>
              <w:t>2500</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12D1B354" w14:textId="2D96EE69" w:rsidR="00DD680E" w:rsidRPr="00DD680E" w:rsidRDefault="00DD680E" w:rsidP="00DD680E">
            <w:pPr>
              <w:jc w:val="center"/>
              <w:rPr>
                <w:rFonts w:ascii="Calibri" w:hAnsi="Calibri" w:cs="Calibri"/>
                <w:color w:val="000000"/>
                <w:sz w:val="16"/>
                <w:szCs w:val="16"/>
                <w:lang w:val="es-AR" w:eastAsia="es-AR"/>
              </w:rPr>
            </w:pPr>
            <w:r w:rsidRPr="00DD680E">
              <w:rPr>
                <w:rFonts w:ascii="Calibri" w:hAnsi="Calibri" w:cs="Calibri"/>
                <w:color w:val="000000"/>
                <w:sz w:val="16"/>
                <w:szCs w:val="16"/>
                <w:lang w:val="es-AR" w:eastAsia="es-AR"/>
              </w:rPr>
              <w:t>$</w:t>
            </w:r>
            <w:r w:rsidR="00581B19">
              <w:rPr>
                <w:rFonts w:ascii="Calibri" w:hAnsi="Calibri" w:cs="Calibri"/>
                <w:color w:val="000000"/>
                <w:sz w:val="16"/>
                <w:szCs w:val="16"/>
                <w:lang w:val="es-AR" w:eastAsia="es-AR"/>
              </w:rPr>
              <w:t>1</w:t>
            </w:r>
            <w:r w:rsidR="00054C6F">
              <w:rPr>
                <w:rFonts w:ascii="Calibri" w:hAnsi="Calibri" w:cs="Calibri"/>
                <w:color w:val="000000"/>
                <w:sz w:val="16"/>
                <w:szCs w:val="16"/>
                <w:lang w:val="es-AR" w:eastAsia="es-AR"/>
              </w:rPr>
              <w:t>40</w:t>
            </w:r>
            <w:r w:rsidR="00581B19">
              <w:rPr>
                <w:rFonts w:ascii="Calibri" w:hAnsi="Calibri" w:cs="Calibri"/>
                <w:color w:val="000000"/>
                <w:sz w:val="16"/>
                <w:szCs w:val="16"/>
                <w:lang w:val="es-AR" w:eastAsia="es-AR"/>
              </w:rPr>
              <w:t>000</w:t>
            </w:r>
          </w:p>
        </w:tc>
      </w:tr>
    </w:tbl>
    <w:p w14:paraId="59D6C881" w14:textId="77777777" w:rsidR="003B3521" w:rsidRDefault="003B3521" w:rsidP="006D262E">
      <w:pPr>
        <w:rPr>
          <w:rFonts w:ascii="Arial" w:hAnsi="Arial" w:cs="Arial"/>
          <w:b/>
          <w:i/>
          <w:sz w:val="22"/>
          <w:szCs w:val="22"/>
          <w:u w:val="single"/>
        </w:rPr>
      </w:pPr>
    </w:p>
    <w:p w14:paraId="10CF1F5E" w14:textId="0F057B54" w:rsidR="00C02B31" w:rsidRDefault="00313B68" w:rsidP="006D262E">
      <w:pPr>
        <w:rPr>
          <w:rFonts w:ascii="Arial" w:hAnsi="Arial" w:cs="Arial"/>
          <w:b/>
          <w:i/>
          <w:sz w:val="22"/>
          <w:szCs w:val="22"/>
          <w:u w:val="single"/>
        </w:rPr>
      </w:pPr>
      <w:r>
        <w:rPr>
          <w:rFonts w:ascii="Arial" w:hAnsi="Arial" w:cs="Arial"/>
          <w:b/>
          <w:i/>
          <w:sz w:val="22"/>
          <w:szCs w:val="22"/>
          <w:u w:val="single"/>
        </w:rPr>
        <w:t>A</w:t>
      </w:r>
      <w:r w:rsidR="006D262E" w:rsidRPr="009A3D52">
        <w:rPr>
          <w:rFonts w:ascii="Arial" w:hAnsi="Arial" w:cs="Arial"/>
          <w:b/>
          <w:i/>
          <w:sz w:val="22"/>
          <w:szCs w:val="22"/>
          <w:u w:val="single"/>
        </w:rPr>
        <w:t>claraciones sobre rubros del presupuesto</w:t>
      </w:r>
    </w:p>
    <w:p w14:paraId="74F30A00" w14:textId="77777777" w:rsidR="009A3D52" w:rsidRPr="009A3D52" w:rsidRDefault="009A3D52" w:rsidP="006D262E">
      <w:pPr>
        <w:rPr>
          <w:rFonts w:ascii="Arial" w:hAnsi="Arial" w:cs="Arial"/>
          <w:b/>
          <w:i/>
          <w:sz w:val="22"/>
          <w:szCs w:val="22"/>
          <w:u w:val="single"/>
        </w:rPr>
      </w:pPr>
    </w:p>
    <w:p w14:paraId="2AD38C53" w14:textId="77777777" w:rsidR="00742D37" w:rsidRPr="00742D37" w:rsidRDefault="00742D37" w:rsidP="00742D37">
      <w:pPr>
        <w:jc w:val="both"/>
        <w:rPr>
          <w:rFonts w:ascii="Arial" w:hAnsi="Arial" w:cs="Arial"/>
          <w:sz w:val="22"/>
          <w:szCs w:val="22"/>
        </w:rPr>
      </w:pPr>
      <w:r>
        <w:rPr>
          <w:rFonts w:ascii="Arial" w:hAnsi="Arial" w:cs="Arial"/>
          <w:sz w:val="22"/>
          <w:szCs w:val="22"/>
        </w:rPr>
        <w:t>4.1</w:t>
      </w:r>
      <w:r w:rsidRPr="00742D37">
        <w:rPr>
          <w:rFonts w:ascii="Arial" w:hAnsi="Arial" w:cs="Arial"/>
          <w:sz w:val="22"/>
          <w:szCs w:val="22"/>
        </w:rPr>
        <w:t xml:space="preserve"> Equipamiento: Equipamiento, repuestos o accesorios de equipo</w:t>
      </w:r>
      <w:r>
        <w:rPr>
          <w:rFonts w:ascii="Arial" w:hAnsi="Arial" w:cs="Arial"/>
          <w:sz w:val="22"/>
          <w:szCs w:val="22"/>
        </w:rPr>
        <w:t>s, etc.</w:t>
      </w:r>
    </w:p>
    <w:p w14:paraId="10BB1C67" w14:textId="77777777"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2 Licencias: Adquisición de li</w:t>
      </w:r>
      <w:r>
        <w:rPr>
          <w:rFonts w:ascii="Arial" w:hAnsi="Arial" w:cs="Arial"/>
          <w:sz w:val="22"/>
          <w:szCs w:val="22"/>
        </w:rPr>
        <w:t>cencias de tecnología (software</w:t>
      </w:r>
      <w:r w:rsidRPr="00742D37">
        <w:rPr>
          <w:rFonts w:ascii="Arial" w:hAnsi="Arial" w:cs="Arial"/>
          <w:sz w:val="22"/>
          <w:szCs w:val="22"/>
        </w:rPr>
        <w:t>, o cualquier otro insumo que implique un contrato de licencia con el proveedor).</w:t>
      </w:r>
    </w:p>
    <w:p w14:paraId="753D637F" w14:textId="77777777"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3 Bibliografía: En el caso de compra de bibliografía, ésta no debe estar accesible como suscripción en la Biblioteca Electrónica.</w:t>
      </w:r>
    </w:p>
    <w:p w14:paraId="4F1EF54C" w14:textId="77777777" w:rsidR="00742D37" w:rsidRPr="00742D37" w:rsidRDefault="00742D37" w:rsidP="00742D37">
      <w:pPr>
        <w:jc w:val="both"/>
        <w:rPr>
          <w:rFonts w:ascii="Arial" w:hAnsi="Arial" w:cs="Arial"/>
          <w:sz w:val="22"/>
          <w:szCs w:val="22"/>
        </w:rPr>
      </w:pPr>
      <w:r w:rsidRPr="00742D37">
        <w:rPr>
          <w:rFonts w:ascii="Arial" w:hAnsi="Arial" w:cs="Arial"/>
          <w:sz w:val="22"/>
          <w:szCs w:val="22"/>
        </w:rPr>
        <w:t>4</w:t>
      </w:r>
      <w:r>
        <w:rPr>
          <w:rFonts w:ascii="Arial" w:hAnsi="Arial" w:cs="Arial"/>
          <w:sz w:val="22"/>
          <w:szCs w:val="22"/>
        </w:rPr>
        <w:t>.4</w:t>
      </w:r>
      <w:r w:rsidRPr="00742D37">
        <w:rPr>
          <w:rFonts w:ascii="Arial" w:hAnsi="Arial" w:cs="Arial"/>
          <w:sz w:val="22"/>
          <w:szCs w:val="22"/>
        </w:rPr>
        <w:t xml:space="preserve"> Viajes y viáticos: Viajes y viáticos en el país: Gastos de viajes, viáticos de campaña y pasantías en otros centros de investigación estrictamente listados en el proyecto. Gastos de viaje en el exterior: (no deberán superar el 20% del monto del proyecto).</w:t>
      </w:r>
    </w:p>
    <w:p w14:paraId="71B54FAE" w14:textId="77777777"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5 Difusión y/o protección de resultados: Ej.: (Gastos para publicación de artículos, edición de libros inscripción a congresos y/o reuniones científicas).</w:t>
      </w:r>
    </w:p>
    <w:p w14:paraId="53BEB5B4" w14:textId="77777777"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6 Servicios de terceros: Servicios de terceros no personales (reparaciones, análisis, fotografía, etc.).</w:t>
      </w:r>
    </w:p>
    <w:p w14:paraId="564D9F05" w14:textId="77777777" w:rsidR="00742D37" w:rsidRPr="00742D37" w:rsidRDefault="00742D37" w:rsidP="00742D37">
      <w:pPr>
        <w:jc w:val="both"/>
        <w:rPr>
          <w:rFonts w:ascii="Arial" w:hAnsi="Arial" w:cs="Arial"/>
          <w:sz w:val="22"/>
          <w:szCs w:val="22"/>
        </w:rPr>
      </w:pPr>
      <w:r>
        <w:rPr>
          <w:rFonts w:ascii="Arial" w:hAnsi="Arial" w:cs="Arial"/>
          <w:sz w:val="22"/>
          <w:szCs w:val="22"/>
        </w:rPr>
        <w:t>4.</w:t>
      </w:r>
      <w:r w:rsidRPr="00742D37">
        <w:rPr>
          <w:rFonts w:ascii="Arial" w:hAnsi="Arial" w:cs="Arial"/>
          <w:sz w:val="22"/>
          <w:szCs w:val="22"/>
        </w:rPr>
        <w:t>7 Otros gastos: Incluir, si es necesario, gastos a realizar que no fueron incluidos en los otros rubros.</w:t>
      </w:r>
    </w:p>
    <w:p w14:paraId="7ADA5A7B" w14:textId="77777777" w:rsidR="00C02B31" w:rsidRDefault="00C02B31" w:rsidP="00742D37">
      <w:pPr>
        <w:rPr>
          <w:rFonts w:ascii="Arial" w:hAnsi="Arial" w:cs="Arial"/>
          <w:i/>
          <w:u w:val="single"/>
        </w:rPr>
      </w:pPr>
    </w:p>
    <w:p w14:paraId="25CE0E75" w14:textId="77777777" w:rsidR="00C02B31" w:rsidRPr="00547242" w:rsidRDefault="00C02B31" w:rsidP="00B40759">
      <w:pPr>
        <w:jc w:val="right"/>
        <w:rPr>
          <w:rFonts w:ascii="Arial" w:hAnsi="Arial" w:cs="Arial"/>
          <w:i/>
          <w:u w:val="single"/>
        </w:rPr>
      </w:pPr>
    </w:p>
    <w:p w14:paraId="6D0D5606" w14:textId="77777777" w:rsidR="00740545" w:rsidRPr="00547242" w:rsidRDefault="00740545">
      <w:pPr>
        <w:jc w:val="right"/>
        <w:rPr>
          <w:rFonts w:ascii="Arial" w:hAnsi="Arial" w:cs="Arial"/>
          <w:i/>
          <w:u w:val="single"/>
        </w:rPr>
      </w:pPr>
    </w:p>
    <w:sectPr w:rsidR="00740545" w:rsidRPr="00547242" w:rsidSect="00DD680E">
      <w:footerReference w:type="even" r:id="rId17"/>
      <w:footerReference w:type="default" r:id="rId18"/>
      <w:headerReference w:type="first" r:id="rId19"/>
      <w:footerReference w:type="first" r:id="rId20"/>
      <w:endnotePr>
        <w:numFmt w:val="decimal"/>
      </w:endnotePr>
      <w:pgSz w:w="11907" w:h="16840" w:code="9"/>
      <w:pgMar w:top="1276" w:right="1077" w:bottom="1134" w:left="1077" w:header="28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EF6F" w14:textId="77777777" w:rsidR="009D4C7A" w:rsidRDefault="009D4C7A">
      <w:r>
        <w:separator/>
      </w:r>
    </w:p>
  </w:endnote>
  <w:endnote w:type="continuationSeparator" w:id="0">
    <w:p w14:paraId="2C205BC6" w14:textId="77777777" w:rsidR="009D4C7A" w:rsidRDefault="009D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85FB" w14:textId="77777777" w:rsidR="00197E82" w:rsidRDefault="00197E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CAD1FE" w14:textId="77777777" w:rsidR="00197E82" w:rsidRDefault="00197E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0B0B" w14:textId="77777777" w:rsidR="00197E82" w:rsidRDefault="00197E82" w:rsidP="00D542AF">
    <w:pPr>
      <w:pStyle w:val="Piedepgina"/>
      <w:jc w:val="center"/>
      <w:rPr>
        <w:rFonts w:ascii="Arial" w:hAnsi="Arial" w:cs="Arial"/>
        <w:sz w:val="16"/>
        <w:szCs w:val="16"/>
        <w:lang w:val="es-AR"/>
      </w:rPr>
    </w:pPr>
  </w:p>
  <w:p w14:paraId="23FF7ED6" w14:textId="1C9524D0" w:rsidR="00197E82" w:rsidRDefault="00197E82" w:rsidP="00C13D85">
    <w:pPr>
      <w:pStyle w:val="Piedepgina"/>
      <w:tabs>
        <w:tab w:val="left" w:pos="6345"/>
      </w:tabs>
      <w:jc w:val="center"/>
    </w:pPr>
    <w:r>
      <w:rPr>
        <w:rFonts w:ascii="Arial" w:hAnsi="Arial" w:cs="Arial"/>
        <w:sz w:val="16"/>
        <w:szCs w:val="16"/>
        <w:lang w:val="es-AR"/>
      </w:rPr>
      <w:t xml:space="preserve">                 </w:t>
    </w:r>
    <w:r>
      <w:rPr>
        <w:rFonts w:ascii="Arial" w:hAnsi="Arial" w:cs="Arial"/>
        <w:sz w:val="16"/>
        <w:szCs w:val="16"/>
        <w:lang w:val="es-AR"/>
      </w:rPr>
      <w:tab/>
      <w:t>[</w:t>
    </w:r>
    <w:r w:rsidRPr="00D542AF">
      <w:rPr>
        <w:rFonts w:ascii="Arial" w:hAnsi="Arial" w:cs="Arial"/>
        <w:sz w:val="16"/>
        <w:szCs w:val="16"/>
      </w:rPr>
      <w:t>FPI-002</w:t>
    </w:r>
    <w:r>
      <w:rPr>
        <w:rFonts w:ascii="Arial" w:hAnsi="Arial" w:cs="Arial"/>
        <w:sz w:val="16"/>
        <w:szCs w:val="16"/>
      </w:rPr>
      <w:t xml:space="preserve">-Protocolo de presentación de Proyecto de Investigación SIGEVA UNLaM- </w:t>
    </w:r>
    <w:proofErr w:type="spellStart"/>
    <w:r>
      <w:rPr>
        <w:rFonts w:ascii="Arial" w:hAnsi="Arial" w:cs="Arial"/>
        <w:sz w:val="16"/>
        <w:szCs w:val="16"/>
      </w:rPr>
      <w:t>SECyT</w:t>
    </w:r>
    <w:proofErr w:type="spellEnd"/>
    <w:r>
      <w:rPr>
        <w:rFonts w:ascii="Arial" w:hAnsi="Arial" w:cs="Arial"/>
        <w:sz w:val="16"/>
        <w:szCs w:val="16"/>
      </w:rPr>
      <w:t xml:space="preserve">- UNLaM. Versión </w:t>
    </w:r>
    <w:r w:rsidR="00201F0F">
      <w:rPr>
        <w:rFonts w:ascii="Arial" w:hAnsi="Arial" w:cs="Arial"/>
        <w:sz w:val="16"/>
        <w:szCs w:val="16"/>
      </w:rPr>
      <w:t>4</w:t>
    </w:r>
    <w:r>
      <w:rPr>
        <w:rFonts w:ascii="Arial" w:hAnsi="Arial" w:cs="Arial"/>
        <w:sz w:val="16"/>
        <w:szCs w:val="16"/>
      </w:rPr>
      <w:t xml:space="preserve"> </w:t>
    </w:r>
    <w:r w:rsidR="00201F0F">
      <w:rPr>
        <w:rFonts w:ascii="Arial" w:hAnsi="Arial" w:cs="Arial"/>
        <w:sz w:val="16"/>
        <w:szCs w:val="16"/>
      </w:rPr>
      <w:t>12</w:t>
    </w:r>
    <w:r>
      <w:rPr>
        <w:rFonts w:ascii="Arial" w:hAnsi="Arial" w:cs="Arial"/>
        <w:sz w:val="16"/>
        <w:szCs w:val="16"/>
      </w:rPr>
      <w:t>/</w:t>
    </w:r>
    <w:r w:rsidR="00201F0F">
      <w:rPr>
        <w:rFonts w:ascii="Arial" w:hAnsi="Arial" w:cs="Arial"/>
        <w:sz w:val="16"/>
        <w:szCs w:val="16"/>
      </w:rPr>
      <w:t>11</w:t>
    </w:r>
    <w:r>
      <w:rPr>
        <w:rFonts w:ascii="Arial" w:hAnsi="Arial" w:cs="Arial"/>
        <w:sz w:val="16"/>
        <w:szCs w:val="16"/>
      </w:rPr>
      <w:t>/20</w:t>
    </w:r>
    <w:r w:rsidR="00201F0F">
      <w:rPr>
        <w:rFonts w:ascii="Arial" w:hAnsi="Arial" w:cs="Arial"/>
        <w:sz w:val="16"/>
        <w:szCs w:val="16"/>
      </w:rPr>
      <w:t>21</w:t>
    </w:r>
    <w:r>
      <w:rPr>
        <w:rFonts w:ascii="Arial" w:hAnsi="Arial" w:cs="Arial"/>
        <w:sz w:val="16"/>
        <w:szCs w:val="16"/>
      </w:rPr>
      <w:t xml:space="preserve">]        </w:t>
    </w:r>
    <w:r>
      <w:t xml:space="preserve"> </w:t>
    </w:r>
    <w:r>
      <w:rPr>
        <w:rFonts w:ascii="Arial" w:hAnsi="Arial" w:cs="Arial"/>
        <w:sz w:val="16"/>
        <w:szCs w:val="16"/>
        <w:lang w:val="es-AR"/>
      </w:rPr>
      <w:tab/>
    </w:r>
    <w:r>
      <w:rPr>
        <w:rFonts w:ascii="Arial" w:hAnsi="Arial" w:cs="Arial"/>
        <w:sz w:val="16"/>
        <w:szCs w:val="16"/>
      </w:rPr>
      <w:t xml:space="preserve"> </w:t>
    </w:r>
    <w:r>
      <w:fldChar w:fldCharType="begin"/>
    </w:r>
    <w:r>
      <w:instrText xml:space="preserve"> PAGE   \* MERGEFORMAT </w:instrText>
    </w:r>
    <w:r>
      <w:fldChar w:fldCharType="separate"/>
    </w:r>
    <w:r w:rsidR="000337C3">
      <w:rPr>
        <w:noProof/>
      </w:rPr>
      <w:t>2</w:t>
    </w:r>
    <w:r>
      <w:fldChar w:fldCharType="end"/>
    </w:r>
  </w:p>
  <w:p w14:paraId="1BB1A96B" w14:textId="77777777" w:rsidR="00197E82" w:rsidRPr="00D84EE6" w:rsidRDefault="00197E82" w:rsidP="00ED3CC9">
    <w:pPr>
      <w:pStyle w:val="Piedepgina"/>
      <w:ind w:right="36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B567" w14:textId="77777777" w:rsidR="00197E82" w:rsidRDefault="00197E82" w:rsidP="00B832C7">
    <w:pPr>
      <w:pStyle w:val="Piedepgina"/>
      <w:jc w:val="center"/>
    </w:pPr>
    <w:r>
      <w:rPr>
        <w:rFonts w:ascii="Arial" w:hAnsi="Arial" w:cs="Arial"/>
        <w:sz w:val="16"/>
        <w:szCs w:val="16"/>
        <w:lang w:val="es-AR"/>
      </w:rPr>
      <w:t xml:space="preserve">                 </w:t>
    </w:r>
    <w:r>
      <w:rPr>
        <w:rFonts w:ascii="Arial" w:hAnsi="Arial" w:cs="Arial"/>
        <w:sz w:val="16"/>
        <w:szCs w:val="16"/>
        <w:lang w:val="es-AR"/>
      </w:rPr>
      <w:tab/>
    </w:r>
    <w:r>
      <w:fldChar w:fldCharType="begin"/>
    </w:r>
    <w:r>
      <w:instrText xml:space="preserve"> PAGE   \* MERGEFORMAT </w:instrText>
    </w:r>
    <w:r>
      <w:fldChar w:fldCharType="separate"/>
    </w:r>
    <w:r w:rsidR="000337C3">
      <w:rPr>
        <w:noProof/>
      </w:rPr>
      <w:t>1</w:t>
    </w:r>
    <w:r>
      <w:fldChar w:fldCharType="end"/>
    </w:r>
  </w:p>
  <w:p w14:paraId="4D6410DA" w14:textId="77777777" w:rsidR="00197E82" w:rsidRDefault="00197E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4090" w14:textId="77777777" w:rsidR="009D4C7A" w:rsidRDefault="009D4C7A">
      <w:r>
        <w:separator/>
      </w:r>
    </w:p>
  </w:footnote>
  <w:footnote w:type="continuationSeparator" w:id="0">
    <w:p w14:paraId="302DBC9C" w14:textId="77777777" w:rsidR="009D4C7A" w:rsidRDefault="009D4C7A">
      <w:r>
        <w:continuationSeparator/>
      </w:r>
    </w:p>
  </w:footnote>
  <w:footnote w:id="1">
    <w:p w14:paraId="1884EBE0" w14:textId="77777777" w:rsidR="00197E82" w:rsidRPr="00DD63EF" w:rsidRDefault="00197E82" w:rsidP="000F210A">
      <w:pPr>
        <w:pStyle w:val="Textonotapie"/>
        <w:jc w:val="both"/>
        <w:rPr>
          <w:rFonts w:ascii="Arial" w:hAnsi="Arial" w:cs="Arial"/>
          <w:sz w:val="18"/>
          <w:szCs w:val="18"/>
          <w:lang w:val="es-AR"/>
        </w:rPr>
      </w:pPr>
      <w:r w:rsidRPr="00DD63EF">
        <w:rPr>
          <w:rStyle w:val="Refdenotaalpie"/>
          <w:rFonts w:ascii="Arial" w:hAnsi="Arial" w:cs="Arial"/>
          <w:sz w:val="18"/>
          <w:szCs w:val="18"/>
        </w:rPr>
        <w:footnoteRef/>
      </w:r>
      <w:r w:rsidRPr="00DD63EF">
        <w:rPr>
          <w:rFonts w:ascii="Arial" w:hAnsi="Arial" w:cs="Arial"/>
          <w:sz w:val="18"/>
          <w:szCs w:val="18"/>
        </w:rPr>
        <w:t xml:space="preserve"> </w:t>
      </w:r>
      <w:r w:rsidRPr="00DD63EF">
        <w:rPr>
          <w:rFonts w:ascii="Arial" w:hAnsi="Arial" w:cs="Arial"/>
          <w:sz w:val="18"/>
          <w:szCs w:val="18"/>
          <w:lang w:val="es-AR"/>
        </w:rPr>
        <w:t>Incluir todos los integrantes del equipo de investigación, agregando tantas filas para cada rol de integrante del equipo de investigación como sea necesario.</w:t>
      </w:r>
    </w:p>
  </w:footnote>
  <w:footnote w:id="2">
    <w:p w14:paraId="3000708C" w14:textId="77777777" w:rsidR="004038FC" w:rsidRPr="00DD63EF" w:rsidRDefault="004038FC" w:rsidP="004038FC">
      <w:pPr>
        <w:pStyle w:val="Textonotapie"/>
        <w:ind w:right="-285"/>
        <w:jc w:val="both"/>
        <w:rPr>
          <w:rFonts w:ascii="Arial" w:hAnsi="Arial" w:cs="Arial"/>
          <w:sz w:val="18"/>
          <w:szCs w:val="18"/>
        </w:rPr>
      </w:pPr>
      <w:r w:rsidRPr="00DD63EF">
        <w:rPr>
          <w:rStyle w:val="Refdenotaalpie"/>
          <w:rFonts w:ascii="Arial" w:hAnsi="Arial" w:cs="Arial"/>
          <w:sz w:val="18"/>
          <w:szCs w:val="18"/>
        </w:rPr>
        <w:footnoteRef/>
      </w:r>
      <w:r w:rsidRPr="00DD63EF">
        <w:rPr>
          <w:rFonts w:ascii="Arial" w:hAnsi="Arial" w:cs="Arial"/>
          <w:sz w:val="18"/>
          <w:szCs w:val="18"/>
        </w:rPr>
        <w:t xml:space="preserve"> En sus investigaciones acerca del </w:t>
      </w:r>
      <w:proofErr w:type="spellStart"/>
      <w:r w:rsidRPr="00DD63EF">
        <w:rPr>
          <w:rFonts w:ascii="Arial" w:hAnsi="Arial" w:cs="Arial"/>
          <w:sz w:val="18"/>
          <w:szCs w:val="18"/>
        </w:rPr>
        <w:t>antiperonismo</w:t>
      </w:r>
      <w:proofErr w:type="spellEnd"/>
      <w:r w:rsidRPr="00DD63EF">
        <w:rPr>
          <w:rFonts w:ascii="Arial" w:hAnsi="Arial" w:cs="Arial"/>
          <w:sz w:val="18"/>
          <w:szCs w:val="18"/>
        </w:rPr>
        <w:t xml:space="preserve">, </w:t>
      </w:r>
      <w:proofErr w:type="spellStart"/>
      <w:r w:rsidRPr="00DD63EF">
        <w:rPr>
          <w:rFonts w:ascii="Arial" w:hAnsi="Arial" w:cs="Arial"/>
          <w:sz w:val="18"/>
          <w:szCs w:val="18"/>
        </w:rPr>
        <w:t>Azzolini</w:t>
      </w:r>
      <w:proofErr w:type="spellEnd"/>
      <w:r w:rsidRPr="00DD63EF">
        <w:rPr>
          <w:rFonts w:ascii="Arial" w:hAnsi="Arial" w:cs="Arial"/>
          <w:sz w:val="18"/>
          <w:szCs w:val="18"/>
        </w:rPr>
        <w:t xml:space="preserve"> revisa esta concepción dicotómica existente entre peronismo </w:t>
      </w:r>
      <w:proofErr w:type="spellStart"/>
      <w:r w:rsidRPr="00DD63EF">
        <w:rPr>
          <w:rFonts w:ascii="Arial" w:hAnsi="Arial" w:cs="Arial"/>
          <w:sz w:val="18"/>
          <w:szCs w:val="18"/>
        </w:rPr>
        <w:t>antiperonismo</w:t>
      </w:r>
      <w:proofErr w:type="spellEnd"/>
      <w:r w:rsidRPr="00DD63EF">
        <w:rPr>
          <w:rFonts w:ascii="Arial" w:hAnsi="Arial" w:cs="Arial"/>
          <w:sz w:val="18"/>
          <w:szCs w:val="18"/>
        </w:rPr>
        <w:t xml:space="preserve">, tomando como objeto de estudio el radicalismo.  </w:t>
      </w:r>
      <w:r>
        <w:rPr>
          <w:rFonts w:ascii="Arial" w:hAnsi="Arial" w:cs="Arial"/>
          <w:sz w:val="18"/>
          <w:szCs w:val="18"/>
        </w:rPr>
        <w:t>(</w:t>
      </w:r>
      <w:proofErr w:type="spellStart"/>
      <w:r w:rsidRPr="00DD63EF">
        <w:rPr>
          <w:rFonts w:ascii="Arial" w:hAnsi="Arial" w:cs="Arial"/>
          <w:sz w:val="18"/>
          <w:szCs w:val="18"/>
        </w:rPr>
        <w:t>Azzolini</w:t>
      </w:r>
      <w:proofErr w:type="spellEnd"/>
      <w:r w:rsidRPr="00DD63EF">
        <w:rPr>
          <w:rFonts w:ascii="Arial" w:hAnsi="Arial" w:cs="Arial"/>
          <w:sz w:val="18"/>
          <w:szCs w:val="18"/>
        </w:rPr>
        <w:t xml:space="preserve">, </w:t>
      </w:r>
      <w:r>
        <w:rPr>
          <w:rFonts w:ascii="Arial" w:hAnsi="Arial" w:cs="Arial"/>
          <w:sz w:val="18"/>
          <w:szCs w:val="18"/>
        </w:rPr>
        <w:t xml:space="preserve">2016; </w:t>
      </w:r>
      <w:proofErr w:type="spellStart"/>
      <w:r>
        <w:rPr>
          <w:rFonts w:ascii="Arial" w:hAnsi="Arial" w:cs="Arial"/>
          <w:sz w:val="18"/>
          <w:szCs w:val="18"/>
        </w:rPr>
        <w:t>Azzolini</w:t>
      </w:r>
      <w:proofErr w:type="spellEnd"/>
      <w:r>
        <w:rPr>
          <w:rFonts w:ascii="Arial" w:hAnsi="Arial" w:cs="Arial"/>
          <w:sz w:val="18"/>
          <w:szCs w:val="18"/>
        </w:rPr>
        <w:t>, 2011)</w:t>
      </w:r>
    </w:p>
  </w:footnote>
  <w:footnote w:id="3">
    <w:p w14:paraId="3D735E63" w14:textId="77777777" w:rsidR="00197E82" w:rsidRPr="00DD63EF" w:rsidRDefault="00197E82">
      <w:pPr>
        <w:pStyle w:val="Textonotapie"/>
        <w:rPr>
          <w:rFonts w:ascii="Arial" w:hAnsi="Arial" w:cs="Arial"/>
          <w:sz w:val="18"/>
          <w:szCs w:val="18"/>
        </w:rPr>
      </w:pPr>
      <w:r w:rsidRPr="00DD63EF">
        <w:rPr>
          <w:rStyle w:val="Refdenotaalpie"/>
          <w:rFonts w:ascii="Arial" w:hAnsi="Arial" w:cs="Arial"/>
          <w:sz w:val="18"/>
          <w:szCs w:val="18"/>
        </w:rPr>
        <w:footnoteRef/>
      </w:r>
      <w:r w:rsidRPr="00DD63EF">
        <w:rPr>
          <w:rFonts w:ascii="Arial" w:hAnsi="Arial" w:cs="Arial"/>
          <w:sz w:val="18"/>
          <w:szCs w:val="18"/>
        </w:rPr>
        <w:t xml:space="preserve"> Detallar objetivo general y objetivos específicos.</w:t>
      </w:r>
    </w:p>
  </w:footnote>
  <w:footnote w:id="4">
    <w:p w14:paraId="0DF8DC07" w14:textId="77777777" w:rsidR="00197E82" w:rsidRPr="00DD63EF" w:rsidRDefault="00197E82" w:rsidP="000F210A">
      <w:pPr>
        <w:pStyle w:val="Textonotapie"/>
        <w:jc w:val="both"/>
        <w:rPr>
          <w:rFonts w:ascii="Arial" w:hAnsi="Arial" w:cs="Arial"/>
          <w:sz w:val="18"/>
          <w:szCs w:val="18"/>
          <w:lang w:val="es-AR"/>
        </w:rPr>
      </w:pPr>
      <w:r w:rsidRPr="00DD63EF">
        <w:rPr>
          <w:rStyle w:val="Refdenotaalpie"/>
          <w:rFonts w:ascii="Arial" w:hAnsi="Arial" w:cs="Arial"/>
          <w:sz w:val="18"/>
          <w:szCs w:val="18"/>
        </w:rPr>
        <w:footnoteRef/>
      </w:r>
      <w:r w:rsidRPr="00DD63EF">
        <w:rPr>
          <w:rFonts w:ascii="Arial" w:hAnsi="Arial" w:cs="Arial"/>
          <w:sz w:val="18"/>
          <w:szCs w:val="18"/>
        </w:rPr>
        <w:t xml:space="preserve"> </w:t>
      </w:r>
      <w:r w:rsidRPr="00DD63EF">
        <w:rPr>
          <w:rFonts w:ascii="Arial" w:hAnsi="Arial" w:cs="Arial"/>
          <w:sz w:val="18"/>
          <w:szCs w:val="18"/>
          <w:lang w:val="es-AR"/>
        </w:rPr>
        <w:t>En proyectos de desarrollo tecnológico puede ser reemplazada una hipótesis de trabajo por la propuesta de solución al problema de investigación mediante el diseño de un prototipo o elemento equivalente.</w:t>
      </w:r>
    </w:p>
  </w:footnote>
  <w:footnote w:id="5">
    <w:p w14:paraId="1F1DA6C7" w14:textId="77777777" w:rsidR="00197E82" w:rsidRPr="00DD63EF" w:rsidRDefault="00197E82" w:rsidP="000F210A">
      <w:pPr>
        <w:pStyle w:val="Textonotapie"/>
        <w:jc w:val="both"/>
        <w:rPr>
          <w:rFonts w:ascii="Arial" w:hAnsi="Arial" w:cs="Arial"/>
          <w:sz w:val="18"/>
          <w:szCs w:val="18"/>
          <w:lang w:val="es-AR"/>
        </w:rPr>
      </w:pPr>
      <w:r w:rsidRPr="00DD63EF">
        <w:rPr>
          <w:rStyle w:val="Refdenotaalpie"/>
          <w:rFonts w:ascii="Arial" w:hAnsi="Arial" w:cs="Arial"/>
          <w:sz w:val="18"/>
          <w:szCs w:val="18"/>
        </w:rPr>
        <w:footnoteRef/>
      </w:r>
      <w:r w:rsidRPr="00DD63EF">
        <w:rPr>
          <w:rFonts w:ascii="Arial" w:hAnsi="Arial" w:cs="Arial"/>
          <w:sz w:val="18"/>
          <w:szCs w:val="18"/>
        </w:rPr>
        <w:t xml:space="preserve"> </w:t>
      </w:r>
      <w:r w:rsidRPr="00DD63EF">
        <w:rPr>
          <w:rFonts w:ascii="Arial" w:hAnsi="Arial" w:cs="Arial"/>
          <w:sz w:val="18"/>
          <w:szCs w:val="18"/>
          <w:lang w:val="es-AR"/>
        </w:rPr>
        <w:t>Definir la programación de actividades para cada objetivo específico, y las personas responsables de su ejecución.</w:t>
      </w:r>
    </w:p>
  </w:footnote>
  <w:footnote w:id="6">
    <w:p w14:paraId="41AA1027" w14:textId="77777777" w:rsidR="00AD14F9" w:rsidRPr="00C16AE9" w:rsidRDefault="00AD14F9" w:rsidP="00AD14F9">
      <w:pPr>
        <w:pStyle w:val="Textonotapie"/>
        <w:rPr>
          <w:lang w:val="es-AR"/>
        </w:rPr>
      </w:pPr>
      <w:r>
        <w:rPr>
          <w:rStyle w:val="Refdenotaalpie"/>
        </w:rPr>
        <w:footnoteRef/>
      </w:r>
      <w:r>
        <w:t xml:space="preserve"> </w:t>
      </w:r>
      <w:r w:rsidRPr="00767F11">
        <w:rPr>
          <w:rFonts w:ascii="Calibri" w:hAnsi="Calibri" w:cs="Calibri"/>
          <w:color w:val="000000"/>
          <w:lang w:val="es-AR" w:eastAsia="es-AR"/>
        </w:rPr>
        <w:t>Marcar con una X</w:t>
      </w:r>
    </w:p>
  </w:footnote>
  <w:footnote w:id="7">
    <w:p w14:paraId="343A70B3" w14:textId="77777777" w:rsidR="00AD14F9" w:rsidRPr="00C16AE9" w:rsidRDefault="00AD14F9" w:rsidP="00AD14F9">
      <w:pPr>
        <w:jc w:val="both"/>
      </w:pPr>
      <w:r>
        <w:rPr>
          <w:rStyle w:val="Refdenotaalpie"/>
        </w:rPr>
        <w:footnoteRef/>
      </w:r>
      <w:r>
        <w:t xml:space="preserve"> Demandante: entidad administrativa de gobierno nacional, provincial o municipal constituida como demandante externo de las tecnologías desarrolladas, que determina la necesidad del proyecto por su importancia social.  </w:t>
      </w:r>
      <w:r w:rsidRPr="00767F11">
        <w:rPr>
          <w:rFonts w:ascii="Calibri" w:hAnsi="Calibri" w:cs="Calibri"/>
          <w:color w:val="000000"/>
          <w:lang w:val="es-AR" w:eastAsia="es-AR"/>
        </w:rPr>
        <w:t>Marcar con una X</w:t>
      </w:r>
    </w:p>
  </w:footnote>
  <w:footnote w:id="8">
    <w:p w14:paraId="41025646" w14:textId="77777777" w:rsidR="00AD14F9" w:rsidRPr="00C16AE9" w:rsidRDefault="00AD14F9" w:rsidP="00AD14F9">
      <w:pPr>
        <w:jc w:val="both"/>
      </w:pPr>
      <w:r>
        <w:rPr>
          <w:rStyle w:val="Refdenotaalpie"/>
        </w:rPr>
        <w:footnoteRef/>
      </w:r>
      <w:r>
        <w:t xml:space="preserve"> Adoptante: beneficiario o usuario en capacidad de aplicar los resultados desarrollados (organismos gubernamentales de ciencia y tecnología nacionales o provinciales; universidades e institutos universitarios de gestión pública o privada; empresas públicas o privadas; entidades administrativas de gobierno nacionales, provinciales o municipales; entidades sin fines de lucro; hospitales públicos o privados; instituciones educativas no universitarias; y organismos multilaterales. </w:t>
      </w:r>
      <w:r w:rsidRPr="00767F11">
        <w:rPr>
          <w:rFonts w:ascii="Calibri" w:hAnsi="Calibri" w:cs="Calibri"/>
          <w:color w:val="000000"/>
          <w:lang w:val="es-AR" w:eastAsia="es-AR"/>
        </w:rPr>
        <w:t>Marcar con una X</w:t>
      </w:r>
    </w:p>
  </w:footnote>
  <w:footnote w:id="9">
    <w:p w14:paraId="4F93D68A" w14:textId="77777777" w:rsidR="00197E82" w:rsidRPr="00DD63EF" w:rsidRDefault="00197E82" w:rsidP="000F210A">
      <w:pPr>
        <w:pStyle w:val="Textonotapie"/>
        <w:jc w:val="both"/>
        <w:rPr>
          <w:rFonts w:ascii="Arial" w:hAnsi="Arial" w:cs="Arial"/>
          <w:sz w:val="18"/>
          <w:szCs w:val="18"/>
          <w:lang w:val="es-AR"/>
        </w:rPr>
      </w:pPr>
      <w:r w:rsidRPr="00DD63EF">
        <w:rPr>
          <w:rStyle w:val="Refdenotaalpie"/>
          <w:rFonts w:ascii="Arial" w:hAnsi="Arial" w:cs="Arial"/>
          <w:sz w:val="18"/>
          <w:szCs w:val="18"/>
        </w:rPr>
        <w:footnoteRef/>
      </w:r>
      <w:r w:rsidRPr="00DD63EF">
        <w:rPr>
          <w:rFonts w:ascii="Arial" w:hAnsi="Arial" w:cs="Arial"/>
          <w:sz w:val="18"/>
          <w:szCs w:val="18"/>
        </w:rPr>
        <w:t xml:space="preserve"> </w:t>
      </w:r>
      <w:r w:rsidRPr="00DD63EF">
        <w:rPr>
          <w:rFonts w:ascii="Arial" w:hAnsi="Arial" w:cs="Arial"/>
          <w:sz w:val="18"/>
          <w:szCs w:val="18"/>
          <w:lang w:val="es-AR"/>
        </w:rPr>
        <w:t>Antes de confeccionar el presupuesto del proyecto será necesario que el Director de proyecto incluya en esta tabla si dispone de recursos adquiridos con fondos de proyectos anteriores (equipamiento, bibliografía, bienes de consumo, etc.) a ser utilizados en el proyecto a presentar, y además se recomienda consultar en la Unidad Académica donde se presentará el proyecto, la disponibilidad de recursos existentes,- en especial equipamiento y bibliografía- factibles de ser utilizados en el presente proyecto.</w:t>
      </w:r>
    </w:p>
  </w:footnote>
  <w:footnote w:id="10">
    <w:p w14:paraId="759A5973" w14:textId="086E7FA0" w:rsidR="00197E82" w:rsidRPr="00DD63EF" w:rsidRDefault="00197E82" w:rsidP="000F210A">
      <w:pPr>
        <w:pStyle w:val="Textonotapie"/>
        <w:jc w:val="both"/>
        <w:rPr>
          <w:rFonts w:ascii="Arial" w:hAnsi="Arial" w:cs="Arial"/>
          <w:sz w:val="18"/>
          <w:szCs w:val="18"/>
          <w:lang w:val="es-AR"/>
        </w:rPr>
      </w:pPr>
      <w:r w:rsidRPr="00DD63EF">
        <w:rPr>
          <w:rStyle w:val="Refdenotaalpie"/>
          <w:rFonts w:ascii="Arial" w:hAnsi="Arial" w:cs="Arial"/>
          <w:sz w:val="18"/>
          <w:szCs w:val="18"/>
        </w:rPr>
        <w:footnoteRef/>
      </w:r>
      <w:r w:rsidRPr="00DD63EF">
        <w:rPr>
          <w:rFonts w:ascii="Arial" w:hAnsi="Arial" w:cs="Arial"/>
          <w:sz w:val="18"/>
          <w:szCs w:val="18"/>
        </w:rPr>
        <w:t xml:space="preserve"> </w:t>
      </w:r>
      <w:r w:rsidRPr="00DD63EF">
        <w:rPr>
          <w:rFonts w:ascii="Arial" w:hAnsi="Arial" w:cs="Arial"/>
          <w:sz w:val="18"/>
          <w:szCs w:val="18"/>
          <w:lang w:val="es-AR"/>
        </w:rPr>
        <w:t xml:space="preserve">Justificar presupuesto detallado. Para compras de un importe superior a $8000.- se requieren tres presupuestos. (Resolución </w:t>
      </w:r>
      <w:r w:rsidR="00E65A53" w:rsidRPr="00DD63EF">
        <w:rPr>
          <w:rFonts w:ascii="Arial" w:hAnsi="Arial" w:cs="Arial"/>
          <w:sz w:val="18"/>
          <w:szCs w:val="18"/>
          <w:lang w:val="es-AR"/>
        </w:rPr>
        <w:t>Rectoral</w:t>
      </w:r>
      <w:r w:rsidRPr="00DD63EF">
        <w:rPr>
          <w:rFonts w:ascii="Arial" w:hAnsi="Arial" w:cs="Arial"/>
          <w:sz w:val="18"/>
          <w:szCs w:val="18"/>
          <w:lang w:val="es-AR"/>
        </w:rPr>
        <w:t xml:space="preserve"> Nº272/2019.)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7075"/>
    </w:tblGrid>
    <w:tr w:rsidR="00197E82" w:rsidRPr="00086723" w14:paraId="5D7D891F" w14:textId="77777777" w:rsidTr="00E801DD">
      <w:tc>
        <w:tcPr>
          <w:tcW w:w="1397" w:type="dxa"/>
          <w:shd w:val="clear" w:color="auto" w:fill="auto"/>
        </w:tcPr>
        <w:p w14:paraId="37A3E5C8" w14:textId="77777777" w:rsidR="00197E82" w:rsidRPr="00086723" w:rsidRDefault="00197E82" w:rsidP="00E801DD">
          <w:pPr>
            <w:pStyle w:val="Ttulo"/>
            <w:jc w:val="right"/>
            <w:rPr>
              <w:rFonts w:cs="Arial"/>
              <w:sz w:val="16"/>
              <w:szCs w:val="16"/>
            </w:rPr>
          </w:pPr>
          <w:r w:rsidRPr="00086723">
            <w:rPr>
              <w:rFonts w:cs="Arial"/>
              <w:sz w:val="16"/>
              <w:szCs w:val="16"/>
            </w:rPr>
            <w:t>Código</w:t>
          </w:r>
        </w:p>
      </w:tc>
      <w:tc>
        <w:tcPr>
          <w:tcW w:w="7075" w:type="dxa"/>
          <w:shd w:val="clear" w:color="auto" w:fill="auto"/>
        </w:tcPr>
        <w:p w14:paraId="25B2F569" w14:textId="77777777" w:rsidR="00197E82" w:rsidRPr="00086723" w:rsidRDefault="00197E82" w:rsidP="00E801DD">
          <w:pPr>
            <w:pStyle w:val="Ttulo"/>
            <w:jc w:val="left"/>
            <w:rPr>
              <w:rFonts w:cs="Arial"/>
              <w:b w:val="0"/>
              <w:sz w:val="16"/>
              <w:szCs w:val="16"/>
            </w:rPr>
          </w:pPr>
          <w:r w:rsidRPr="00086723">
            <w:rPr>
              <w:rFonts w:cs="Arial"/>
              <w:b w:val="0"/>
              <w:sz w:val="16"/>
              <w:szCs w:val="16"/>
            </w:rPr>
            <w:t>FPI-002</w:t>
          </w:r>
        </w:p>
      </w:tc>
    </w:tr>
    <w:tr w:rsidR="00197E82" w:rsidRPr="00086723" w14:paraId="27241903" w14:textId="77777777" w:rsidTr="00E801DD">
      <w:tc>
        <w:tcPr>
          <w:tcW w:w="1397" w:type="dxa"/>
          <w:shd w:val="clear" w:color="auto" w:fill="auto"/>
        </w:tcPr>
        <w:p w14:paraId="34024B25" w14:textId="77777777" w:rsidR="00197E82" w:rsidRPr="00086723" w:rsidRDefault="00197E82" w:rsidP="00E801DD">
          <w:pPr>
            <w:pStyle w:val="Ttulo"/>
            <w:jc w:val="right"/>
            <w:rPr>
              <w:rFonts w:cs="Arial"/>
              <w:sz w:val="16"/>
              <w:szCs w:val="16"/>
            </w:rPr>
          </w:pPr>
          <w:r w:rsidRPr="00086723">
            <w:rPr>
              <w:rFonts w:cs="Arial"/>
              <w:sz w:val="16"/>
              <w:szCs w:val="16"/>
            </w:rPr>
            <w:t>Objeto</w:t>
          </w:r>
        </w:p>
      </w:tc>
      <w:tc>
        <w:tcPr>
          <w:tcW w:w="7075" w:type="dxa"/>
          <w:shd w:val="clear" w:color="auto" w:fill="auto"/>
        </w:tcPr>
        <w:p w14:paraId="57099EF6" w14:textId="77777777" w:rsidR="00197E82" w:rsidRPr="00086723" w:rsidRDefault="00197E82" w:rsidP="00E801DD">
          <w:pPr>
            <w:pStyle w:val="Ttulo"/>
            <w:jc w:val="left"/>
            <w:rPr>
              <w:rFonts w:cs="Arial"/>
              <w:b w:val="0"/>
              <w:sz w:val="16"/>
              <w:szCs w:val="16"/>
            </w:rPr>
          </w:pPr>
          <w:r w:rsidRPr="00086723">
            <w:rPr>
              <w:rFonts w:cs="Arial"/>
              <w:b w:val="0"/>
              <w:sz w:val="16"/>
              <w:szCs w:val="16"/>
            </w:rPr>
            <w:t>Protocolo de presentación de proyectos de investigación</w:t>
          </w:r>
          <w:r>
            <w:rPr>
              <w:rFonts w:cs="Arial"/>
              <w:b w:val="0"/>
              <w:sz w:val="16"/>
              <w:szCs w:val="16"/>
            </w:rPr>
            <w:t xml:space="preserve"> SIGEVA UNLaM</w:t>
          </w:r>
        </w:p>
      </w:tc>
    </w:tr>
    <w:tr w:rsidR="00197E82" w:rsidRPr="00086723" w14:paraId="26B0AA48" w14:textId="77777777" w:rsidTr="00E801DD">
      <w:tc>
        <w:tcPr>
          <w:tcW w:w="1397" w:type="dxa"/>
          <w:shd w:val="clear" w:color="auto" w:fill="auto"/>
        </w:tcPr>
        <w:p w14:paraId="2EE0532B" w14:textId="77777777" w:rsidR="00197E82" w:rsidRPr="00086723" w:rsidRDefault="00197E82" w:rsidP="00E801DD">
          <w:pPr>
            <w:pStyle w:val="Ttulo"/>
            <w:jc w:val="right"/>
            <w:rPr>
              <w:rFonts w:cs="Arial"/>
              <w:sz w:val="16"/>
              <w:szCs w:val="16"/>
            </w:rPr>
          </w:pPr>
          <w:r w:rsidRPr="00086723">
            <w:rPr>
              <w:rFonts w:cs="Arial"/>
              <w:sz w:val="16"/>
              <w:szCs w:val="16"/>
            </w:rPr>
            <w:t>Usuario</w:t>
          </w:r>
        </w:p>
      </w:tc>
      <w:tc>
        <w:tcPr>
          <w:tcW w:w="7075" w:type="dxa"/>
          <w:shd w:val="clear" w:color="auto" w:fill="auto"/>
        </w:tcPr>
        <w:p w14:paraId="6EE3729C" w14:textId="77777777" w:rsidR="00197E82" w:rsidRPr="00086723" w:rsidRDefault="00197E82" w:rsidP="00E801DD">
          <w:pPr>
            <w:pStyle w:val="Ttulo"/>
            <w:jc w:val="left"/>
            <w:rPr>
              <w:rFonts w:cs="Arial"/>
              <w:b w:val="0"/>
              <w:sz w:val="16"/>
              <w:szCs w:val="16"/>
            </w:rPr>
          </w:pPr>
          <w:r w:rsidRPr="00086723">
            <w:rPr>
              <w:rFonts w:cs="Arial"/>
              <w:b w:val="0"/>
              <w:sz w:val="16"/>
              <w:szCs w:val="16"/>
            </w:rPr>
            <w:t>Director de proyecto de investigación</w:t>
          </w:r>
        </w:p>
      </w:tc>
    </w:tr>
    <w:tr w:rsidR="00197E82" w:rsidRPr="00086723" w14:paraId="5213E9C5" w14:textId="77777777" w:rsidTr="00E801DD">
      <w:tc>
        <w:tcPr>
          <w:tcW w:w="1397" w:type="dxa"/>
          <w:shd w:val="clear" w:color="auto" w:fill="auto"/>
        </w:tcPr>
        <w:p w14:paraId="62815D4D" w14:textId="77777777" w:rsidR="00197E82" w:rsidRPr="00086723" w:rsidRDefault="00197E82" w:rsidP="00E801DD">
          <w:pPr>
            <w:pStyle w:val="Ttulo"/>
            <w:jc w:val="right"/>
            <w:rPr>
              <w:rFonts w:cs="Arial"/>
              <w:sz w:val="16"/>
              <w:szCs w:val="16"/>
            </w:rPr>
          </w:pPr>
          <w:r w:rsidRPr="00086723">
            <w:rPr>
              <w:rFonts w:cs="Arial"/>
              <w:sz w:val="16"/>
              <w:szCs w:val="16"/>
            </w:rPr>
            <w:t>Autor</w:t>
          </w:r>
        </w:p>
      </w:tc>
      <w:tc>
        <w:tcPr>
          <w:tcW w:w="7075" w:type="dxa"/>
          <w:shd w:val="clear" w:color="auto" w:fill="auto"/>
        </w:tcPr>
        <w:p w14:paraId="17E54850" w14:textId="77777777" w:rsidR="00197E82" w:rsidRPr="00086723" w:rsidRDefault="00197E82" w:rsidP="00E801DD">
          <w:pPr>
            <w:pStyle w:val="Ttulo"/>
            <w:jc w:val="left"/>
            <w:rPr>
              <w:rFonts w:cs="Arial"/>
              <w:b w:val="0"/>
              <w:sz w:val="16"/>
              <w:szCs w:val="16"/>
            </w:rPr>
          </w:pPr>
          <w:r w:rsidRPr="00086723">
            <w:rPr>
              <w:rFonts w:cs="Arial"/>
              <w:b w:val="0"/>
              <w:sz w:val="16"/>
              <w:szCs w:val="16"/>
            </w:rPr>
            <w:t>Secretaría de Ciencia y Tecnología de la UNLaM</w:t>
          </w:r>
        </w:p>
      </w:tc>
    </w:tr>
    <w:tr w:rsidR="00197E82" w:rsidRPr="00086723" w14:paraId="5A0A54EE" w14:textId="77777777" w:rsidTr="00E801DD">
      <w:tc>
        <w:tcPr>
          <w:tcW w:w="1397" w:type="dxa"/>
          <w:shd w:val="clear" w:color="auto" w:fill="auto"/>
        </w:tcPr>
        <w:p w14:paraId="60FC1A0F" w14:textId="77777777" w:rsidR="00197E82" w:rsidRPr="00086723" w:rsidRDefault="00197E82" w:rsidP="00E801DD">
          <w:pPr>
            <w:pStyle w:val="Ttulo"/>
            <w:jc w:val="right"/>
            <w:rPr>
              <w:rFonts w:cs="Arial"/>
              <w:sz w:val="16"/>
              <w:szCs w:val="16"/>
            </w:rPr>
          </w:pPr>
          <w:r w:rsidRPr="00086723">
            <w:rPr>
              <w:rFonts w:cs="Arial"/>
              <w:sz w:val="16"/>
              <w:szCs w:val="16"/>
            </w:rPr>
            <w:t>Versión</w:t>
          </w:r>
        </w:p>
      </w:tc>
      <w:tc>
        <w:tcPr>
          <w:tcW w:w="7075" w:type="dxa"/>
          <w:shd w:val="clear" w:color="auto" w:fill="auto"/>
        </w:tcPr>
        <w:p w14:paraId="42809614" w14:textId="2CFB4300" w:rsidR="00197E82" w:rsidRPr="00086723" w:rsidRDefault="007E5C03" w:rsidP="00E801DD">
          <w:pPr>
            <w:pStyle w:val="Ttulo"/>
            <w:jc w:val="left"/>
            <w:rPr>
              <w:rFonts w:cs="Arial"/>
              <w:b w:val="0"/>
              <w:sz w:val="16"/>
              <w:szCs w:val="16"/>
            </w:rPr>
          </w:pPr>
          <w:r>
            <w:rPr>
              <w:rFonts w:cs="Arial"/>
              <w:b w:val="0"/>
              <w:sz w:val="16"/>
              <w:szCs w:val="16"/>
            </w:rPr>
            <w:t>4</w:t>
          </w:r>
        </w:p>
      </w:tc>
    </w:tr>
    <w:tr w:rsidR="00197E82" w:rsidRPr="00086723" w14:paraId="5C09F13F" w14:textId="77777777" w:rsidTr="00E801DD">
      <w:tc>
        <w:tcPr>
          <w:tcW w:w="1397" w:type="dxa"/>
          <w:shd w:val="clear" w:color="auto" w:fill="auto"/>
        </w:tcPr>
        <w:p w14:paraId="59691C3B" w14:textId="77777777" w:rsidR="00197E82" w:rsidRPr="00086723" w:rsidRDefault="00197E82" w:rsidP="00E801DD">
          <w:pPr>
            <w:pStyle w:val="Ttulo"/>
            <w:jc w:val="right"/>
            <w:rPr>
              <w:rFonts w:cs="Arial"/>
              <w:sz w:val="16"/>
              <w:szCs w:val="16"/>
            </w:rPr>
          </w:pPr>
          <w:r w:rsidRPr="00086723">
            <w:rPr>
              <w:rFonts w:cs="Arial"/>
              <w:sz w:val="16"/>
              <w:szCs w:val="16"/>
            </w:rPr>
            <w:t>Vigencia</w:t>
          </w:r>
        </w:p>
      </w:tc>
      <w:tc>
        <w:tcPr>
          <w:tcW w:w="7075" w:type="dxa"/>
          <w:shd w:val="clear" w:color="auto" w:fill="auto"/>
        </w:tcPr>
        <w:p w14:paraId="306CE13F" w14:textId="6303A370" w:rsidR="00197E82" w:rsidRPr="00086723" w:rsidRDefault="00F92311" w:rsidP="00CF4E45">
          <w:pPr>
            <w:pStyle w:val="Ttulo"/>
            <w:jc w:val="left"/>
            <w:rPr>
              <w:rFonts w:cs="Arial"/>
              <w:b w:val="0"/>
              <w:sz w:val="16"/>
              <w:szCs w:val="16"/>
            </w:rPr>
          </w:pPr>
          <w:r>
            <w:rPr>
              <w:rFonts w:cs="Arial"/>
              <w:b w:val="0"/>
              <w:sz w:val="16"/>
              <w:szCs w:val="16"/>
            </w:rPr>
            <w:t>12</w:t>
          </w:r>
          <w:r w:rsidR="00197E82" w:rsidRPr="00086723">
            <w:rPr>
              <w:rFonts w:cs="Arial"/>
              <w:b w:val="0"/>
              <w:sz w:val="16"/>
              <w:szCs w:val="16"/>
            </w:rPr>
            <w:t>/</w:t>
          </w:r>
          <w:r>
            <w:rPr>
              <w:rFonts w:cs="Arial"/>
              <w:b w:val="0"/>
              <w:sz w:val="16"/>
              <w:szCs w:val="16"/>
            </w:rPr>
            <w:t>11</w:t>
          </w:r>
          <w:r w:rsidR="00197E82" w:rsidRPr="00086723">
            <w:rPr>
              <w:rFonts w:cs="Arial"/>
              <w:b w:val="0"/>
              <w:sz w:val="16"/>
              <w:szCs w:val="16"/>
            </w:rPr>
            <w:t>/20</w:t>
          </w:r>
          <w:r w:rsidR="007E5C03">
            <w:rPr>
              <w:rFonts w:cs="Arial"/>
              <w:b w:val="0"/>
              <w:sz w:val="16"/>
              <w:szCs w:val="16"/>
            </w:rPr>
            <w:t>21</w:t>
          </w:r>
        </w:p>
      </w:tc>
    </w:tr>
  </w:tbl>
  <w:p w14:paraId="0478E30B" w14:textId="77777777" w:rsidR="00197E82" w:rsidRDefault="00197E82">
    <w:pPr>
      <w:pStyle w:val="Encabezado"/>
    </w:pPr>
    <w:r>
      <w:rPr>
        <w:noProof/>
        <w:lang w:val="es-AR" w:eastAsia="es-AR"/>
      </w:rPr>
      <w:drawing>
        <wp:anchor distT="0" distB="0" distL="114300" distR="114300" simplePos="0" relativeHeight="251657728" behindDoc="0" locked="0" layoutInCell="1" allowOverlap="0" wp14:anchorId="2FC690BC" wp14:editId="6FAB450D">
          <wp:simplePos x="0" y="0"/>
          <wp:positionH relativeFrom="column">
            <wp:posOffset>205740</wp:posOffset>
          </wp:positionH>
          <wp:positionV relativeFrom="paragraph">
            <wp:posOffset>198120</wp:posOffset>
          </wp:positionV>
          <wp:extent cx="452755" cy="452755"/>
          <wp:effectExtent l="0" t="0" r="0" b="0"/>
          <wp:wrapSquare wrapText="bothSides"/>
          <wp:docPr id="3" name="Imagen 3" descr="logo UN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L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3E2CC4"/>
    <w:multiLevelType w:val="singleLevel"/>
    <w:tmpl w:val="8F3E2CC4"/>
    <w:lvl w:ilvl="0">
      <w:start w:val="1"/>
      <w:numFmt w:val="lowerLetter"/>
      <w:suff w:val="space"/>
      <w:lvlText w:val="%1."/>
      <w:lvlJc w:val="left"/>
    </w:lvl>
  </w:abstractNum>
  <w:abstractNum w:abstractNumId="1" w15:restartNumberingAfterBreak="0">
    <w:nsid w:val="07D93151"/>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A405F"/>
    <w:multiLevelType w:val="hybridMultilevel"/>
    <w:tmpl w:val="9FF282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1B2B7089"/>
    <w:multiLevelType w:val="hybridMultilevel"/>
    <w:tmpl w:val="1902C534"/>
    <w:lvl w:ilvl="0" w:tplc="A9CA3768">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BD85537"/>
    <w:multiLevelType w:val="hybridMultilevel"/>
    <w:tmpl w:val="68BC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24197"/>
    <w:multiLevelType w:val="multilevel"/>
    <w:tmpl w:val="73F4E2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D4E07CE"/>
    <w:multiLevelType w:val="hybridMultilevel"/>
    <w:tmpl w:val="351855F0"/>
    <w:lvl w:ilvl="0" w:tplc="3F7A9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968FB"/>
    <w:multiLevelType w:val="multilevel"/>
    <w:tmpl w:val="8404FA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A41AB3"/>
    <w:multiLevelType w:val="multilevel"/>
    <w:tmpl w:val="4FB69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70A018B"/>
    <w:multiLevelType w:val="hybridMultilevel"/>
    <w:tmpl w:val="6F1878B2"/>
    <w:lvl w:ilvl="0" w:tplc="E9702E48">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1"/>
  </w:num>
  <w:num w:numId="6">
    <w:abstractNumId w:val="5"/>
  </w:num>
  <w:num w:numId="7">
    <w:abstractNumId w:val="9"/>
  </w:num>
  <w:num w:numId="8">
    <w:abstractNumId w:val="2"/>
  </w:num>
  <w:num w:numId="9">
    <w:abstractNumId w:val="3"/>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61"/>
    <w:rsid w:val="00001DF0"/>
    <w:rsid w:val="00003100"/>
    <w:rsid w:val="00003726"/>
    <w:rsid w:val="0000657B"/>
    <w:rsid w:val="00014AC9"/>
    <w:rsid w:val="00017EBA"/>
    <w:rsid w:val="0002082A"/>
    <w:rsid w:val="000233CB"/>
    <w:rsid w:val="000237A8"/>
    <w:rsid w:val="0002718F"/>
    <w:rsid w:val="000276D5"/>
    <w:rsid w:val="00031DA2"/>
    <w:rsid w:val="0003238A"/>
    <w:rsid w:val="00032565"/>
    <w:rsid w:val="000330F6"/>
    <w:rsid w:val="000337C3"/>
    <w:rsid w:val="000368A9"/>
    <w:rsid w:val="00041ED0"/>
    <w:rsid w:val="000460F6"/>
    <w:rsid w:val="0004703D"/>
    <w:rsid w:val="0005358C"/>
    <w:rsid w:val="00054A09"/>
    <w:rsid w:val="00054C6F"/>
    <w:rsid w:val="00055FE5"/>
    <w:rsid w:val="000566B5"/>
    <w:rsid w:val="000657BE"/>
    <w:rsid w:val="00067630"/>
    <w:rsid w:val="000679EC"/>
    <w:rsid w:val="000709A9"/>
    <w:rsid w:val="000725B2"/>
    <w:rsid w:val="00072826"/>
    <w:rsid w:val="00073378"/>
    <w:rsid w:val="00082D57"/>
    <w:rsid w:val="00092FC8"/>
    <w:rsid w:val="00094A9A"/>
    <w:rsid w:val="00095A7F"/>
    <w:rsid w:val="00096E98"/>
    <w:rsid w:val="000A0E60"/>
    <w:rsid w:val="000A3AE7"/>
    <w:rsid w:val="000A5B4C"/>
    <w:rsid w:val="000A5F0C"/>
    <w:rsid w:val="000A6628"/>
    <w:rsid w:val="000B55C9"/>
    <w:rsid w:val="000B575C"/>
    <w:rsid w:val="000B67BD"/>
    <w:rsid w:val="000B742A"/>
    <w:rsid w:val="000D1BB0"/>
    <w:rsid w:val="000D4A3D"/>
    <w:rsid w:val="000D5949"/>
    <w:rsid w:val="000D6F0C"/>
    <w:rsid w:val="000E54DF"/>
    <w:rsid w:val="000F0A81"/>
    <w:rsid w:val="000F1BF7"/>
    <w:rsid w:val="000F210A"/>
    <w:rsid w:val="000F506E"/>
    <w:rsid w:val="00100084"/>
    <w:rsid w:val="00107E04"/>
    <w:rsid w:val="00107E7C"/>
    <w:rsid w:val="00111AD9"/>
    <w:rsid w:val="00112C2A"/>
    <w:rsid w:val="0012001B"/>
    <w:rsid w:val="001232E1"/>
    <w:rsid w:val="0012474B"/>
    <w:rsid w:val="00124B81"/>
    <w:rsid w:val="0012740E"/>
    <w:rsid w:val="00127867"/>
    <w:rsid w:val="001358D2"/>
    <w:rsid w:val="001363F5"/>
    <w:rsid w:val="001377E2"/>
    <w:rsid w:val="00140F49"/>
    <w:rsid w:val="00142940"/>
    <w:rsid w:val="00142C05"/>
    <w:rsid w:val="00146F4E"/>
    <w:rsid w:val="001535D7"/>
    <w:rsid w:val="0015477A"/>
    <w:rsid w:val="00154E74"/>
    <w:rsid w:val="0015505C"/>
    <w:rsid w:val="00157461"/>
    <w:rsid w:val="00163C2A"/>
    <w:rsid w:val="00166415"/>
    <w:rsid w:val="0016694F"/>
    <w:rsid w:val="0016777D"/>
    <w:rsid w:val="001744F2"/>
    <w:rsid w:val="00177B60"/>
    <w:rsid w:val="00187B4F"/>
    <w:rsid w:val="00190112"/>
    <w:rsid w:val="00191BFD"/>
    <w:rsid w:val="00192A26"/>
    <w:rsid w:val="00194BB2"/>
    <w:rsid w:val="001965FF"/>
    <w:rsid w:val="00197B75"/>
    <w:rsid w:val="00197E82"/>
    <w:rsid w:val="001A34CD"/>
    <w:rsid w:val="001A35B2"/>
    <w:rsid w:val="001A5C9E"/>
    <w:rsid w:val="001A6B53"/>
    <w:rsid w:val="001B16E4"/>
    <w:rsid w:val="001B1BDF"/>
    <w:rsid w:val="001B3B0A"/>
    <w:rsid w:val="001B4B3F"/>
    <w:rsid w:val="001B6F38"/>
    <w:rsid w:val="001B7DCA"/>
    <w:rsid w:val="001B7F2D"/>
    <w:rsid w:val="001C13AA"/>
    <w:rsid w:val="001D560B"/>
    <w:rsid w:val="001E2F53"/>
    <w:rsid w:val="001E3638"/>
    <w:rsid w:val="001E3C76"/>
    <w:rsid w:val="001E72BB"/>
    <w:rsid w:val="001F3752"/>
    <w:rsid w:val="001F37D7"/>
    <w:rsid w:val="001F5B0C"/>
    <w:rsid w:val="001F71CF"/>
    <w:rsid w:val="001F78F2"/>
    <w:rsid w:val="00200ED8"/>
    <w:rsid w:val="00201F0F"/>
    <w:rsid w:val="002056F4"/>
    <w:rsid w:val="00210120"/>
    <w:rsid w:val="0021437B"/>
    <w:rsid w:val="00220AC1"/>
    <w:rsid w:val="00220C4E"/>
    <w:rsid w:val="00230A08"/>
    <w:rsid w:val="00232783"/>
    <w:rsid w:val="00235C36"/>
    <w:rsid w:val="00240545"/>
    <w:rsid w:val="002406F1"/>
    <w:rsid w:val="00240F04"/>
    <w:rsid w:val="00244D2F"/>
    <w:rsid w:val="0024656F"/>
    <w:rsid w:val="00254166"/>
    <w:rsid w:val="00254D08"/>
    <w:rsid w:val="00257446"/>
    <w:rsid w:val="002605A6"/>
    <w:rsid w:val="00261687"/>
    <w:rsid w:val="00262EBB"/>
    <w:rsid w:val="00265851"/>
    <w:rsid w:val="00270832"/>
    <w:rsid w:val="00274C51"/>
    <w:rsid w:val="00275D69"/>
    <w:rsid w:val="0027737D"/>
    <w:rsid w:val="00281228"/>
    <w:rsid w:val="002823A6"/>
    <w:rsid w:val="002839C5"/>
    <w:rsid w:val="0028615D"/>
    <w:rsid w:val="00287732"/>
    <w:rsid w:val="0029211A"/>
    <w:rsid w:val="0029774D"/>
    <w:rsid w:val="002A255F"/>
    <w:rsid w:val="002A66D0"/>
    <w:rsid w:val="002B0C66"/>
    <w:rsid w:val="002B1802"/>
    <w:rsid w:val="002B6B77"/>
    <w:rsid w:val="002B6C49"/>
    <w:rsid w:val="002B75F8"/>
    <w:rsid w:val="002C0C55"/>
    <w:rsid w:val="002C3202"/>
    <w:rsid w:val="002C321C"/>
    <w:rsid w:val="002C3234"/>
    <w:rsid w:val="002C336B"/>
    <w:rsid w:val="002C7254"/>
    <w:rsid w:val="002D41F9"/>
    <w:rsid w:val="002D540B"/>
    <w:rsid w:val="002D5BF9"/>
    <w:rsid w:val="002D7D1E"/>
    <w:rsid w:val="002E0B44"/>
    <w:rsid w:val="002F464A"/>
    <w:rsid w:val="002F4E95"/>
    <w:rsid w:val="002F5033"/>
    <w:rsid w:val="002F50B0"/>
    <w:rsid w:val="00300C6E"/>
    <w:rsid w:val="003035AE"/>
    <w:rsid w:val="00305C0A"/>
    <w:rsid w:val="00307B74"/>
    <w:rsid w:val="00313A84"/>
    <w:rsid w:val="00313B68"/>
    <w:rsid w:val="0031460E"/>
    <w:rsid w:val="003178B6"/>
    <w:rsid w:val="003207FE"/>
    <w:rsid w:val="00325E52"/>
    <w:rsid w:val="003346F2"/>
    <w:rsid w:val="00337526"/>
    <w:rsid w:val="003402DC"/>
    <w:rsid w:val="00342798"/>
    <w:rsid w:val="003503FE"/>
    <w:rsid w:val="003504A9"/>
    <w:rsid w:val="00353BE7"/>
    <w:rsid w:val="003575F7"/>
    <w:rsid w:val="003579B0"/>
    <w:rsid w:val="00361E66"/>
    <w:rsid w:val="003641D6"/>
    <w:rsid w:val="0036633C"/>
    <w:rsid w:val="003678C0"/>
    <w:rsid w:val="00370967"/>
    <w:rsid w:val="00370BB6"/>
    <w:rsid w:val="00377050"/>
    <w:rsid w:val="00380373"/>
    <w:rsid w:val="003818D8"/>
    <w:rsid w:val="00382739"/>
    <w:rsid w:val="00383560"/>
    <w:rsid w:val="00383FE4"/>
    <w:rsid w:val="0038498F"/>
    <w:rsid w:val="00386DD8"/>
    <w:rsid w:val="00391B24"/>
    <w:rsid w:val="0039312D"/>
    <w:rsid w:val="0039432A"/>
    <w:rsid w:val="003952D6"/>
    <w:rsid w:val="00395754"/>
    <w:rsid w:val="003A05E4"/>
    <w:rsid w:val="003A2E9A"/>
    <w:rsid w:val="003A3EB7"/>
    <w:rsid w:val="003A3EC4"/>
    <w:rsid w:val="003A59BD"/>
    <w:rsid w:val="003B27EE"/>
    <w:rsid w:val="003B3521"/>
    <w:rsid w:val="003B45C2"/>
    <w:rsid w:val="003B48F0"/>
    <w:rsid w:val="003C2415"/>
    <w:rsid w:val="003C2584"/>
    <w:rsid w:val="003C345F"/>
    <w:rsid w:val="003C45B3"/>
    <w:rsid w:val="003C50A9"/>
    <w:rsid w:val="003C6F7D"/>
    <w:rsid w:val="003C775D"/>
    <w:rsid w:val="003D0848"/>
    <w:rsid w:val="003D3A95"/>
    <w:rsid w:val="003D5138"/>
    <w:rsid w:val="003E1FF9"/>
    <w:rsid w:val="003E407E"/>
    <w:rsid w:val="003E4248"/>
    <w:rsid w:val="003E5430"/>
    <w:rsid w:val="003E70D5"/>
    <w:rsid w:val="003E752E"/>
    <w:rsid w:val="003E7769"/>
    <w:rsid w:val="003E7855"/>
    <w:rsid w:val="003E7FE2"/>
    <w:rsid w:val="003F0EEC"/>
    <w:rsid w:val="003F1C4D"/>
    <w:rsid w:val="003F3258"/>
    <w:rsid w:val="00402009"/>
    <w:rsid w:val="004038FC"/>
    <w:rsid w:val="00404177"/>
    <w:rsid w:val="00405DFD"/>
    <w:rsid w:val="004078E6"/>
    <w:rsid w:val="00410840"/>
    <w:rsid w:val="00412B7E"/>
    <w:rsid w:val="004202A8"/>
    <w:rsid w:val="00421766"/>
    <w:rsid w:val="004218F0"/>
    <w:rsid w:val="004274C8"/>
    <w:rsid w:val="00427FD3"/>
    <w:rsid w:val="00431D26"/>
    <w:rsid w:val="004324E2"/>
    <w:rsid w:val="00433655"/>
    <w:rsid w:val="00435E3B"/>
    <w:rsid w:val="00436537"/>
    <w:rsid w:val="0043731E"/>
    <w:rsid w:val="004374E3"/>
    <w:rsid w:val="00445FF3"/>
    <w:rsid w:val="0045109B"/>
    <w:rsid w:val="00453404"/>
    <w:rsid w:val="00454865"/>
    <w:rsid w:val="00456E9D"/>
    <w:rsid w:val="004574EC"/>
    <w:rsid w:val="00464712"/>
    <w:rsid w:val="004658E7"/>
    <w:rsid w:val="004728E3"/>
    <w:rsid w:val="004760D7"/>
    <w:rsid w:val="0048091F"/>
    <w:rsid w:val="004814DB"/>
    <w:rsid w:val="00481801"/>
    <w:rsid w:val="0048238D"/>
    <w:rsid w:val="0048508C"/>
    <w:rsid w:val="00494439"/>
    <w:rsid w:val="00494D68"/>
    <w:rsid w:val="004A4EA5"/>
    <w:rsid w:val="004A539A"/>
    <w:rsid w:val="004A7D3C"/>
    <w:rsid w:val="004B0064"/>
    <w:rsid w:val="004B2E80"/>
    <w:rsid w:val="004B4E3B"/>
    <w:rsid w:val="004B610B"/>
    <w:rsid w:val="004B70DD"/>
    <w:rsid w:val="004B71FC"/>
    <w:rsid w:val="004C3282"/>
    <w:rsid w:val="004C3AAF"/>
    <w:rsid w:val="004D07D5"/>
    <w:rsid w:val="004D31D0"/>
    <w:rsid w:val="004D35EB"/>
    <w:rsid w:val="004D5F07"/>
    <w:rsid w:val="004D6A15"/>
    <w:rsid w:val="004D73AE"/>
    <w:rsid w:val="004E063A"/>
    <w:rsid w:val="004E1979"/>
    <w:rsid w:val="004E1FCC"/>
    <w:rsid w:val="004E4BA0"/>
    <w:rsid w:val="004E59DD"/>
    <w:rsid w:val="004E600B"/>
    <w:rsid w:val="004E6238"/>
    <w:rsid w:val="004E7615"/>
    <w:rsid w:val="004F009B"/>
    <w:rsid w:val="004F0D69"/>
    <w:rsid w:val="004F2C8B"/>
    <w:rsid w:val="004F3A9A"/>
    <w:rsid w:val="004F4780"/>
    <w:rsid w:val="004F6227"/>
    <w:rsid w:val="004F6C58"/>
    <w:rsid w:val="004F7AE5"/>
    <w:rsid w:val="0050112C"/>
    <w:rsid w:val="00502D51"/>
    <w:rsid w:val="00510E91"/>
    <w:rsid w:val="00512E89"/>
    <w:rsid w:val="00516C3A"/>
    <w:rsid w:val="00520DAA"/>
    <w:rsid w:val="00521503"/>
    <w:rsid w:val="00523334"/>
    <w:rsid w:val="0052519B"/>
    <w:rsid w:val="00525AA1"/>
    <w:rsid w:val="005263F9"/>
    <w:rsid w:val="00526C3B"/>
    <w:rsid w:val="00531816"/>
    <w:rsid w:val="00532111"/>
    <w:rsid w:val="00533CC7"/>
    <w:rsid w:val="00536724"/>
    <w:rsid w:val="00541770"/>
    <w:rsid w:val="00541A0C"/>
    <w:rsid w:val="005443A4"/>
    <w:rsid w:val="005448D3"/>
    <w:rsid w:val="005460BC"/>
    <w:rsid w:val="00547242"/>
    <w:rsid w:val="0055001C"/>
    <w:rsid w:val="005612C5"/>
    <w:rsid w:val="005616BE"/>
    <w:rsid w:val="00565750"/>
    <w:rsid w:val="0056746F"/>
    <w:rsid w:val="00570305"/>
    <w:rsid w:val="00576021"/>
    <w:rsid w:val="00576CA1"/>
    <w:rsid w:val="00577693"/>
    <w:rsid w:val="005813C8"/>
    <w:rsid w:val="00581B19"/>
    <w:rsid w:val="00581CE6"/>
    <w:rsid w:val="00582F58"/>
    <w:rsid w:val="005852FB"/>
    <w:rsid w:val="00586BCE"/>
    <w:rsid w:val="00591CB0"/>
    <w:rsid w:val="00591F99"/>
    <w:rsid w:val="005A18F4"/>
    <w:rsid w:val="005A1A4E"/>
    <w:rsid w:val="005A1D3C"/>
    <w:rsid w:val="005A3435"/>
    <w:rsid w:val="005B0AED"/>
    <w:rsid w:val="005B21EF"/>
    <w:rsid w:val="005B3AC2"/>
    <w:rsid w:val="005B50BC"/>
    <w:rsid w:val="005B739B"/>
    <w:rsid w:val="005C29E0"/>
    <w:rsid w:val="005C62AD"/>
    <w:rsid w:val="005C7F9A"/>
    <w:rsid w:val="005D0B19"/>
    <w:rsid w:val="005D2EA9"/>
    <w:rsid w:val="005D4D63"/>
    <w:rsid w:val="005D66A0"/>
    <w:rsid w:val="005D7CFA"/>
    <w:rsid w:val="005E1019"/>
    <w:rsid w:val="005E3CBE"/>
    <w:rsid w:val="005F1F64"/>
    <w:rsid w:val="006013B1"/>
    <w:rsid w:val="006029C2"/>
    <w:rsid w:val="00604BDA"/>
    <w:rsid w:val="006067B1"/>
    <w:rsid w:val="00613FDE"/>
    <w:rsid w:val="00614D06"/>
    <w:rsid w:val="00616F7E"/>
    <w:rsid w:val="006171BC"/>
    <w:rsid w:val="0061749E"/>
    <w:rsid w:val="00621B95"/>
    <w:rsid w:val="00622236"/>
    <w:rsid w:val="00622617"/>
    <w:rsid w:val="006239A0"/>
    <w:rsid w:val="00624DC2"/>
    <w:rsid w:val="00632DBE"/>
    <w:rsid w:val="00633326"/>
    <w:rsid w:val="006343CB"/>
    <w:rsid w:val="006410AE"/>
    <w:rsid w:val="00645A0A"/>
    <w:rsid w:val="00650B63"/>
    <w:rsid w:val="00650BEF"/>
    <w:rsid w:val="00652DB9"/>
    <w:rsid w:val="00653B76"/>
    <w:rsid w:val="00661565"/>
    <w:rsid w:val="00661825"/>
    <w:rsid w:val="00664EA5"/>
    <w:rsid w:val="00666406"/>
    <w:rsid w:val="00676EEE"/>
    <w:rsid w:val="006850F0"/>
    <w:rsid w:val="0068603D"/>
    <w:rsid w:val="00687DA0"/>
    <w:rsid w:val="00691A19"/>
    <w:rsid w:val="0069224A"/>
    <w:rsid w:val="006923F3"/>
    <w:rsid w:val="00697782"/>
    <w:rsid w:val="006A31D8"/>
    <w:rsid w:val="006A339F"/>
    <w:rsid w:val="006A417A"/>
    <w:rsid w:val="006A64AA"/>
    <w:rsid w:val="006A6D6E"/>
    <w:rsid w:val="006B2A30"/>
    <w:rsid w:val="006B337E"/>
    <w:rsid w:val="006B7844"/>
    <w:rsid w:val="006C064E"/>
    <w:rsid w:val="006C3E6D"/>
    <w:rsid w:val="006C5C1D"/>
    <w:rsid w:val="006D262E"/>
    <w:rsid w:val="006D2B31"/>
    <w:rsid w:val="006D71B5"/>
    <w:rsid w:val="006D7448"/>
    <w:rsid w:val="006D7FA3"/>
    <w:rsid w:val="006E1260"/>
    <w:rsid w:val="006E1DB7"/>
    <w:rsid w:val="006E4BC1"/>
    <w:rsid w:val="006F1732"/>
    <w:rsid w:val="006F6408"/>
    <w:rsid w:val="007061BE"/>
    <w:rsid w:val="00712814"/>
    <w:rsid w:val="00717191"/>
    <w:rsid w:val="00723A28"/>
    <w:rsid w:val="00723ECA"/>
    <w:rsid w:val="00724796"/>
    <w:rsid w:val="00727B00"/>
    <w:rsid w:val="007317D5"/>
    <w:rsid w:val="00734248"/>
    <w:rsid w:val="0073425A"/>
    <w:rsid w:val="00740545"/>
    <w:rsid w:val="00741175"/>
    <w:rsid w:val="00742D37"/>
    <w:rsid w:val="00752075"/>
    <w:rsid w:val="00752421"/>
    <w:rsid w:val="007546F4"/>
    <w:rsid w:val="00760F69"/>
    <w:rsid w:val="00761E19"/>
    <w:rsid w:val="00762B46"/>
    <w:rsid w:val="00762B88"/>
    <w:rsid w:val="00766227"/>
    <w:rsid w:val="007732D6"/>
    <w:rsid w:val="00773790"/>
    <w:rsid w:val="00776C95"/>
    <w:rsid w:val="0077790D"/>
    <w:rsid w:val="0078155D"/>
    <w:rsid w:val="00782393"/>
    <w:rsid w:val="0078320D"/>
    <w:rsid w:val="00796E38"/>
    <w:rsid w:val="00797907"/>
    <w:rsid w:val="007A5F59"/>
    <w:rsid w:val="007B06CC"/>
    <w:rsid w:val="007B196F"/>
    <w:rsid w:val="007B2D91"/>
    <w:rsid w:val="007B5260"/>
    <w:rsid w:val="007B551B"/>
    <w:rsid w:val="007B5E2B"/>
    <w:rsid w:val="007B604E"/>
    <w:rsid w:val="007B6129"/>
    <w:rsid w:val="007C422A"/>
    <w:rsid w:val="007C5508"/>
    <w:rsid w:val="007D16AA"/>
    <w:rsid w:val="007D2A35"/>
    <w:rsid w:val="007D4F95"/>
    <w:rsid w:val="007D7411"/>
    <w:rsid w:val="007D754C"/>
    <w:rsid w:val="007E0C95"/>
    <w:rsid w:val="007E2C74"/>
    <w:rsid w:val="007E3A66"/>
    <w:rsid w:val="007E5747"/>
    <w:rsid w:val="007E5C03"/>
    <w:rsid w:val="007E664D"/>
    <w:rsid w:val="007F004C"/>
    <w:rsid w:val="007F0A51"/>
    <w:rsid w:val="007F1079"/>
    <w:rsid w:val="007F57FF"/>
    <w:rsid w:val="007F7582"/>
    <w:rsid w:val="00800F4A"/>
    <w:rsid w:val="0080101A"/>
    <w:rsid w:val="00805A57"/>
    <w:rsid w:val="00807CB8"/>
    <w:rsid w:val="00813F92"/>
    <w:rsid w:val="00814A72"/>
    <w:rsid w:val="00814BBF"/>
    <w:rsid w:val="008154C1"/>
    <w:rsid w:val="00817526"/>
    <w:rsid w:val="00821554"/>
    <w:rsid w:val="008251BD"/>
    <w:rsid w:val="00832740"/>
    <w:rsid w:val="008373B5"/>
    <w:rsid w:val="00841512"/>
    <w:rsid w:val="0084245E"/>
    <w:rsid w:val="008430A9"/>
    <w:rsid w:val="008460C3"/>
    <w:rsid w:val="008516A9"/>
    <w:rsid w:val="00852ACD"/>
    <w:rsid w:val="00853444"/>
    <w:rsid w:val="00853BED"/>
    <w:rsid w:val="008561F9"/>
    <w:rsid w:val="00861441"/>
    <w:rsid w:val="00863124"/>
    <w:rsid w:val="00863908"/>
    <w:rsid w:val="008660D8"/>
    <w:rsid w:val="008669B8"/>
    <w:rsid w:val="00867F61"/>
    <w:rsid w:val="0087267D"/>
    <w:rsid w:val="00872AC8"/>
    <w:rsid w:val="00873373"/>
    <w:rsid w:val="008747F8"/>
    <w:rsid w:val="00875626"/>
    <w:rsid w:val="008801E9"/>
    <w:rsid w:val="008811AD"/>
    <w:rsid w:val="008820DC"/>
    <w:rsid w:val="008821A0"/>
    <w:rsid w:val="00884999"/>
    <w:rsid w:val="00885B5C"/>
    <w:rsid w:val="0088737E"/>
    <w:rsid w:val="00890055"/>
    <w:rsid w:val="00891D07"/>
    <w:rsid w:val="00892EFD"/>
    <w:rsid w:val="00897C76"/>
    <w:rsid w:val="008A0C72"/>
    <w:rsid w:val="008A162C"/>
    <w:rsid w:val="008A262B"/>
    <w:rsid w:val="008A561F"/>
    <w:rsid w:val="008B2ED4"/>
    <w:rsid w:val="008B3CDD"/>
    <w:rsid w:val="008B4409"/>
    <w:rsid w:val="008C2E97"/>
    <w:rsid w:val="008C47CD"/>
    <w:rsid w:val="008C58FF"/>
    <w:rsid w:val="008C597F"/>
    <w:rsid w:val="008C7836"/>
    <w:rsid w:val="008D035B"/>
    <w:rsid w:val="008D1DF9"/>
    <w:rsid w:val="008D24AA"/>
    <w:rsid w:val="008D3123"/>
    <w:rsid w:val="008D7375"/>
    <w:rsid w:val="008E1144"/>
    <w:rsid w:val="008E3026"/>
    <w:rsid w:val="008E43D8"/>
    <w:rsid w:val="008E499C"/>
    <w:rsid w:val="008F1CEE"/>
    <w:rsid w:val="008F49D1"/>
    <w:rsid w:val="008F5C21"/>
    <w:rsid w:val="008F7A5E"/>
    <w:rsid w:val="00900D4C"/>
    <w:rsid w:val="009012E6"/>
    <w:rsid w:val="00904281"/>
    <w:rsid w:val="0091336F"/>
    <w:rsid w:val="0091491B"/>
    <w:rsid w:val="009174A4"/>
    <w:rsid w:val="0092052A"/>
    <w:rsid w:val="009229A6"/>
    <w:rsid w:val="00924D33"/>
    <w:rsid w:val="009267F3"/>
    <w:rsid w:val="009300A6"/>
    <w:rsid w:val="009314DD"/>
    <w:rsid w:val="0093293E"/>
    <w:rsid w:val="009414E7"/>
    <w:rsid w:val="0094389A"/>
    <w:rsid w:val="009449DB"/>
    <w:rsid w:val="009510C0"/>
    <w:rsid w:val="00951175"/>
    <w:rsid w:val="009546DE"/>
    <w:rsid w:val="00956AC6"/>
    <w:rsid w:val="009647B3"/>
    <w:rsid w:val="009656F1"/>
    <w:rsid w:val="009668D3"/>
    <w:rsid w:val="00967676"/>
    <w:rsid w:val="00980361"/>
    <w:rsid w:val="00981025"/>
    <w:rsid w:val="0098175F"/>
    <w:rsid w:val="0098253B"/>
    <w:rsid w:val="00982AD0"/>
    <w:rsid w:val="009839F7"/>
    <w:rsid w:val="0098453C"/>
    <w:rsid w:val="00986A9F"/>
    <w:rsid w:val="00993457"/>
    <w:rsid w:val="00995FE3"/>
    <w:rsid w:val="00996FEE"/>
    <w:rsid w:val="00997862"/>
    <w:rsid w:val="009A3D52"/>
    <w:rsid w:val="009B025E"/>
    <w:rsid w:val="009B0C31"/>
    <w:rsid w:val="009B2182"/>
    <w:rsid w:val="009B4A17"/>
    <w:rsid w:val="009C29E7"/>
    <w:rsid w:val="009C33D6"/>
    <w:rsid w:val="009C6B3F"/>
    <w:rsid w:val="009D100A"/>
    <w:rsid w:val="009D4C7A"/>
    <w:rsid w:val="009D6026"/>
    <w:rsid w:val="009E16D1"/>
    <w:rsid w:val="009E6824"/>
    <w:rsid w:val="009E7D8D"/>
    <w:rsid w:val="009F0EDA"/>
    <w:rsid w:val="009F383F"/>
    <w:rsid w:val="009F672F"/>
    <w:rsid w:val="009F7095"/>
    <w:rsid w:val="00A03482"/>
    <w:rsid w:val="00A05E67"/>
    <w:rsid w:val="00A06324"/>
    <w:rsid w:val="00A11768"/>
    <w:rsid w:val="00A20268"/>
    <w:rsid w:val="00A20531"/>
    <w:rsid w:val="00A20DFF"/>
    <w:rsid w:val="00A20E1D"/>
    <w:rsid w:val="00A24728"/>
    <w:rsid w:val="00A27C87"/>
    <w:rsid w:val="00A31FE6"/>
    <w:rsid w:val="00A3743C"/>
    <w:rsid w:val="00A42DE2"/>
    <w:rsid w:val="00A46700"/>
    <w:rsid w:val="00A50330"/>
    <w:rsid w:val="00A51FE4"/>
    <w:rsid w:val="00A525A9"/>
    <w:rsid w:val="00A61FAA"/>
    <w:rsid w:val="00A62A31"/>
    <w:rsid w:val="00A642F8"/>
    <w:rsid w:val="00A71703"/>
    <w:rsid w:val="00A76259"/>
    <w:rsid w:val="00A82D8B"/>
    <w:rsid w:val="00A87874"/>
    <w:rsid w:val="00A95273"/>
    <w:rsid w:val="00A95DB2"/>
    <w:rsid w:val="00AA0C0E"/>
    <w:rsid w:val="00AB01B1"/>
    <w:rsid w:val="00AB2400"/>
    <w:rsid w:val="00AB2E9C"/>
    <w:rsid w:val="00AB4B69"/>
    <w:rsid w:val="00AB5E6D"/>
    <w:rsid w:val="00AB62D7"/>
    <w:rsid w:val="00AB63C4"/>
    <w:rsid w:val="00AB63E0"/>
    <w:rsid w:val="00AB6D00"/>
    <w:rsid w:val="00AC12CB"/>
    <w:rsid w:val="00AC2007"/>
    <w:rsid w:val="00AC5C6B"/>
    <w:rsid w:val="00AC5E12"/>
    <w:rsid w:val="00AD14F9"/>
    <w:rsid w:val="00AE12F8"/>
    <w:rsid w:val="00AE3017"/>
    <w:rsid w:val="00AE5517"/>
    <w:rsid w:val="00AE7DFF"/>
    <w:rsid w:val="00AE7F72"/>
    <w:rsid w:val="00AF1B27"/>
    <w:rsid w:val="00AF1ECD"/>
    <w:rsid w:val="00AF602B"/>
    <w:rsid w:val="00AF67AC"/>
    <w:rsid w:val="00AF750B"/>
    <w:rsid w:val="00AF7887"/>
    <w:rsid w:val="00B04340"/>
    <w:rsid w:val="00B0518D"/>
    <w:rsid w:val="00B0795F"/>
    <w:rsid w:val="00B07EBA"/>
    <w:rsid w:val="00B15839"/>
    <w:rsid w:val="00B2108F"/>
    <w:rsid w:val="00B22A15"/>
    <w:rsid w:val="00B22E69"/>
    <w:rsid w:val="00B30A46"/>
    <w:rsid w:val="00B31A57"/>
    <w:rsid w:val="00B3262E"/>
    <w:rsid w:val="00B3626D"/>
    <w:rsid w:val="00B37583"/>
    <w:rsid w:val="00B40759"/>
    <w:rsid w:val="00B41298"/>
    <w:rsid w:val="00B45422"/>
    <w:rsid w:val="00B45E89"/>
    <w:rsid w:val="00B530B9"/>
    <w:rsid w:val="00B53E9B"/>
    <w:rsid w:val="00B55190"/>
    <w:rsid w:val="00B5771E"/>
    <w:rsid w:val="00B57D3A"/>
    <w:rsid w:val="00B60A16"/>
    <w:rsid w:val="00B618FD"/>
    <w:rsid w:val="00B63848"/>
    <w:rsid w:val="00B6798B"/>
    <w:rsid w:val="00B67E76"/>
    <w:rsid w:val="00B726B6"/>
    <w:rsid w:val="00B7350C"/>
    <w:rsid w:val="00B76585"/>
    <w:rsid w:val="00B765F5"/>
    <w:rsid w:val="00B832C7"/>
    <w:rsid w:val="00B86DFC"/>
    <w:rsid w:val="00B93ED8"/>
    <w:rsid w:val="00B95924"/>
    <w:rsid w:val="00B97EAC"/>
    <w:rsid w:val="00BA1246"/>
    <w:rsid w:val="00BB1943"/>
    <w:rsid w:val="00BB5850"/>
    <w:rsid w:val="00BB7821"/>
    <w:rsid w:val="00BC0651"/>
    <w:rsid w:val="00BC1CA6"/>
    <w:rsid w:val="00BC32A1"/>
    <w:rsid w:val="00BC55FC"/>
    <w:rsid w:val="00BC797A"/>
    <w:rsid w:val="00BE1882"/>
    <w:rsid w:val="00BE20DC"/>
    <w:rsid w:val="00BE5A8B"/>
    <w:rsid w:val="00BE5AFF"/>
    <w:rsid w:val="00BE5E79"/>
    <w:rsid w:val="00BE705F"/>
    <w:rsid w:val="00BE7AF5"/>
    <w:rsid w:val="00BF1709"/>
    <w:rsid w:val="00BF1EF0"/>
    <w:rsid w:val="00BF56C0"/>
    <w:rsid w:val="00BF6A44"/>
    <w:rsid w:val="00C014F1"/>
    <w:rsid w:val="00C026F9"/>
    <w:rsid w:val="00C02B31"/>
    <w:rsid w:val="00C04C90"/>
    <w:rsid w:val="00C13699"/>
    <w:rsid w:val="00C13D85"/>
    <w:rsid w:val="00C15203"/>
    <w:rsid w:val="00C22377"/>
    <w:rsid w:val="00C2374E"/>
    <w:rsid w:val="00C305AC"/>
    <w:rsid w:val="00C31C49"/>
    <w:rsid w:val="00C3291A"/>
    <w:rsid w:val="00C32F67"/>
    <w:rsid w:val="00C34CAE"/>
    <w:rsid w:val="00C37D34"/>
    <w:rsid w:val="00C4203D"/>
    <w:rsid w:val="00C4387A"/>
    <w:rsid w:val="00C47573"/>
    <w:rsid w:val="00C533C5"/>
    <w:rsid w:val="00C607E2"/>
    <w:rsid w:val="00C60C8A"/>
    <w:rsid w:val="00C61EBD"/>
    <w:rsid w:val="00C6760D"/>
    <w:rsid w:val="00C67F9A"/>
    <w:rsid w:val="00C74477"/>
    <w:rsid w:val="00C74D01"/>
    <w:rsid w:val="00C75C2F"/>
    <w:rsid w:val="00C76A66"/>
    <w:rsid w:val="00C77EBC"/>
    <w:rsid w:val="00C83A65"/>
    <w:rsid w:val="00C91D88"/>
    <w:rsid w:val="00C92CB9"/>
    <w:rsid w:val="00C964BA"/>
    <w:rsid w:val="00CA093C"/>
    <w:rsid w:val="00CA2182"/>
    <w:rsid w:val="00CA22DD"/>
    <w:rsid w:val="00CA45CF"/>
    <w:rsid w:val="00CA4878"/>
    <w:rsid w:val="00CA4BDD"/>
    <w:rsid w:val="00CA68AD"/>
    <w:rsid w:val="00CA7BD2"/>
    <w:rsid w:val="00CB665C"/>
    <w:rsid w:val="00CB7A7D"/>
    <w:rsid w:val="00CC61E1"/>
    <w:rsid w:val="00CD5425"/>
    <w:rsid w:val="00CD5D82"/>
    <w:rsid w:val="00CD6441"/>
    <w:rsid w:val="00CD739E"/>
    <w:rsid w:val="00CE21B8"/>
    <w:rsid w:val="00CE4538"/>
    <w:rsid w:val="00CE6BE5"/>
    <w:rsid w:val="00CE7C97"/>
    <w:rsid w:val="00CF3F46"/>
    <w:rsid w:val="00CF4E45"/>
    <w:rsid w:val="00CF675E"/>
    <w:rsid w:val="00D000C2"/>
    <w:rsid w:val="00D028A8"/>
    <w:rsid w:val="00D12553"/>
    <w:rsid w:val="00D12C30"/>
    <w:rsid w:val="00D14CF0"/>
    <w:rsid w:val="00D1506D"/>
    <w:rsid w:val="00D21238"/>
    <w:rsid w:val="00D235C2"/>
    <w:rsid w:val="00D26F55"/>
    <w:rsid w:val="00D31CF9"/>
    <w:rsid w:val="00D406AE"/>
    <w:rsid w:val="00D503E8"/>
    <w:rsid w:val="00D52B9D"/>
    <w:rsid w:val="00D53E89"/>
    <w:rsid w:val="00D542AF"/>
    <w:rsid w:val="00D559B4"/>
    <w:rsid w:val="00D57F45"/>
    <w:rsid w:val="00D619E9"/>
    <w:rsid w:val="00D70F00"/>
    <w:rsid w:val="00D714EB"/>
    <w:rsid w:val="00D72FF9"/>
    <w:rsid w:val="00D762AD"/>
    <w:rsid w:val="00D77219"/>
    <w:rsid w:val="00D814F1"/>
    <w:rsid w:val="00D84EE6"/>
    <w:rsid w:val="00D93288"/>
    <w:rsid w:val="00D96A6D"/>
    <w:rsid w:val="00DA1B3F"/>
    <w:rsid w:val="00DA1C59"/>
    <w:rsid w:val="00DA5871"/>
    <w:rsid w:val="00DA6ADF"/>
    <w:rsid w:val="00DB0033"/>
    <w:rsid w:val="00DB29A6"/>
    <w:rsid w:val="00DB2F17"/>
    <w:rsid w:val="00DB49FC"/>
    <w:rsid w:val="00DC110C"/>
    <w:rsid w:val="00DC12CE"/>
    <w:rsid w:val="00DC16BD"/>
    <w:rsid w:val="00DC64F4"/>
    <w:rsid w:val="00DD23D2"/>
    <w:rsid w:val="00DD2438"/>
    <w:rsid w:val="00DD3A34"/>
    <w:rsid w:val="00DD3F9C"/>
    <w:rsid w:val="00DD63EF"/>
    <w:rsid w:val="00DD680E"/>
    <w:rsid w:val="00DE0723"/>
    <w:rsid w:val="00DE3D0D"/>
    <w:rsid w:val="00DE5D09"/>
    <w:rsid w:val="00DE653F"/>
    <w:rsid w:val="00DE776E"/>
    <w:rsid w:val="00DF2363"/>
    <w:rsid w:val="00DF517E"/>
    <w:rsid w:val="00E05C4D"/>
    <w:rsid w:val="00E05E70"/>
    <w:rsid w:val="00E1266D"/>
    <w:rsid w:val="00E13B38"/>
    <w:rsid w:val="00E175A7"/>
    <w:rsid w:val="00E17CA7"/>
    <w:rsid w:val="00E207D9"/>
    <w:rsid w:val="00E252A6"/>
    <w:rsid w:val="00E27BB9"/>
    <w:rsid w:val="00E31BD9"/>
    <w:rsid w:val="00E36B69"/>
    <w:rsid w:val="00E37028"/>
    <w:rsid w:val="00E3704D"/>
    <w:rsid w:val="00E41B62"/>
    <w:rsid w:val="00E46FD1"/>
    <w:rsid w:val="00E5018C"/>
    <w:rsid w:val="00E513E1"/>
    <w:rsid w:val="00E52EDC"/>
    <w:rsid w:val="00E5433A"/>
    <w:rsid w:val="00E57184"/>
    <w:rsid w:val="00E65665"/>
    <w:rsid w:val="00E65A53"/>
    <w:rsid w:val="00E66620"/>
    <w:rsid w:val="00E70DD5"/>
    <w:rsid w:val="00E71A3C"/>
    <w:rsid w:val="00E7289C"/>
    <w:rsid w:val="00E732BB"/>
    <w:rsid w:val="00E748E7"/>
    <w:rsid w:val="00E76E75"/>
    <w:rsid w:val="00E801DD"/>
    <w:rsid w:val="00E852C1"/>
    <w:rsid w:val="00E86875"/>
    <w:rsid w:val="00E9273A"/>
    <w:rsid w:val="00E92F74"/>
    <w:rsid w:val="00E951C5"/>
    <w:rsid w:val="00E979A5"/>
    <w:rsid w:val="00EA1FC7"/>
    <w:rsid w:val="00EA3130"/>
    <w:rsid w:val="00EA41AC"/>
    <w:rsid w:val="00EB073E"/>
    <w:rsid w:val="00EB148E"/>
    <w:rsid w:val="00EB269C"/>
    <w:rsid w:val="00EB2B7E"/>
    <w:rsid w:val="00EB6395"/>
    <w:rsid w:val="00EB643C"/>
    <w:rsid w:val="00EB780B"/>
    <w:rsid w:val="00EB7CE0"/>
    <w:rsid w:val="00ED1F1A"/>
    <w:rsid w:val="00ED3CC9"/>
    <w:rsid w:val="00ED3D88"/>
    <w:rsid w:val="00ED3E4E"/>
    <w:rsid w:val="00ED4827"/>
    <w:rsid w:val="00ED4A1B"/>
    <w:rsid w:val="00EE20DF"/>
    <w:rsid w:val="00EE5837"/>
    <w:rsid w:val="00EE5EE8"/>
    <w:rsid w:val="00EF04F9"/>
    <w:rsid w:val="00EF1BF4"/>
    <w:rsid w:val="00EF5A84"/>
    <w:rsid w:val="00EF69B2"/>
    <w:rsid w:val="00F00F79"/>
    <w:rsid w:val="00F01A2B"/>
    <w:rsid w:val="00F02CFC"/>
    <w:rsid w:val="00F17C31"/>
    <w:rsid w:val="00F27F56"/>
    <w:rsid w:val="00F309BA"/>
    <w:rsid w:val="00F32B43"/>
    <w:rsid w:val="00F33E67"/>
    <w:rsid w:val="00F3439F"/>
    <w:rsid w:val="00F34C85"/>
    <w:rsid w:val="00F36CEE"/>
    <w:rsid w:val="00F40E6B"/>
    <w:rsid w:val="00F41903"/>
    <w:rsid w:val="00F42826"/>
    <w:rsid w:val="00F443FA"/>
    <w:rsid w:val="00F46C28"/>
    <w:rsid w:val="00F46D6B"/>
    <w:rsid w:val="00F52AB7"/>
    <w:rsid w:val="00F57BC8"/>
    <w:rsid w:val="00F57DB2"/>
    <w:rsid w:val="00F60C89"/>
    <w:rsid w:val="00F616B3"/>
    <w:rsid w:val="00F6215E"/>
    <w:rsid w:val="00F62848"/>
    <w:rsid w:val="00F63F40"/>
    <w:rsid w:val="00F64502"/>
    <w:rsid w:val="00F761F9"/>
    <w:rsid w:val="00F76E59"/>
    <w:rsid w:val="00F80894"/>
    <w:rsid w:val="00F8235C"/>
    <w:rsid w:val="00F85074"/>
    <w:rsid w:val="00F86BF5"/>
    <w:rsid w:val="00F86C5D"/>
    <w:rsid w:val="00F92311"/>
    <w:rsid w:val="00F9397B"/>
    <w:rsid w:val="00FA0248"/>
    <w:rsid w:val="00FA04D0"/>
    <w:rsid w:val="00FA5D74"/>
    <w:rsid w:val="00FA6671"/>
    <w:rsid w:val="00FB2952"/>
    <w:rsid w:val="00FB454A"/>
    <w:rsid w:val="00FB51D6"/>
    <w:rsid w:val="00FB568E"/>
    <w:rsid w:val="00FB5EB2"/>
    <w:rsid w:val="00FB639D"/>
    <w:rsid w:val="00FB7323"/>
    <w:rsid w:val="00FC27C1"/>
    <w:rsid w:val="00FC39AA"/>
    <w:rsid w:val="00FC3DA7"/>
    <w:rsid w:val="00FD2B2E"/>
    <w:rsid w:val="00FD7583"/>
    <w:rsid w:val="00FD75FD"/>
    <w:rsid w:val="00FE2E3B"/>
    <w:rsid w:val="00FE75E3"/>
    <w:rsid w:val="00FF43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A9D55EC"/>
  <w15:docId w15:val="{08429890-7417-43CB-A7EF-EF86A03E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b/>
      <w:noProof/>
      <w:sz w:val="24"/>
    </w:rPr>
  </w:style>
  <w:style w:type="paragraph" w:styleId="Ttulo3">
    <w:name w:val="heading 3"/>
    <w:basedOn w:val="Normal"/>
    <w:next w:val="Normal"/>
    <w:qFormat/>
    <w:pPr>
      <w:keepNext/>
      <w:jc w:val="center"/>
      <w:outlineLvl w:val="2"/>
    </w:pPr>
    <w:rPr>
      <w:sz w:val="26"/>
    </w:rPr>
  </w:style>
  <w:style w:type="paragraph" w:styleId="Ttulo4">
    <w:name w:val="heading 4"/>
    <w:basedOn w:val="Normal"/>
    <w:next w:val="Normal"/>
    <w:qFormat/>
    <w:pPr>
      <w:keepNext/>
      <w:jc w:val="center"/>
      <w:outlineLvl w:val="3"/>
    </w:pPr>
    <w:rPr>
      <w:b/>
      <w:noProof/>
      <w:sz w:val="24"/>
      <w:u w:val="single"/>
    </w:rPr>
  </w:style>
  <w:style w:type="paragraph" w:styleId="Ttulo9">
    <w:name w:val="heading 9"/>
    <w:basedOn w:val="Normal"/>
    <w:next w:val="Normal"/>
    <w:qFormat/>
    <w:pPr>
      <w:keepNext/>
      <w:jc w:val="both"/>
      <w:outlineLvl w:val="8"/>
    </w:pPr>
    <w:rPr>
      <w:rFonts w:ascii="Arial" w:hAnsi="Arial"/>
      <w:b/>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4"/>
    </w:rPr>
  </w:style>
  <w:style w:type="paragraph" w:styleId="Textoindependiente2">
    <w:name w:val="Body Text 2"/>
    <w:basedOn w:val="Normal"/>
    <w:semiHidden/>
    <w:pPr>
      <w:jc w:val="center"/>
    </w:pPr>
    <w:rPr>
      <w:b/>
      <w:noProof/>
      <w:sz w:val="24"/>
    </w:rPr>
  </w:style>
  <w:style w:type="paragraph" w:styleId="Textoindependiente3">
    <w:name w:val="Body Text 3"/>
    <w:basedOn w:val="Normal"/>
    <w:semiHidden/>
    <w:rPr>
      <w:bCs/>
      <w:sz w:val="24"/>
    </w:rPr>
  </w:style>
  <w:style w:type="paragraph" w:styleId="Encabezado">
    <w:name w:val="header"/>
    <w:basedOn w:val="Normal"/>
    <w:uiPriority w:val="99"/>
    <w:unhideWhenUsed/>
    <w:pPr>
      <w:tabs>
        <w:tab w:val="center" w:pos="4419"/>
        <w:tab w:val="right" w:pos="8838"/>
      </w:tabs>
    </w:pPr>
  </w:style>
  <w:style w:type="character" w:customStyle="1" w:styleId="EncabezadoCar">
    <w:name w:val="Encabezado Car"/>
    <w:uiPriority w:val="99"/>
    <w:rPr>
      <w:lang w:val="es-ES" w:eastAsia="es-ES"/>
    </w:rPr>
  </w:style>
  <w:style w:type="paragraph" w:styleId="Piedepgina">
    <w:name w:val="footer"/>
    <w:basedOn w:val="Normal"/>
    <w:uiPriority w:val="99"/>
    <w:unhideWhenUsed/>
    <w:pPr>
      <w:tabs>
        <w:tab w:val="center" w:pos="4419"/>
        <w:tab w:val="right" w:pos="8838"/>
      </w:tabs>
    </w:pPr>
  </w:style>
  <w:style w:type="character" w:customStyle="1" w:styleId="PiedepginaCar">
    <w:name w:val="Pie de página Car"/>
    <w:uiPriority w:val="99"/>
    <w:rPr>
      <w:lang w:val="es-ES" w:eastAsia="es-E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 w:eastAsia="es-ES"/>
    </w:rPr>
  </w:style>
  <w:style w:type="paragraph" w:styleId="Ttulo">
    <w:name w:val="Title"/>
    <w:basedOn w:val="Normal"/>
    <w:qFormat/>
    <w:pPr>
      <w:jc w:val="center"/>
    </w:pPr>
    <w:rPr>
      <w:rFonts w:ascii="Arial" w:hAnsi="Arial"/>
      <w:b/>
      <w:sz w:val="28"/>
      <w:lang w:val="es-AR"/>
    </w:rPr>
  </w:style>
  <w:style w:type="character" w:styleId="Refdenotaalpie">
    <w:name w:val="footnote reference"/>
    <w:semiHidden/>
    <w:rPr>
      <w:vertAlign w:val="superscript"/>
    </w:rPr>
  </w:style>
  <w:style w:type="paragraph" w:styleId="Prrafodelista">
    <w:name w:val="List Paragraph"/>
    <w:basedOn w:val="Normal"/>
    <w:uiPriority w:val="34"/>
    <w:qFormat/>
    <w:pPr>
      <w:ind w:left="720"/>
    </w:pPr>
    <w:rPr>
      <w:sz w:val="24"/>
      <w:szCs w:val="24"/>
    </w:rPr>
  </w:style>
  <w:style w:type="character" w:styleId="Textoennegrita">
    <w:name w:val="Strong"/>
    <w:qFormat/>
    <w:rPr>
      <w:b/>
      <w:bCs/>
    </w:rPr>
  </w:style>
  <w:style w:type="paragraph" w:styleId="Textonotapie">
    <w:name w:val="footnote text"/>
    <w:basedOn w:val="Normal"/>
    <w:link w:val="TextonotapieCar"/>
    <w:semiHidden/>
  </w:style>
  <w:style w:type="paragraph" w:styleId="Sangradetextonormal">
    <w:name w:val="Body Text Indent"/>
    <w:basedOn w:val="Normal"/>
    <w:semiHidden/>
    <w:pPr>
      <w:spacing w:line="480" w:lineRule="auto"/>
      <w:ind w:left="708"/>
    </w:pPr>
    <w:rPr>
      <w:rFonts w:ascii="Arial" w:hAnsi="Arial" w:cs="Arial"/>
      <w:sz w:val="24"/>
      <w:szCs w:val="24"/>
    </w:rPr>
  </w:style>
  <w:style w:type="character" w:styleId="Nmerodepgina">
    <w:name w:val="page number"/>
    <w:basedOn w:val="Fuentedeprrafopredeter"/>
    <w:semiHidden/>
  </w:style>
  <w:style w:type="paragraph" w:styleId="Textonotaalfinal">
    <w:name w:val="endnote text"/>
    <w:basedOn w:val="Normal"/>
    <w:semiHidden/>
    <w:rsid w:val="00B3262E"/>
  </w:style>
  <w:style w:type="character" w:styleId="Refdenotaalfinal">
    <w:name w:val="endnote reference"/>
    <w:semiHidden/>
    <w:rsid w:val="00B3262E"/>
    <w:rPr>
      <w:vertAlign w:val="superscript"/>
    </w:rPr>
  </w:style>
  <w:style w:type="character" w:styleId="Refdecomentario">
    <w:name w:val="annotation reference"/>
    <w:uiPriority w:val="99"/>
    <w:semiHidden/>
    <w:unhideWhenUsed/>
    <w:rsid w:val="004C3AAF"/>
    <w:rPr>
      <w:sz w:val="16"/>
      <w:szCs w:val="16"/>
    </w:rPr>
  </w:style>
  <w:style w:type="paragraph" w:styleId="Textocomentario">
    <w:name w:val="annotation text"/>
    <w:basedOn w:val="Normal"/>
    <w:link w:val="TextocomentarioCar"/>
    <w:uiPriority w:val="99"/>
    <w:semiHidden/>
    <w:unhideWhenUsed/>
    <w:rsid w:val="004C3AAF"/>
  </w:style>
  <w:style w:type="character" w:customStyle="1" w:styleId="TextocomentarioCar">
    <w:name w:val="Texto comentario Car"/>
    <w:link w:val="Textocomentario"/>
    <w:uiPriority w:val="99"/>
    <w:semiHidden/>
    <w:rsid w:val="004C3AAF"/>
    <w:rPr>
      <w:lang w:val="es-ES" w:eastAsia="es-ES"/>
    </w:rPr>
  </w:style>
  <w:style w:type="paragraph" w:styleId="Asuntodelcomentario">
    <w:name w:val="annotation subject"/>
    <w:basedOn w:val="Textocomentario"/>
    <w:next w:val="Textocomentario"/>
    <w:link w:val="AsuntodelcomentarioCar"/>
    <w:uiPriority w:val="99"/>
    <w:semiHidden/>
    <w:unhideWhenUsed/>
    <w:rsid w:val="004C3AAF"/>
    <w:rPr>
      <w:b/>
      <w:bCs/>
    </w:rPr>
  </w:style>
  <w:style w:type="character" w:customStyle="1" w:styleId="AsuntodelcomentarioCar">
    <w:name w:val="Asunto del comentario Car"/>
    <w:link w:val="Asuntodelcomentario"/>
    <w:uiPriority w:val="99"/>
    <w:semiHidden/>
    <w:rsid w:val="004C3AAF"/>
    <w:rPr>
      <w:b/>
      <w:bCs/>
      <w:lang w:val="es-ES" w:eastAsia="es-ES"/>
    </w:rPr>
  </w:style>
  <w:style w:type="table" w:styleId="Tablaconcuadrcula">
    <w:name w:val="Table Grid"/>
    <w:basedOn w:val="Tablanormal"/>
    <w:uiPriority w:val="59"/>
    <w:rsid w:val="0011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732BB"/>
    <w:pPr>
      <w:keepLines/>
      <w:spacing w:before="240" w:line="259" w:lineRule="auto"/>
      <w:outlineLvl w:val="9"/>
    </w:pPr>
    <w:rPr>
      <w:rFonts w:ascii="Calibri Light" w:hAnsi="Calibri Light"/>
      <w:color w:val="2E74B5"/>
      <w:sz w:val="32"/>
      <w:szCs w:val="32"/>
      <w:lang w:val="es-AR" w:eastAsia="es-AR"/>
    </w:rPr>
  </w:style>
  <w:style w:type="paragraph" w:styleId="ndice1">
    <w:name w:val="index 1"/>
    <w:basedOn w:val="Normal"/>
    <w:next w:val="Normal"/>
    <w:autoRedefine/>
    <w:uiPriority w:val="99"/>
    <w:semiHidden/>
    <w:unhideWhenUsed/>
    <w:rsid w:val="00E732BB"/>
    <w:pPr>
      <w:ind w:left="200" w:hanging="200"/>
    </w:pPr>
  </w:style>
  <w:style w:type="paragraph" w:styleId="TDC2">
    <w:name w:val="toc 2"/>
    <w:basedOn w:val="Normal"/>
    <w:next w:val="Normal"/>
    <w:autoRedefine/>
    <w:uiPriority w:val="39"/>
    <w:unhideWhenUsed/>
    <w:rsid w:val="00E732BB"/>
    <w:pPr>
      <w:ind w:left="200"/>
    </w:pPr>
  </w:style>
  <w:style w:type="character" w:styleId="Hipervnculo">
    <w:name w:val="Hyperlink"/>
    <w:uiPriority w:val="99"/>
    <w:unhideWhenUsed/>
    <w:rsid w:val="00E732BB"/>
    <w:rPr>
      <w:color w:val="0563C1"/>
      <w:u w:val="single"/>
    </w:rPr>
  </w:style>
  <w:style w:type="paragraph" w:styleId="TDC1">
    <w:name w:val="toc 1"/>
    <w:basedOn w:val="Normal"/>
    <w:next w:val="Normal"/>
    <w:autoRedefine/>
    <w:uiPriority w:val="39"/>
    <w:semiHidden/>
    <w:unhideWhenUsed/>
    <w:rsid w:val="009F383F"/>
  </w:style>
  <w:style w:type="character" w:styleId="Textodelmarcadordeposicin">
    <w:name w:val="Placeholder Text"/>
    <w:basedOn w:val="Fuentedeprrafopredeter"/>
    <w:uiPriority w:val="99"/>
    <w:semiHidden/>
    <w:rsid w:val="00C964BA"/>
    <w:rPr>
      <w:color w:val="808080"/>
    </w:rPr>
  </w:style>
  <w:style w:type="character" w:styleId="Hipervnculovisitado">
    <w:name w:val="FollowedHyperlink"/>
    <w:basedOn w:val="Fuentedeprrafopredeter"/>
    <w:uiPriority w:val="99"/>
    <w:semiHidden/>
    <w:unhideWhenUsed/>
    <w:rsid w:val="005263F9"/>
    <w:rPr>
      <w:color w:val="954F72" w:themeColor="followedHyperlink"/>
      <w:u w:val="single"/>
    </w:rPr>
  </w:style>
  <w:style w:type="character" w:customStyle="1" w:styleId="Mencinsinresolver1">
    <w:name w:val="Mención sin resolver1"/>
    <w:basedOn w:val="Fuentedeprrafopredeter"/>
    <w:uiPriority w:val="99"/>
    <w:semiHidden/>
    <w:unhideWhenUsed/>
    <w:rsid w:val="00197E82"/>
    <w:rPr>
      <w:color w:val="605E5C"/>
      <w:shd w:val="clear" w:color="auto" w:fill="E1DFDD"/>
    </w:rPr>
  </w:style>
  <w:style w:type="character" w:styleId="Mencinsinresolver">
    <w:name w:val="Unresolved Mention"/>
    <w:basedOn w:val="Fuentedeprrafopredeter"/>
    <w:uiPriority w:val="99"/>
    <w:semiHidden/>
    <w:unhideWhenUsed/>
    <w:rsid w:val="00C47573"/>
    <w:rPr>
      <w:color w:val="605E5C"/>
      <w:shd w:val="clear" w:color="auto" w:fill="E1DFDD"/>
    </w:rPr>
  </w:style>
  <w:style w:type="character" w:customStyle="1" w:styleId="TextonotapieCar">
    <w:name w:val="Texto nota pie Car"/>
    <w:basedOn w:val="Fuentedeprrafopredeter"/>
    <w:link w:val="Textonotapie"/>
    <w:semiHidden/>
    <w:rsid w:val="00AD14F9"/>
    <w:rPr>
      <w:lang w:val="es-ES" w:eastAsia="es-ES"/>
    </w:rPr>
  </w:style>
  <w:style w:type="paragraph" w:styleId="HTMLconformatoprevio">
    <w:name w:val="HTML Preformatted"/>
    <w:basedOn w:val="Normal"/>
    <w:link w:val="HTMLconformatoprevioCar"/>
    <w:uiPriority w:val="99"/>
    <w:semiHidden/>
    <w:unhideWhenUsed/>
    <w:rsid w:val="00B04340"/>
    <w:rPr>
      <w:rFonts w:ascii="Consolas" w:hAnsi="Consolas"/>
    </w:rPr>
  </w:style>
  <w:style w:type="character" w:customStyle="1" w:styleId="HTMLconformatoprevioCar">
    <w:name w:val="HTML con formato previo Car"/>
    <w:basedOn w:val="Fuentedeprrafopredeter"/>
    <w:link w:val="HTMLconformatoprevio"/>
    <w:uiPriority w:val="99"/>
    <w:semiHidden/>
    <w:rsid w:val="00B04340"/>
    <w:rPr>
      <w:rFonts w:ascii="Consolas" w:hAnsi="Consola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5260">
      <w:bodyDiv w:val="1"/>
      <w:marLeft w:val="0"/>
      <w:marRight w:val="0"/>
      <w:marTop w:val="0"/>
      <w:marBottom w:val="0"/>
      <w:divBdr>
        <w:top w:val="none" w:sz="0" w:space="0" w:color="auto"/>
        <w:left w:val="none" w:sz="0" w:space="0" w:color="auto"/>
        <w:bottom w:val="none" w:sz="0" w:space="0" w:color="auto"/>
        <w:right w:val="none" w:sz="0" w:space="0" w:color="auto"/>
      </w:divBdr>
    </w:div>
    <w:div w:id="233394901">
      <w:bodyDiv w:val="1"/>
      <w:marLeft w:val="0"/>
      <w:marRight w:val="0"/>
      <w:marTop w:val="0"/>
      <w:marBottom w:val="0"/>
      <w:divBdr>
        <w:top w:val="none" w:sz="0" w:space="0" w:color="auto"/>
        <w:left w:val="none" w:sz="0" w:space="0" w:color="auto"/>
        <w:bottom w:val="none" w:sz="0" w:space="0" w:color="auto"/>
        <w:right w:val="none" w:sz="0" w:space="0" w:color="auto"/>
      </w:divBdr>
    </w:div>
    <w:div w:id="380978956">
      <w:bodyDiv w:val="1"/>
      <w:marLeft w:val="0"/>
      <w:marRight w:val="0"/>
      <w:marTop w:val="0"/>
      <w:marBottom w:val="0"/>
      <w:divBdr>
        <w:top w:val="none" w:sz="0" w:space="0" w:color="auto"/>
        <w:left w:val="none" w:sz="0" w:space="0" w:color="auto"/>
        <w:bottom w:val="none" w:sz="0" w:space="0" w:color="auto"/>
        <w:right w:val="none" w:sz="0" w:space="0" w:color="auto"/>
      </w:divBdr>
    </w:div>
    <w:div w:id="399914069">
      <w:bodyDiv w:val="1"/>
      <w:marLeft w:val="0"/>
      <w:marRight w:val="0"/>
      <w:marTop w:val="0"/>
      <w:marBottom w:val="0"/>
      <w:divBdr>
        <w:top w:val="none" w:sz="0" w:space="0" w:color="auto"/>
        <w:left w:val="none" w:sz="0" w:space="0" w:color="auto"/>
        <w:bottom w:val="none" w:sz="0" w:space="0" w:color="auto"/>
        <w:right w:val="none" w:sz="0" w:space="0" w:color="auto"/>
      </w:divBdr>
    </w:div>
    <w:div w:id="606502211">
      <w:bodyDiv w:val="1"/>
      <w:marLeft w:val="0"/>
      <w:marRight w:val="0"/>
      <w:marTop w:val="0"/>
      <w:marBottom w:val="0"/>
      <w:divBdr>
        <w:top w:val="none" w:sz="0" w:space="0" w:color="auto"/>
        <w:left w:val="none" w:sz="0" w:space="0" w:color="auto"/>
        <w:bottom w:val="none" w:sz="0" w:space="0" w:color="auto"/>
        <w:right w:val="none" w:sz="0" w:space="0" w:color="auto"/>
      </w:divBdr>
    </w:div>
    <w:div w:id="712851665">
      <w:bodyDiv w:val="1"/>
      <w:marLeft w:val="0"/>
      <w:marRight w:val="0"/>
      <w:marTop w:val="0"/>
      <w:marBottom w:val="0"/>
      <w:divBdr>
        <w:top w:val="none" w:sz="0" w:space="0" w:color="auto"/>
        <w:left w:val="none" w:sz="0" w:space="0" w:color="auto"/>
        <w:bottom w:val="none" w:sz="0" w:space="0" w:color="auto"/>
        <w:right w:val="none" w:sz="0" w:space="0" w:color="auto"/>
      </w:divBdr>
    </w:div>
    <w:div w:id="767582245">
      <w:bodyDiv w:val="1"/>
      <w:marLeft w:val="0"/>
      <w:marRight w:val="0"/>
      <w:marTop w:val="0"/>
      <w:marBottom w:val="0"/>
      <w:divBdr>
        <w:top w:val="none" w:sz="0" w:space="0" w:color="auto"/>
        <w:left w:val="none" w:sz="0" w:space="0" w:color="auto"/>
        <w:bottom w:val="none" w:sz="0" w:space="0" w:color="auto"/>
        <w:right w:val="none" w:sz="0" w:space="0" w:color="auto"/>
      </w:divBdr>
    </w:div>
    <w:div w:id="893782532">
      <w:bodyDiv w:val="1"/>
      <w:marLeft w:val="0"/>
      <w:marRight w:val="0"/>
      <w:marTop w:val="0"/>
      <w:marBottom w:val="0"/>
      <w:divBdr>
        <w:top w:val="none" w:sz="0" w:space="0" w:color="auto"/>
        <w:left w:val="none" w:sz="0" w:space="0" w:color="auto"/>
        <w:bottom w:val="none" w:sz="0" w:space="0" w:color="auto"/>
        <w:right w:val="none" w:sz="0" w:space="0" w:color="auto"/>
      </w:divBdr>
    </w:div>
    <w:div w:id="986398790">
      <w:bodyDiv w:val="1"/>
      <w:marLeft w:val="0"/>
      <w:marRight w:val="0"/>
      <w:marTop w:val="0"/>
      <w:marBottom w:val="0"/>
      <w:divBdr>
        <w:top w:val="none" w:sz="0" w:space="0" w:color="auto"/>
        <w:left w:val="none" w:sz="0" w:space="0" w:color="auto"/>
        <w:bottom w:val="none" w:sz="0" w:space="0" w:color="auto"/>
        <w:right w:val="none" w:sz="0" w:space="0" w:color="auto"/>
      </w:divBdr>
    </w:div>
    <w:div w:id="1146124083">
      <w:bodyDiv w:val="1"/>
      <w:marLeft w:val="0"/>
      <w:marRight w:val="0"/>
      <w:marTop w:val="0"/>
      <w:marBottom w:val="0"/>
      <w:divBdr>
        <w:top w:val="none" w:sz="0" w:space="0" w:color="auto"/>
        <w:left w:val="none" w:sz="0" w:space="0" w:color="auto"/>
        <w:bottom w:val="none" w:sz="0" w:space="0" w:color="auto"/>
        <w:right w:val="none" w:sz="0" w:space="0" w:color="auto"/>
      </w:divBdr>
    </w:div>
    <w:div w:id="1283926533">
      <w:bodyDiv w:val="1"/>
      <w:marLeft w:val="0"/>
      <w:marRight w:val="0"/>
      <w:marTop w:val="0"/>
      <w:marBottom w:val="0"/>
      <w:divBdr>
        <w:top w:val="none" w:sz="0" w:space="0" w:color="auto"/>
        <w:left w:val="none" w:sz="0" w:space="0" w:color="auto"/>
        <w:bottom w:val="none" w:sz="0" w:space="0" w:color="auto"/>
        <w:right w:val="none" w:sz="0" w:space="0" w:color="auto"/>
      </w:divBdr>
    </w:div>
    <w:div w:id="1402950838">
      <w:bodyDiv w:val="1"/>
      <w:marLeft w:val="0"/>
      <w:marRight w:val="0"/>
      <w:marTop w:val="0"/>
      <w:marBottom w:val="0"/>
      <w:divBdr>
        <w:top w:val="none" w:sz="0" w:space="0" w:color="auto"/>
        <w:left w:val="none" w:sz="0" w:space="0" w:color="auto"/>
        <w:bottom w:val="none" w:sz="0" w:space="0" w:color="auto"/>
        <w:right w:val="none" w:sz="0" w:space="0" w:color="auto"/>
      </w:divBdr>
    </w:div>
    <w:div w:id="1452936729">
      <w:bodyDiv w:val="1"/>
      <w:marLeft w:val="0"/>
      <w:marRight w:val="0"/>
      <w:marTop w:val="0"/>
      <w:marBottom w:val="0"/>
      <w:divBdr>
        <w:top w:val="none" w:sz="0" w:space="0" w:color="auto"/>
        <w:left w:val="none" w:sz="0" w:space="0" w:color="auto"/>
        <w:bottom w:val="none" w:sz="0" w:space="0" w:color="auto"/>
        <w:right w:val="none" w:sz="0" w:space="0" w:color="auto"/>
      </w:divBdr>
    </w:div>
    <w:div w:id="1459058936">
      <w:bodyDiv w:val="1"/>
      <w:marLeft w:val="0"/>
      <w:marRight w:val="0"/>
      <w:marTop w:val="0"/>
      <w:marBottom w:val="0"/>
      <w:divBdr>
        <w:top w:val="none" w:sz="0" w:space="0" w:color="auto"/>
        <w:left w:val="none" w:sz="0" w:space="0" w:color="auto"/>
        <w:bottom w:val="none" w:sz="0" w:space="0" w:color="auto"/>
        <w:right w:val="none" w:sz="0" w:space="0" w:color="auto"/>
      </w:divBdr>
    </w:div>
    <w:div w:id="1661738150">
      <w:bodyDiv w:val="1"/>
      <w:marLeft w:val="0"/>
      <w:marRight w:val="0"/>
      <w:marTop w:val="0"/>
      <w:marBottom w:val="0"/>
      <w:divBdr>
        <w:top w:val="none" w:sz="0" w:space="0" w:color="auto"/>
        <w:left w:val="none" w:sz="0" w:space="0" w:color="auto"/>
        <w:bottom w:val="none" w:sz="0" w:space="0" w:color="auto"/>
        <w:right w:val="none" w:sz="0" w:space="0" w:color="auto"/>
      </w:divBdr>
    </w:div>
    <w:div w:id="1755780466">
      <w:bodyDiv w:val="1"/>
      <w:marLeft w:val="0"/>
      <w:marRight w:val="0"/>
      <w:marTop w:val="0"/>
      <w:marBottom w:val="0"/>
      <w:divBdr>
        <w:top w:val="none" w:sz="0" w:space="0" w:color="auto"/>
        <w:left w:val="none" w:sz="0" w:space="0" w:color="auto"/>
        <w:bottom w:val="none" w:sz="0" w:space="0" w:color="auto"/>
        <w:right w:val="none" w:sz="0" w:space="0" w:color="auto"/>
      </w:divBdr>
    </w:div>
    <w:div w:id="1785803718">
      <w:bodyDiv w:val="1"/>
      <w:marLeft w:val="0"/>
      <w:marRight w:val="0"/>
      <w:marTop w:val="0"/>
      <w:marBottom w:val="0"/>
      <w:divBdr>
        <w:top w:val="none" w:sz="0" w:space="0" w:color="auto"/>
        <w:left w:val="none" w:sz="0" w:space="0" w:color="auto"/>
        <w:bottom w:val="none" w:sz="0" w:space="0" w:color="auto"/>
        <w:right w:val="none" w:sz="0" w:space="0" w:color="auto"/>
      </w:divBdr>
    </w:div>
    <w:div w:id="1882860235">
      <w:bodyDiv w:val="1"/>
      <w:marLeft w:val="0"/>
      <w:marRight w:val="0"/>
      <w:marTop w:val="0"/>
      <w:marBottom w:val="0"/>
      <w:divBdr>
        <w:top w:val="none" w:sz="0" w:space="0" w:color="auto"/>
        <w:left w:val="none" w:sz="0" w:space="0" w:color="auto"/>
        <w:bottom w:val="none" w:sz="0" w:space="0" w:color="auto"/>
        <w:right w:val="none" w:sz="0" w:space="0" w:color="auto"/>
      </w:divBdr>
    </w:div>
    <w:div w:id="20334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ucr.ac.cr/index.php/estudios/article/view/8840" TargetMode="External"/><Relationship Id="rId13" Type="http://schemas.openxmlformats.org/officeDocument/2006/relationships/hyperlink" Target="https://www.historia-actual.org/Publicaciones/index.php/ha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ournals.openedition.org/nuevomund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blioargentina.org.ar/archivos/adcurso/discurso_e_ideologia.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evomundo.revues.org/64825" TargetMode="External"/><Relationship Id="rId5" Type="http://schemas.openxmlformats.org/officeDocument/2006/relationships/webSettings" Target="webSettings.xml"/><Relationship Id="rId15" Type="http://schemas.openxmlformats.org/officeDocument/2006/relationships/hyperlink" Target="http://www.izquierdas.cl/images/pdf/2015/n23/art07.pdf" TargetMode="External"/><Relationship Id="rId23" Type="http://schemas.openxmlformats.org/officeDocument/2006/relationships/theme" Target="theme/theme1.xml"/><Relationship Id="rId10" Type="http://schemas.openxmlformats.org/officeDocument/2006/relationships/hyperlink" Target="http://www.americalee.cedinci.org.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uevomundo.revues.org/67680" TargetMode="External"/><Relationship Id="rId14" Type="http://schemas.openxmlformats.org/officeDocument/2006/relationships/hyperlink" Target="https://doi.org/10.4000/nuevomundo.82039"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05416B1-5FAF-45BD-B1A4-246289255D14}"/>
      </w:docPartPr>
      <w:docPartBody>
        <w:p w:rsidR="00CB7F7D" w:rsidRDefault="00EA7CCF">
          <w:r w:rsidRPr="0017353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CCF"/>
    <w:rsid w:val="002C4C32"/>
    <w:rsid w:val="004534E6"/>
    <w:rsid w:val="00456358"/>
    <w:rsid w:val="006A59C1"/>
    <w:rsid w:val="00820018"/>
    <w:rsid w:val="00866710"/>
    <w:rsid w:val="00A16D13"/>
    <w:rsid w:val="00AF2C08"/>
    <w:rsid w:val="00C178CC"/>
    <w:rsid w:val="00CB7F7D"/>
    <w:rsid w:val="00D5511A"/>
    <w:rsid w:val="00E500D8"/>
    <w:rsid w:val="00EA7C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7C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D07A-1866-4DD9-95A9-02D3DEED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8351</TotalTime>
  <Pages>15</Pages>
  <Words>7569</Words>
  <Characters>45660</Characters>
  <Application>Microsoft Office Word</Application>
  <DocSecurity>0</DocSecurity>
  <Lines>380</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SCYT  FORMULARIO 3</vt:lpstr>
      <vt:lpstr>SCYT  FORMULARIO 3</vt:lpstr>
    </vt:vector>
  </TitlesOfParts>
  <Company>UNLM</Company>
  <LinksUpToDate>false</LinksUpToDate>
  <CharactersWithSpaces>53123</CharactersWithSpaces>
  <SharedDoc>false</SharedDoc>
  <HLinks>
    <vt:vector size="24" baseType="variant">
      <vt:variant>
        <vt:i4>2031667</vt:i4>
      </vt:variant>
      <vt:variant>
        <vt:i4>20</vt:i4>
      </vt:variant>
      <vt:variant>
        <vt:i4>0</vt:i4>
      </vt:variant>
      <vt:variant>
        <vt:i4>5</vt:i4>
      </vt:variant>
      <vt:variant>
        <vt:lpwstr/>
      </vt:variant>
      <vt:variant>
        <vt:lpwstr>_Toc19111424</vt:lpwstr>
      </vt:variant>
      <vt:variant>
        <vt:i4>1572915</vt:i4>
      </vt:variant>
      <vt:variant>
        <vt:i4>14</vt:i4>
      </vt:variant>
      <vt:variant>
        <vt:i4>0</vt:i4>
      </vt:variant>
      <vt:variant>
        <vt:i4>5</vt:i4>
      </vt:variant>
      <vt:variant>
        <vt:lpwstr/>
      </vt:variant>
      <vt:variant>
        <vt:lpwstr>_Toc19111423</vt:lpwstr>
      </vt:variant>
      <vt:variant>
        <vt:i4>1638451</vt:i4>
      </vt:variant>
      <vt:variant>
        <vt:i4>8</vt:i4>
      </vt:variant>
      <vt:variant>
        <vt:i4>0</vt:i4>
      </vt:variant>
      <vt:variant>
        <vt:i4>5</vt:i4>
      </vt:variant>
      <vt:variant>
        <vt:lpwstr/>
      </vt:variant>
      <vt:variant>
        <vt:lpwstr>_Toc19111422</vt:lpwstr>
      </vt:variant>
      <vt:variant>
        <vt:i4>1703987</vt:i4>
      </vt:variant>
      <vt:variant>
        <vt:i4>2</vt:i4>
      </vt:variant>
      <vt:variant>
        <vt:i4>0</vt:i4>
      </vt:variant>
      <vt:variant>
        <vt:i4>5</vt:i4>
      </vt:variant>
      <vt:variant>
        <vt:lpwstr/>
      </vt:variant>
      <vt:variant>
        <vt:lpwstr>_Toc19111421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SCYT  FORMULARIO 3</dc:title>
  <dc:subject/>
  <dc:creator>BASANTA, ELISA MARTA</dc:creator>
  <cp:keywords/>
  <dc:description>PROTOCOLO.  PRESENTACIÓN DE NUEVOS PROYECTOS</dc:description>
  <cp:lastModifiedBy>Mercedes Saborido</cp:lastModifiedBy>
  <cp:revision>427</cp:revision>
  <cp:lastPrinted>2019-10-29T21:46:00Z</cp:lastPrinted>
  <dcterms:created xsi:type="dcterms:W3CDTF">2022-01-26T21:30:00Z</dcterms:created>
  <dcterms:modified xsi:type="dcterms:W3CDTF">2022-02-08T16:31:00Z</dcterms:modified>
</cp:coreProperties>
</file>