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77777777" w:rsidR="00AC5C6B" w:rsidRDefault="7C00AF5D" w:rsidP="00C61EBD">
      <w:pPr>
        <w:pStyle w:val="Puesto"/>
        <w:jc w:val="left"/>
        <w:rPr>
          <w:rFonts w:cs="Arial"/>
          <w:sz w:val="24"/>
          <w:szCs w:val="24"/>
        </w:rPr>
      </w:pPr>
      <w:r w:rsidRPr="3DA92D81">
        <w:rPr>
          <w:rFonts w:cs="Arial"/>
          <w:sz w:val="24"/>
          <w:szCs w:val="24"/>
        </w:rPr>
        <w:t xml:space="preserve"> </w:t>
      </w:r>
    </w:p>
    <w:p w14:paraId="672A6659" w14:textId="77777777" w:rsidR="00C61EBD" w:rsidRDefault="00C61EBD" w:rsidP="003E407E">
      <w:pPr>
        <w:pStyle w:val="Puesto"/>
        <w:rPr>
          <w:rFonts w:cs="Arial"/>
          <w:sz w:val="24"/>
          <w:szCs w:val="24"/>
        </w:rPr>
      </w:pPr>
    </w:p>
    <w:p w14:paraId="6619D087" w14:textId="77777777" w:rsidR="00244D2F" w:rsidRPr="009B025E" w:rsidRDefault="43EBC0C8" w:rsidP="003E407E">
      <w:pPr>
        <w:pStyle w:val="Puesto"/>
        <w:rPr>
          <w:rFonts w:cs="Arial"/>
          <w:sz w:val="24"/>
          <w:szCs w:val="24"/>
        </w:rPr>
      </w:pPr>
      <w:r w:rsidRPr="589B737A">
        <w:rPr>
          <w:rFonts w:cs="Arial"/>
          <w:sz w:val="24"/>
          <w:szCs w:val="24"/>
        </w:rPr>
        <w:t xml:space="preserve">Unidad </w:t>
      </w:r>
      <w:r w:rsidR="15E45D9E" w:rsidRPr="589B737A">
        <w:rPr>
          <w:rFonts w:cs="Arial"/>
          <w:sz w:val="24"/>
          <w:szCs w:val="24"/>
        </w:rPr>
        <w:t>Ejecutora</w:t>
      </w:r>
      <w:r w:rsidR="0A77C973" w:rsidRPr="589B737A">
        <w:rPr>
          <w:rFonts w:cs="Arial"/>
          <w:sz w:val="24"/>
          <w:szCs w:val="24"/>
        </w:rPr>
        <w:t>:</w:t>
      </w:r>
    </w:p>
    <w:p w14:paraId="2BDA7B12" w14:textId="76CC910E" w:rsidR="24005A5C" w:rsidRDefault="24005A5C" w:rsidP="589B737A">
      <w:pPr>
        <w:jc w:val="center"/>
      </w:pPr>
      <w:r w:rsidRPr="589B737A">
        <w:rPr>
          <w:rFonts w:ascii="Arial" w:eastAsia="Arial" w:hAnsi="Arial" w:cs="Arial"/>
          <w:b/>
          <w:bCs/>
          <w:color w:val="000000" w:themeColor="text1"/>
          <w:sz w:val="24"/>
          <w:szCs w:val="24"/>
          <w:lang w:val="es-AR"/>
        </w:rPr>
        <w:t>DEPARTAMENTO DE HUMANIDADES Y CIENCIAS SOCIALES DE LA UNIVERSIDAD NACIONAL DE LA MATANZA</w:t>
      </w:r>
    </w:p>
    <w:p w14:paraId="0A37501D" w14:textId="77777777" w:rsidR="00244D2F" w:rsidRPr="009B025E" w:rsidRDefault="00244D2F" w:rsidP="003E407E">
      <w:pPr>
        <w:pStyle w:val="Puesto"/>
        <w:rPr>
          <w:rFonts w:cs="Arial"/>
          <w:sz w:val="24"/>
          <w:szCs w:val="24"/>
        </w:rPr>
      </w:pPr>
    </w:p>
    <w:p w14:paraId="2CF7D602" w14:textId="77777777" w:rsidR="00300C6E" w:rsidRDefault="72899D0A" w:rsidP="00300C6E">
      <w:pPr>
        <w:pStyle w:val="Puesto"/>
        <w:spacing w:line="360" w:lineRule="auto"/>
        <w:rPr>
          <w:rFonts w:cs="Arial"/>
          <w:sz w:val="24"/>
          <w:szCs w:val="24"/>
        </w:rPr>
      </w:pPr>
      <w:r w:rsidRPr="589B737A">
        <w:rPr>
          <w:rFonts w:cs="Arial"/>
          <w:sz w:val="24"/>
          <w:szCs w:val="24"/>
        </w:rPr>
        <w:t>Programa de acreditación:</w:t>
      </w:r>
    </w:p>
    <w:p w14:paraId="1BD22F9E" w14:textId="4C68CDA5" w:rsidR="24929C15" w:rsidRDefault="24929C15" w:rsidP="589B737A">
      <w:pPr>
        <w:jc w:val="center"/>
      </w:pPr>
      <w:r w:rsidRPr="589B737A">
        <w:rPr>
          <w:rFonts w:ascii="Arial" w:eastAsia="Arial" w:hAnsi="Arial" w:cs="Arial"/>
          <w:b/>
          <w:bCs/>
          <w:color w:val="000000" w:themeColor="text1"/>
          <w:lang w:val="es-AR"/>
        </w:rPr>
        <w:t xml:space="preserve">PROINCE </w:t>
      </w:r>
    </w:p>
    <w:p w14:paraId="02EB378F" w14:textId="77777777" w:rsidR="00300C6E" w:rsidRDefault="00300C6E" w:rsidP="00300C6E">
      <w:pPr>
        <w:pStyle w:val="Puesto"/>
        <w:spacing w:line="360" w:lineRule="auto"/>
        <w:rPr>
          <w:rFonts w:cs="Arial"/>
          <w:sz w:val="24"/>
          <w:szCs w:val="24"/>
        </w:rPr>
      </w:pPr>
    </w:p>
    <w:p w14:paraId="0955611A" w14:textId="77777777" w:rsidR="00F150A7" w:rsidRDefault="38B70CD5" w:rsidP="00F150A7">
      <w:pPr>
        <w:pStyle w:val="Puesto"/>
        <w:spacing w:line="360" w:lineRule="auto"/>
        <w:rPr>
          <w:rFonts w:cs="Arial"/>
          <w:sz w:val="24"/>
          <w:szCs w:val="24"/>
        </w:rPr>
      </w:pPr>
      <w:r>
        <w:rPr>
          <w:rFonts w:cs="Arial"/>
          <w:sz w:val="24"/>
          <w:szCs w:val="24"/>
        </w:rPr>
        <w:t>Título del Programa de Investigación</w:t>
      </w:r>
      <w:r w:rsidR="00F150A7">
        <w:rPr>
          <w:rStyle w:val="Refdenotaalpie"/>
          <w:rFonts w:cs="Arial"/>
          <w:sz w:val="24"/>
          <w:szCs w:val="24"/>
        </w:rPr>
        <w:footnoteReference w:id="2"/>
      </w:r>
      <w:r>
        <w:rPr>
          <w:rFonts w:cs="Arial"/>
          <w:sz w:val="24"/>
          <w:szCs w:val="24"/>
        </w:rPr>
        <w:t>:</w:t>
      </w:r>
    </w:p>
    <w:p w14:paraId="2E1E304B" w14:textId="77777777" w:rsidR="00F150A7" w:rsidRDefault="38B70CD5" w:rsidP="00F150A7">
      <w:pPr>
        <w:pStyle w:val="Puesto"/>
        <w:spacing w:line="360" w:lineRule="auto"/>
        <w:rPr>
          <w:rFonts w:cs="Arial"/>
          <w:sz w:val="24"/>
          <w:szCs w:val="24"/>
        </w:rPr>
      </w:pPr>
      <w:r w:rsidRPr="589B737A">
        <w:rPr>
          <w:rFonts w:cs="Arial"/>
          <w:sz w:val="24"/>
          <w:szCs w:val="24"/>
        </w:rPr>
        <w:t>Director del Programa:</w:t>
      </w:r>
    </w:p>
    <w:p w14:paraId="76408085" w14:textId="2608529C" w:rsidR="00F150A7" w:rsidRDefault="352DA0D5" w:rsidP="589B737A">
      <w:pPr>
        <w:spacing w:line="360" w:lineRule="auto"/>
        <w:jc w:val="center"/>
      </w:pPr>
      <w:r w:rsidRPr="589B737A">
        <w:rPr>
          <w:rFonts w:ascii="Arial" w:eastAsia="Arial" w:hAnsi="Arial" w:cs="Arial"/>
          <w:b/>
          <w:bCs/>
          <w:color w:val="000000" w:themeColor="text1"/>
          <w:lang w:val="es-AR"/>
        </w:rPr>
        <w:t>SANTORSOLA, MARÍA VICTORIA</w:t>
      </w:r>
    </w:p>
    <w:p w14:paraId="4949F4B4" w14:textId="6DC7F468" w:rsidR="00244D2F" w:rsidRDefault="00E1266D" w:rsidP="004F6227">
      <w:pPr>
        <w:pStyle w:val="Puesto"/>
        <w:spacing w:line="360" w:lineRule="auto"/>
        <w:rPr>
          <w:rFonts w:cs="Arial"/>
          <w:sz w:val="24"/>
          <w:szCs w:val="24"/>
        </w:rPr>
      </w:pPr>
      <w:r w:rsidRPr="009B025E">
        <w:rPr>
          <w:rFonts w:cs="Arial"/>
          <w:sz w:val="24"/>
          <w:szCs w:val="24"/>
        </w:rPr>
        <w:t>Título</w:t>
      </w:r>
      <w:r w:rsidR="008F7A5E">
        <w:rPr>
          <w:rFonts w:cs="Arial"/>
          <w:sz w:val="24"/>
          <w:szCs w:val="24"/>
        </w:rPr>
        <w:t xml:space="preserve"> del proyecto de investigación</w:t>
      </w:r>
      <w:r w:rsidR="006C5C1D">
        <w:rPr>
          <w:rFonts w:cs="Arial"/>
          <w:sz w:val="24"/>
          <w:szCs w:val="24"/>
        </w:rPr>
        <w:t>:</w:t>
      </w:r>
    </w:p>
    <w:p w14:paraId="4BBE89F2" w14:textId="77777777" w:rsidR="001E2AE3" w:rsidRDefault="00174E5E" w:rsidP="001E2AE3">
      <w:pPr>
        <w:pStyle w:val="Puesto"/>
        <w:rPr>
          <w:rFonts w:cs="Arial"/>
          <w:sz w:val="22"/>
          <w:szCs w:val="22"/>
        </w:rPr>
      </w:pPr>
      <w:r>
        <w:rPr>
          <w:rFonts w:cs="Arial"/>
          <w:sz w:val="22"/>
          <w:szCs w:val="22"/>
        </w:rPr>
        <w:t>L</w:t>
      </w:r>
      <w:r w:rsidRPr="04054016">
        <w:rPr>
          <w:rFonts w:cs="Arial"/>
          <w:sz w:val="22"/>
          <w:szCs w:val="22"/>
        </w:rPr>
        <w:t xml:space="preserve">os discursos de las </w:t>
      </w:r>
      <w:r w:rsidR="001E2AE3">
        <w:rPr>
          <w:rFonts w:cs="Arial"/>
          <w:sz w:val="22"/>
          <w:szCs w:val="22"/>
        </w:rPr>
        <w:t>prácticas educativas desde sus actores</w:t>
      </w:r>
    </w:p>
    <w:p w14:paraId="0EDD890C" w14:textId="391F4C38" w:rsidR="001E2AE3" w:rsidRDefault="001E2AE3" w:rsidP="001E2AE3">
      <w:pPr>
        <w:pStyle w:val="Puesto"/>
        <w:rPr>
          <w:rFonts w:cs="Arial"/>
          <w:sz w:val="22"/>
          <w:szCs w:val="22"/>
        </w:rPr>
      </w:pPr>
      <w:r>
        <w:rPr>
          <w:rFonts w:cs="Arial"/>
          <w:sz w:val="22"/>
          <w:szCs w:val="22"/>
        </w:rPr>
        <w:t>durante el siglo XX en Argentina.</w:t>
      </w:r>
    </w:p>
    <w:p w14:paraId="178CF3DE" w14:textId="77777777" w:rsidR="001E2AE3" w:rsidRDefault="001E2AE3" w:rsidP="001E2AE3">
      <w:pPr>
        <w:pStyle w:val="Puesto"/>
        <w:rPr>
          <w:rFonts w:cs="Arial"/>
          <w:sz w:val="22"/>
          <w:szCs w:val="22"/>
        </w:rPr>
      </w:pPr>
      <w:r>
        <w:rPr>
          <w:rFonts w:cs="Arial"/>
          <w:sz w:val="22"/>
          <w:szCs w:val="22"/>
        </w:rPr>
        <w:t>Un abordaje desde la historia oral</w:t>
      </w:r>
    </w:p>
    <w:p w14:paraId="562659E7" w14:textId="77777777" w:rsidR="001E2AE3" w:rsidRDefault="001E2AE3" w:rsidP="001E2AE3">
      <w:pPr>
        <w:pStyle w:val="Puesto"/>
        <w:rPr>
          <w:rFonts w:cs="Arial"/>
          <w:sz w:val="24"/>
          <w:szCs w:val="24"/>
        </w:rPr>
      </w:pPr>
    </w:p>
    <w:p w14:paraId="7D633AAF" w14:textId="142E7AB6" w:rsidR="004F6227" w:rsidRPr="009B025E" w:rsidRDefault="6CC810F6" w:rsidP="00F36CEE">
      <w:pPr>
        <w:pStyle w:val="Puesto"/>
        <w:spacing w:line="360" w:lineRule="auto"/>
        <w:rPr>
          <w:rFonts w:cs="Arial"/>
          <w:sz w:val="24"/>
          <w:szCs w:val="24"/>
        </w:rPr>
      </w:pPr>
      <w:r w:rsidRPr="589B737A">
        <w:rPr>
          <w:rFonts w:cs="Arial"/>
          <w:sz w:val="24"/>
          <w:szCs w:val="24"/>
        </w:rPr>
        <w:t>PIDC</w:t>
      </w:r>
      <w:r w:rsidR="654B2F6F" w:rsidRPr="589B737A">
        <w:rPr>
          <w:rFonts w:cs="Arial"/>
          <w:sz w:val="24"/>
          <w:szCs w:val="24"/>
        </w:rPr>
        <w:t>:</w:t>
      </w:r>
      <w:r w:rsidR="05D81E42" w:rsidRPr="589B737A">
        <w:rPr>
          <w:rFonts w:cs="Arial"/>
          <w:sz w:val="24"/>
          <w:szCs w:val="24"/>
        </w:rPr>
        <w:t xml:space="preserve"> </w:t>
      </w:r>
      <w:r w:rsidR="76B5E879" w:rsidRPr="589B737A">
        <w:rPr>
          <w:rFonts w:ascii="MS Gothic" w:eastAsia="MS Gothic" w:hAnsi="MS Gothic" w:cs="Arial"/>
          <w:sz w:val="24"/>
          <w:szCs w:val="24"/>
        </w:rPr>
        <w:t>☐</w:t>
      </w:r>
    </w:p>
    <w:p w14:paraId="5DDC7E80" w14:textId="77777777" w:rsidR="00C964BA" w:rsidRPr="00C964BA" w:rsidRDefault="6CC810F6" w:rsidP="004F6227">
      <w:pPr>
        <w:pStyle w:val="Puesto"/>
        <w:spacing w:line="360" w:lineRule="auto"/>
        <w:rPr>
          <w:rFonts w:cs="Arial"/>
        </w:rPr>
      </w:pPr>
      <w:r w:rsidRPr="589B737A">
        <w:rPr>
          <w:rFonts w:cs="Arial"/>
          <w:sz w:val="24"/>
          <w:szCs w:val="24"/>
        </w:rPr>
        <w:t>PII</w:t>
      </w:r>
      <w:r w:rsidR="654B2F6F" w:rsidRPr="589B737A">
        <w:rPr>
          <w:rFonts w:cs="Arial"/>
        </w:rPr>
        <w:t xml:space="preserve"> </w:t>
      </w:r>
      <w:r w:rsidR="256C395E" w:rsidRPr="589B737A">
        <w:rPr>
          <w:rFonts w:ascii="MS Gothic" w:eastAsia="MS Gothic" w:hAnsi="MS Gothic" w:cs="Arial"/>
          <w:sz w:val="24"/>
          <w:szCs w:val="24"/>
        </w:rPr>
        <w:t>☐</w:t>
      </w:r>
    </w:p>
    <w:p w14:paraId="2240D848" w14:textId="77777777" w:rsidR="00244D2F" w:rsidRPr="009B025E" w:rsidRDefault="5C2941AF" w:rsidP="589B737A">
      <w:pPr>
        <w:pStyle w:val="Puesto"/>
        <w:tabs>
          <w:tab w:val="center" w:pos="4873"/>
          <w:tab w:val="left" w:pos="8505"/>
        </w:tabs>
        <w:spacing w:line="360" w:lineRule="auto"/>
        <w:ind w:left="2832" w:firstLine="708"/>
        <w:rPr>
          <w:rFonts w:cs="Arial"/>
          <w:sz w:val="24"/>
          <w:szCs w:val="24"/>
        </w:rPr>
      </w:pPr>
      <w:r w:rsidRPr="009B025E">
        <w:rPr>
          <w:rFonts w:cs="Arial"/>
          <w:sz w:val="24"/>
          <w:szCs w:val="24"/>
        </w:rPr>
        <w:t>Director de</w:t>
      </w:r>
      <w:r w:rsidR="0A58759A" w:rsidRPr="009B025E">
        <w:rPr>
          <w:rFonts w:cs="Arial"/>
          <w:sz w:val="24"/>
          <w:szCs w:val="24"/>
        </w:rPr>
        <w:t>l</w:t>
      </w:r>
      <w:r w:rsidR="5A401F97">
        <w:rPr>
          <w:rFonts w:cs="Arial"/>
          <w:sz w:val="24"/>
          <w:szCs w:val="24"/>
        </w:rPr>
        <w:t xml:space="preserve"> proyecto</w:t>
      </w:r>
      <w:r w:rsidR="0A77C973">
        <w:rPr>
          <w:rFonts w:cs="Arial"/>
          <w:sz w:val="24"/>
          <w:szCs w:val="24"/>
        </w:rPr>
        <w:t>:</w:t>
      </w:r>
      <w:r w:rsidR="00B832C7">
        <w:rPr>
          <w:rFonts w:cs="Arial"/>
          <w:sz w:val="24"/>
          <w:szCs w:val="24"/>
        </w:rPr>
        <w:tab/>
      </w:r>
    </w:p>
    <w:p w14:paraId="3C7203D9" w14:textId="2608529C" w:rsidR="00244D2F" w:rsidRPr="009B025E" w:rsidRDefault="02F906FE" w:rsidP="589B737A">
      <w:pPr>
        <w:spacing w:line="360" w:lineRule="auto"/>
        <w:jc w:val="center"/>
      </w:pPr>
      <w:r w:rsidRPr="589B737A">
        <w:rPr>
          <w:rFonts w:ascii="Arial" w:eastAsia="Arial" w:hAnsi="Arial" w:cs="Arial"/>
          <w:b/>
          <w:bCs/>
          <w:color w:val="000000" w:themeColor="text1"/>
          <w:lang w:val="es-AR"/>
        </w:rPr>
        <w:t>SANTORSOLA, MARÍA VICTORIA</w:t>
      </w:r>
    </w:p>
    <w:p w14:paraId="0E27B00A" w14:textId="645ED967" w:rsidR="00244D2F" w:rsidRPr="009B025E" w:rsidRDefault="00244D2F" w:rsidP="589B737A">
      <w:pPr>
        <w:pStyle w:val="Puesto"/>
        <w:spacing w:line="360" w:lineRule="auto"/>
        <w:rPr>
          <w:bCs/>
          <w:szCs w:val="28"/>
        </w:rPr>
      </w:pPr>
    </w:p>
    <w:p w14:paraId="56CF7CE3" w14:textId="77777777" w:rsidR="00244D2F" w:rsidRPr="009B025E" w:rsidRDefault="00244D2F" w:rsidP="004F6227">
      <w:pPr>
        <w:pStyle w:val="Puesto"/>
        <w:spacing w:line="360" w:lineRule="auto"/>
        <w:rPr>
          <w:rFonts w:cs="Arial"/>
          <w:sz w:val="24"/>
          <w:szCs w:val="24"/>
        </w:rPr>
      </w:pPr>
      <w:r w:rsidRPr="009B025E">
        <w:rPr>
          <w:rFonts w:cs="Arial"/>
          <w:sz w:val="24"/>
          <w:szCs w:val="24"/>
        </w:rPr>
        <w:t>Co-Director de</w:t>
      </w:r>
      <w:r w:rsidR="00AA0C0E" w:rsidRPr="009B025E">
        <w:rPr>
          <w:rFonts w:cs="Arial"/>
          <w:sz w:val="24"/>
          <w:szCs w:val="24"/>
        </w:rPr>
        <w:t>l</w:t>
      </w:r>
      <w:r w:rsidR="008F7A5E">
        <w:rPr>
          <w:rFonts w:cs="Arial"/>
          <w:sz w:val="24"/>
          <w:szCs w:val="24"/>
        </w:rPr>
        <w:t xml:space="preserve"> proyecto</w:t>
      </w:r>
      <w:r w:rsidR="006C5C1D">
        <w:rPr>
          <w:rFonts w:cs="Arial"/>
          <w:sz w:val="24"/>
          <w:szCs w:val="24"/>
        </w:rPr>
        <w:t>:</w:t>
      </w:r>
    </w:p>
    <w:p w14:paraId="0C366C4A" w14:textId="77777777" w:rsidR="00244D2F" w:rsidRPr="009B025E" w:rsidRDefault="5A401F97" w:rsidP="004F6227">
      <w:pPr>
        <w:pStyle w:val="Puesto"/>
        <w:spacing w:line="360" w:lineRule="auto"/>
        <w:rPr>
          <w:rFonts w:cs="Arial"/>
          <w:sz w:val="24"/>
          <w:szCs w:val="24"/>
        </w:rPr>
      </w:pPr>
      <w:r w:rsidRPr="04054016">
        <w:rPr>
          <w:rFonts w:cs="Arial"/>
          <w:sz w:val="24"/>
          <w:szCs w:val="24"/>
        </w:rPr>
        <w:t>Integrantes del equipo</w:t>
      </w:r>
      <w:r w:rsidR="23818A3D" w:rsidRPr="04054016">
        <w:rPr>
          <w:rFonts w:cs="Arial"/>
          <w:sz w:val="24"/>
          <w:szCs w:val="24"/>
        </w:rPr>
        <w:t>:</w:t>
      </w:r>
    </w:p>
    <w:p w14:paraId="012B8CF9" w14:textId="50297D10" w:rsidR="004F6227" w:rsidRPr="009B025E" w:rsidRDefault="570B9260" w:rsidP="589B737A">
      <w:pPr>
        <w:spacing w:line="360" w:lineRule="auto"/>
        <w:jc w:val="center"/>
      </w:pPr>
      <w:r w:rsidRPr="589B737A">
        <w:rPr>
          <w:rFonts w:ascii="Arial" w:eastAsia="Arial" w:hAnsi="Arial" w:cs="Arial"/>
          <w:b/>
          <w:bCs/>
          <w:color w:val="000000" w:themeColor="text1"/>
          <w:lang w:val="es-AR"/>
        </w:rPr>
        <w:t xml:space="preserve">ANTELO, MARIA VALERIA </w:t>
      </w:r>
    </w:p>
    <w:p w14:paraId="6D2C0CE8" w14:textId="11C12F2C" w:rsidR="004F6227" w:rsidRPr="009B025E" w:rsidRDefault="570B9260" w:rsidP="589B737A">
      <w:pPr>
        <w:spacing w:line="360" w:lineRule="auto"/>
        <w:jc w:val="center"/>
      </w:pPr>
      <w:r w:rsidRPr="589B737A">
        <w:rPr>
          <w:rFonts w:ascii="Arial" w:eastAsia="Arial" w:hAnsi="Arial" w:cs="Arial"/>
          <w:b/>
          <w:bCs/>
          <w:color w:val="000000" w:themeColor="text1"/>
          <w:lang w:val="es-AR"/>
        </w:rPr>
        <w:t>ANTELO, LEANDRA MICAELA</w:t>
      </w:r>
    </w:p>
    <w:p w14:paraId="1EB453E4" w14:textId="19459888" w:rsidR="004F6227" w:rsidRPr="009B025E" w:rsidRDefault="570B9260" w:rsidP="589B737A">
      <w:pPr>
        <w:spacing w:line="360" w:lineRule="auto"/>
        <w:jc w:val="center"/>
      </w:pPr>
      <w:r w:rsidRPr="589B737A">
        <w:rPr>
          <w:rFonts w:ascii="Arial" w:eastAsia="Arial" w:hAnsi="Arial" w:cs="Arial"/>
          <w:b/>
          <w:bCs/>
          <w:color w:val="000000" w:themeColor="text1"/>
          <w:lang w:val="es-AR"/>
        </w:rPr>
        <w:t>GOMEZ RUSCA, LAURA ISABEL</w:t>
      </w:r>
    </w:p>
    <w:p w14:paraId="4D05B75B" w14:textId="58242530" w:rsidR="004F6227" w:rsidRPr="009B025E" w:rsidRDefault="570B9260" w:rsidP="589B737A">
      <w:pPr>
        <w:spacing w:line="360" w:lineRule="auto"/>
        <w:jc w:val="center"/>
      </w:pPr>
      <w:r w:rsidRPr="04054016">
        <w:rPr>
          <w:rFonts w:ascii="Arial" w:eastAsia="Arial" w:hAnsi="Arial" w:cs="Arial"/>
          <w:b/>
          <w:bCs/>
          <w:color w:val="000000" w:themeColor="text1"/>
          <w:lang w:val="es-AR"/>
        </w:rPr>
        <w:t>GRIFO, MARCELO DANIEL</w:t>
      </w:r>
    </w:p>
    <w:p w14:paraId="650B4703" w14:textId="25BECF4F" w:rsidR="004F6227" w:rsidRPr="009B025E" w:rsidRDefault="570B9260" w:rsidP="589B737A">
      <w:pPr>
        <w:spacing w:line="360" w:lineRule="auto"/>
        <w:jc w:val="center"/>
      </w:pPr>
      <w:r w:rsidRPr="589B737A">
        <w:rPr>
          <w:rFonts w:ascii="Arial" w:eastAsia="Arial" w:hAnsi="Arial" w:cs="Arial"/>
          <w:b/>
          <w:bCs/>
          <w:color w:val="000000" w:themeColor="text1"/>
          <w:lang w:val="es-AR"/>
        </w:rPr>
        <w:t>LEONE, MONICA NOEMÍ</w:t>
      </w:r>
    </w:p>
    <w:p w14:paraId="1978FB14" w14:textId="0871CFD7" w:rsidR="004F6227" w:rsidRPr="009B025E" w:rsidRDefault="570B9260" w:rsidP="589B737A">
      <w:pPr>
        <w:spacing w:line="360" w:lineRule="auto"/>
        <w:jc w:val="center"/>
      </w:pPr>
      <w:r w:rsidRPr="04054016">
        <w:rPr>
          <w:rFonts w:ascii="Arial" w:eastAsia="Arial" w:hAnsi="Arial" w:cs="Arial"/>
          <w:b/>
          <w:bCs/>
          <w:color w:val="000000" w:themeColor="text1"/>
          <w:lang w:val="es-AR"/>
        </w:rPr>
        <w:t>MARINI, MARCIA ANABELLA</w:t>
      </w:r>
    </w:p>
    <w:p w14:paraId="72457D86" w14:textId="566624EC" w:rsidR="5E30601E" w:rsidRDefault="5E30601E" w:rsidP="04054016">
      <w:pPr>
        <w:spacing w:line="360" w:lineRule="auto"/>
        <w:jc w:val="center"/>
        <w:rPr>
          <w:rFonts w:ascii="Arial" w:eastAsia="Arial" w:hAnsi="Arial" w:cs="Arial"/>
          <w:b/>
          <w:bCs/>
          <w:color w:val="000000" w:themeColor="text1"/>
          <w:lang w:val="es-AR"/>
        </w:rPr>
      </w:pPr>
      <w:r w:rsidRPr="04054016">
        <w:rPr>
          <w:rFonts w:ascii="Arial" w:eastAsia="Arial" w:hAnsi="Arial" w:cs="Arial"/>
          <w:b/>
          <w:bCs/>
          <w:color w:val="000000" w:themeColor="text1"/>
          <w:lang w:val="es-AR"/>
        </w:rPr>
        <w:t>MOURE, MARÍA DEL ROSARIO</w:t>
      </w:r>
    </w:p>
    <w:p w14:paraId="5B784057" w14:textId="63ADD281" w:rsidR="004F6227" w:rsidRPr="009B025E" w:rsidRDefault="570B9260" w:rsidP="589B737A">
      <w:pPr>
        <w:spacing w:line="360" w:lineRule="auto"/>
        <w:jc w:val="center"/>
      </w:pPr>
      <w:r w:rsidRPr="04054016">
        <w:rPr>
          <w:rFonts w:ascii="Arial" w:eastAsia="Arial" w:hAnsi="Arial" w:cs="Arial"/>
          <w:b/>
          <w:bCs/>
          <w:color w:val="000000" w:themeColor="text1"/>
          <w:lang w:val="es-AR"/>
        </w:rPr>
        <w:t>RODRIGUEZ, CECILIA PAOLA</w:t>
      </w:r>
    </w:p>
    <w:p w14:paraId="35B8ED68" w14:textId="5B2A2FA5" w:rsidR="004F6227" w:rsidRPr="009B025E" w:rsidRDefault="570B9260" w:rsidP="589B737A">
      <w:pPr>
        <w:spacing w:line="360" w:lineRule="auto"/>
        <w:jc w:val="center"/>
      </w:pPr>
      <w:r w:rsidRPr="589B737A">
        <w:rPr>
          <w:rFonts w:ascii="Arial" w:eastAsia="Arial" w:hAnsi="Arial" w:cs="Arial"/>
          <w:b/>
          <w:bCs/>
          <w:color w:val="000000" w:themeColor="text1"/>
          <w:lang w:val="es-AR"/>
        </w:rPr>
        <w:t>VILLA, MARISOL</w:t>
      </w:r>
    </w:p>
    <w:p w14:paraId="44EAFD9C" w14:textId="41FAC4DF" w:rsidR="004F6227" w:rsidRPr="009B025E" w:rsidRDefault="004F6227" w:rsidP="589B737A">
      <w:pPr>
        <w:pStyle w:val="Puesto"/>
        <w:spacing w:line="360" w:lineRule="auto"/>
        <w:rPr>
          <w:bCs/>
          <w:szCs w:val="28"/>
        </w:rPr>
      </w:pPr>
    </w:p>
    <w:p w14:paraId="04A735D0" w14:textId="77777777" w:rsidR="00AA0C0E" w:rsidRPr="009B025E" w:rsidRDefault="008F7A5E" w:rsidP="004F6227">
      <w:pPr>
        <w:pStyle w:val="Puesto"/>
        <w:spacing w:line="360" w:lineRule="auto"/>
        <w:rPr>
          <w:rFonts w:cs="Arial"/>
          <w:sz w:val="24"/>
          <w:szCs w:val="24"/>
        </w:rPr>
      </w:pPr>
      <w:r>
        <w:rPr>
          <w:rFonts w:cs="Arial"/>
          <w:sz w:val="24"/>
          <w:szCs w:val="24"/>
        </w:rPr>
        <w:t>Fecha de inicio</w:t>
      </w:r>
      <w:r w:rsidR="006C5C1D">
        <w:rPr>
          <w:rFonts w:cs="Arial"/>
          <w:sz w:val="24"/>
          <w:szCs w:val="24"/>
        </w:rPr>
        <w:t>:</w:t>
      </w:r>
    </w:p>
    <w:p w14:paraId="4B94D5A5" w14:textId="39826207" w:rsidR="00244D2F" w:rsidRPr="009B025E" w:rsidRDefault="15DC676D" w:rsidP="589B737A">
      <w:pPr>
        <w:tabs>
          <w:tab w:val="left" w:pos="2670"/>
        </w:tabs>
        <w:spacing w:line="360" w:lineRule="auto"/>
        <w:jc w:val="center"/>
        <w:rPr>
          <w:b/>
          <w:bCs/>
          <w:sz w:val="24"/>
          <w:szCs w:val="24"/>
          <w:lang w:val="es-AR"/>
        </w:rPr>
      </w:pPr>
      <w:r w:rsidRPr="589B737A">
        <w:rPr>
          <w:b/>
          <w:bCs/>
          <w:sz w:val="24"/>
          <w:szCs w:val="24"/>
          <w:lang w:val="es-AR"/>
        </w:rPr>
        <w:t>01/01/2022</w:t>
      </w:r>
    </w:p>
    <w:p w14:paraId="73AF6878" w14:textId="77777777" w:rsidR="003E407E" w:rsidRPr="009B025E" w:rsidRDefault="008F7A5E" w:rsidP="004F6227">
      <w:pPr>
        <w:pStyle w:val="Puesto"/>
        <w:spacing w:line="360" w:lineRule="auto"/>
        <w:rPr>
          <w:rFonts w:cs="Arial"/>
          <w:sz w:val="24"/>
          <w:szCs w:val="24"/>
        </w:rPr>
      </w:pPr>
      <w:r>
        <w:rPr>
          <w:rFonts w:cs="Arial"/>
          <w:sz w:val="24"/>
          <w:szCs w:val="24"/>
        </w:rPr>
        <w:t>Fecha de finalización</w:t>
      </w:r>
      <w:r w:rsidR="006C5C1D">
        <w:rPr>
          <w:rFonts w:cs="Arial"/>
          <w:sz w:val="24"/>
          <w:szCs w:val="24"/>
        </w:rPr>
        <w:t>:</w:t>
      </w:r>
    </w:p>
    <w:p w14:paraId="3DEEC669" w14:textId="407701EC" w:rsidR="003E407E" w:rsidRPr="009B025E" w:rsidRDefault="366F5AD3" w:rsidP="004F6227">
      <w:pPr>
        <w:pStyle w:val="Puesto"/>
        <w:spacing w:line="360" w:lineRule="auto"/>
        <w:rPr>
          <w:rFonts w:cs="Arial"/>
          <w:sz w:val="24"/>
          <w:szCs w:val="24"/>
        </w:rPr>
      </w:pPr>
      <w:r w:rsidRPr="589B737A">
        <w:rPr>
          <w:rFonts w:cs="Arial"/>
          <w:sz w:val="24"/>
          <w:szCs w:val="24"/>
        </w:rPr>
        <w:t>31/12/2023</w:t>
      </w:r>
    </w:p>
    <w:p w14:paraId="45FB0818" w14:textId="77777777" w:rsidR="00F150A7" w:rsidRDefault="00F150A7">
      <w:pPr>
        <w:rPr>
          <w:rFonts w:ascii="Arial" w:hAnsi="Arial" w:cs="Arial"/>
          <w:b/>
          <w:sz w:val="28"/>
          <w:szCs w:val="28"/>
          <w:lang w:eastAsia="es-AR"/>
        </w:rPr>
      </w:pPr>
      <w:r>
        <w:rPr>
          <w:rFonts w:ascii="Arial" w:hAnsi="Arial" w:cs="Arial"/>
          <w:b/>
          <w:sz w:val="28"/>
          <w:szCs w:val="28"/>
        </w:rPr>
        <w:br w:type="page"/>
      </w:r>
    </w:p>
    <w:p w14:paraId="049F31CB" w14:textId="77777777" w:rsidR="00017EBA" w:rsidRPr="00017EBA" w:rsidRDefault="00017EBA" w:rsidP="00017EBA">
      <w:pPr>
        <w:rPr>
          <w:b/>
          <w:noProof/>
          <w:vanish/>
          <w:sz w:val="24"/>
        </w:rPr>
      </w:pPr>
    </w:p>
    <w:p w14:paraId="53128261" w14:textId="77777777" w:rsidR="005D66A0" w:rsidRDefault="005D66A0" w:rsidP="00C04C90">
      <w:pPr>
        <w:pStyle w:val="Puesto"/>
        <w:rPr>
          <w:rFonts w:cs="Arial"/>
          <w:b w:val="0"/>
        </w:rPr>
      </w:pPr>
    </w:p>
    <w:p w14:paraId="1A036AAE" w14:textId="77777777" w:rsidR="00BB5850" w:rsidRPr="00632DBE" w:rsidRDefault="009F383F" w:rsidP="00E732BB">
      <w:pPr>
        <w:pStyle w:val="Ttulo2"/>
        <w:rPr>
          <w:lang w:eastAsia="es-AR"/>
        </w:rPr>
      </w:pPr>
      <w:bookmarkStart w:id="0" w:name="_Toc87552882"/>
      <w:r>
        <w:rPr>
          <w:bCs/>
          <w:lang w:eastAsia="es-AR"/>
        </w:rPr>
        <w:t>1-</w:t>
      </w:r>
      <w:r w:rsidR="00A87874" w:rsidRPr="00632DBE">
        <w:rPr>
          <w:bCs/>
          <w:lang w:eastAsia="es-AR"/>
        </w:rPr>
        <w:t>Cuadro resumen de horas semanales dedicadas al proyecto</w:t>
      </w:r>
      <w:r w:rsidR="00632DBE" w:rsidRPr="00632DBE">
        <w:t xml:space="preserve"> por parte de director e integrantes del equipo de investigación</w:t>
      </w:r>
      <w:r w:rsidR="00A87874" w:rsidRPr="00632DBE">
        <w:rPr>
          <w:bCs/>
          <w:lang w:eastAsia="es-AR"/>
        </w:rPr>
        <w:t>:</w:t>
      </w:r>
      <w:r w:rsidR="00632DBE">
        <w:rPr>
          <w:rStyle w:val="Refdenotaalpie"/>
          <w:rFonts w:cs="Arial"/>
          <w:bCs/>
          <w:sz w:val="22"/>
          <w:szCs w:val="22"/>
          <w:lang w:eastAsia="es-AR"/>
        </w:rPr>
        <w:footnoteReference w:id="3"/>
      </w:r>
      <w:bookmarkEnd w:id="0"/>
      <w:r w:rsidR="00A87874" w:rsidRPr="00632DBE">
        <w:rPr>
          <w:bCs/>
          <w:lang w:eastAsia="es-AR"/>
        </w:rPr>
        <w:t xml:space="preserve"> </w:t>
      </w:r>
    </w:p>
    <w:p w14:paraId="62486C05" w14:textId="77777777" w:rsidR="00A87874" w:rsidRDefault="00A87874" w:rsidP="00A87874">
      <w:pPr>
        <w:autoSpaceDE w:val="0"/>
        <w:autoSpaceDN w:val="0"/>
        <w:adjustRightInd w:val="0"/>
        <w:rPr>
          <w:rFonts w:ascii="Arial" w:hAnsi="Arial" w:cs="Arial"/>
          <w:sz w:val="22"/>
          <w:szCs w:val="22"/>
          <w:lang w:val="es-AR" w:eastAsia="es-AR"/>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8"/>
        <w:gridCol w:w="3259"/>
        <w:gridCol w:w="3377"/>
      </w:tblGrid>
      <w:tr w:rsidR="00A87874" w:rsidRPr="00A87874" w14:paraId="76C448C6" w14:textId="77777777" w:rsidTr="3DA92D81">
        <w:trPr>
          <w:trHeight w:val="252"/>
        </w:trPr>
        <w:tc>
          <w:tcPr>
            <w:tcW w:w="3048" w:type="dxa"/>
          </w:tcPr>
          <w:p w14:paraId="181BDB08" w14:textId="77777777" w:rsidR="00A87874" w:rsidRPr="00A87874" w:rsidRDefault="00CA68AD" w:rsidP="00CA68AD">
            <w:pPr>
              <w:pStyle w:val="Puesto"/>
              <w:rPr>
                <w:rFonts w:cs="Arial"/>
                <w:sz w:val="20"/>
              </w:rPr>
            </w:pPr>
            <w:r>
              <w:rPr>
                <w:rFonts w:cs="Arial"/>
                <w:sz w:val="20"/>
              </w:rPr>
              <w:t>Rol</w:t>
            </w:r>
            <w:r w:rsidR="00A87874" w:rsidRPr="00A87874">
              <w:rPr>
                <w:rFonts w:cs="Arial"/>
                <w:sz w:val="20"/>
              </w:rPr>
              <w:t xml:space="preserve"> de</w:t>
            </w:r>
            <w:r>
              <w:rPr>
                <w:rFonts w:cs="Arial"/>
                <w:sz w:val="20"/>
              </w:rPr>
              <w:t>l</w:t>
            </w:r>
            <w:r w:rsidR="00A87874" w:rsidRPr="00A87874">
              <w:rPr>
                <w:rFonts w:cs="Arial"/>
                <w:sz w:val="20"/>
              </w:rPr>
              <w:t xml:space="preserve"> integrante</w:t>
            </w:r>
          </w:p>
        </w:tc>
        <w:tc>
          <w:tcPr>
            <w:tcW w:w="3259" w:type="dxa"/>
          </w:tcPr>
          <w:p w14:paraId="3E200CBE" w14:textId="77777777" w:rsidR="00A87874" w:rsidRPr="00A87874" w:rsidRDefault="00A87874" w:rsidP="00CA68AD">
            <w:pPr>
              <w:pStyle w:val="Puesto"/>
              <w:rPr>
                <w:rFonts w:cs="Arial"/>
                <w:sz w:val="20"/>
              </w:rPr>
            </w:pPr>
            <w:r w:rsidRPr="00A87874">
              <w:rPr>
                <w:rFonts w:cs="Arial"/>
                <w:sz w:val="20"/>
              </w:rPr>
              <w:t>Nombre y Apellido</w:t>
            </w:r>
          </w:p>
        </w:tc>
        <w:tc>
          <w:tcPr>
            <w:tcW w:w="3377" w:type="dxa"/>
          </w:tcPr>
          <w:p w14:paraId="0B3D7FDC" w14:textId="77777777" w:rsidR="00A87874" w:rsidRPr="00A87874" w:rsidRDefault="00A87874" w:rsidP="00CA68AD">
            <w:pPr>
              <w:pStyle w:val="Puesto"/>
              <w:rPr>
                <w:rFonts w:cs="Arial"/>
                <w:sz w:val="20"/>
              </w:rPr>
            </w:pPr>
            <w:r w:rsidRPr="00A87874">
              <w:rPr>
                <w:rFonts w:cs="Arial"/>
                <w:sz w:val="20"/>
              </w:rPr>
              <w:t>Cantidad de horas semanales dedicadas al proyecto</w:t>
            </w:r>
          </w:p>
        </w:tc>
      </w:tr>
      <w:tr w:rsidR="00A87874" w:rsidRPr="00B40759" w14:paraId="581F4A79" w14:textId="77777777" w:rsidTr="3DA92D81">
        <w:trPr>
          <w:trHeight w:val="300"/>
        </w:trPr>
        <w:tc>
          <w:tcPr>
            <w:tcW w:w="3048" w:type="dxa"/>
          </w:tcPr>
          <w:p w14:paraId="4B6E2743" w14:textId="77777777" w:rsidR="00A87874" w:rsidRPr="00B40759" w:rsidRDefault="00A87874" w:rsidP="00CA68AD">
            <w:pPr>
              <w:pStyle w:val="Puesto"/>
              <w:jc w:val="left"/>
              <w:rPr>
                <w:rFonts w:cs="Arial"/>
                <w:b w:val="0"/>
                <w:sz w:val="20"/>
              </w:rPr>
            </w:pPr>
            <w:r w:rsidRPr="00B40759">
              <w:rPr>
                <w:rFonts w:cs="Arial"/>
                <w:b w:val="0"/>
                <w:sz w:val="20"/>
              </w:rPr>
              <w:t>Director</w:t>
            </w:r>
          </w:p>
        </w:tc>
        <w:tc>
          <w:tcPr>
            <w:tcW w:w="3259" w:type="dxa"/>
          </w:tcPr>
          <w:p w14:paraId="4101652C" w14:textId="2B999689" w:rsidR="00A87874" w:rsidRPr="00B40759" w:rsidRDefault="6E0E4699" w:rsidP="589B737A">
            <w:pPr>
              <w:pStyle w:val="Puesto"/>
              <w:jc w:val="left"/>
              <w:rPr>
                <w:rFonts w:cs="Arial"/>
                <w:b w:val="0"/>
                <w:sz w:val="20"/>
              </w:rPr>
            </w:pPr>
            <w:r w:rsidRPr="589B737A">
              <w:rPr>
                <w:rFonts w:cs="Arial"/>
                <w:b w:val="0"/>
                <w:sz w:val="20"/>
              </w:rPr>
              <w:t xml:space="preserve">SANTORSOLA, MARÍA VICTORIA  </w:t>
            </w:r>
          </w:p>
        </w:tc>
        <w:tc>
          <w:tcPr>
            <w:tcW w:w="3377" w:type="dxa"/>
          </w:tcPr>
          <w:p w14:paraId="4B99056E" w14:textId="0691EC93" w:rsidR="00A87874" w:rsidRPr="00B40759" w:rsidRDefault="00B12824" w:rsidP="00A87874">
            <w:pPr>
              <w:pStyle w:val="Puesto"/>
              <w:ind w:left="564"/>
              <w:jc w:val="left"/>
              <w:rPr>
                <w:rFonts w:cs="Arial"/>
                <w:b w:val="0"/>
                <w:sz w:val="20"/>
              </w:rPr>
            </w:pPr>
            <w:r>
              <w:rPr>
                <w:rFonts w:cs="Arial"/>
                <w:b w:val="0"/>
                <w:sz w:val="20"/>
              </w:rPr>
              <w:t>18</w:t>
            </w:r>
          </w:p>
        </w:tc>
      </w:tr>
      <w:tr w:rsidR="00A87874" w:rsidRPr="00B40759" w14:paraId="13E7258C" w14:textId="77777777" w:rsidTr="3DA92D81">
        <w:trPr>
          <w:trHeight w:val="324"/>
        </w:trPr>
        <w:tc>
          <w:tcPr>
            <w:tcW w:w="3048" w:type="dxa"/>
          </w:tcPr>
          <w:p w14:paraId="1C0700B3" w14:textId="77777777" w:rsidR="00A87874" w:rsidRPr="00B40759" w:rsidRDefault="00A87874" w:rsidP="00CA68AD">
            <w:pPr>
              <w:pStyle w:val="Puesto"/>
              <w:jc w:val="left"/>
              <w:rPr>
                <w:rFonts w:cs="Arial"/>
                <w:b w:val="0"/>
                <w:sz w:val="20"/>
              </w:rPr>
            </w:pPr>
            <w:r w:rsidRPr="00B40759">
              <w:rPr>
                <w:rFonts w:cs="Arial"/>
                <w:b w:val="0"/>
                <w:sz w:val="20"/>
              </w:rPr>
              <w:t>Co-director</w:t>
            </w:r>
          </w:p>
        </w:tc>
        <w:tc>
          <w:tcPr>
            <w:tcW w:w="3259" w:type="dxa"/>
          </w:tcPr>
          <w:p w14:paraId="1299C43A" w14:textId="77777777" w:rsidR="00A87874" w:rsidRPr="00B40759" w:rsidRDefault="00A87874" w:rsidP="00A87874">
            <w:pPr>
              <w:pStyle w:val="Puesto"/>
              <w:ind w:left="564"/>
              <w:jc w:val="left"/>
              <w:rPr>
                <w:rFonts w:cs="Arial"/>
                <w:b w:val="0"/>
                <w:sz w:val="20"/>
              </w:rPr>
            </w:pPr>
          </w:p>
        </w:tc>
        <w:tc>
          <w:tcPr>
            <w:tcW w:w="3377" w:type="dxa"/>
          </w:tcPr>
          <w:p w14:paraId="4DDBEF00" w14:textId="77777777" w:rsidR="00A87874" w:rsidRPr="00B40759" w:rsidRDefault="00A87874" w:rsidP="00A87874">
            <w:pPr>
              <w:pStyle w:val="Puesto"/>
              <w:ind w:left="564"/>
              <w:jc w:val="left"/>
              <w:rPr>
                <w:rFonts w:cs="Arial"/>
                <w:b w:val="0"/>
                <w:sz w:val="20"/>
              </w:rPr>
            </w:pPr>
          </w:p>
        </w:tc>
      </w:tr>
      <w:tr w:rsidR="00A87874" w:rsidRPr="00B40759" w14:paraId="113F6973" w14:textId="77777777" w:rsidTr="3DA92D81">
        <w:trPr>
          <w:trHeight w:val="312"/>
        </w:trPr>
        <w:tc>
          <w:tcPr>
            <w:tcW w:w="3048" w:type="dxa"/>
          </w:tcPr>
          <w:p w14:paraId="7C75879C" w14:textId="77777777" w:rsidR="00A87874" w:rsidRPr="00B40759" w:rsidRDefault="00A87874" w:rsidP="00CA68AD">
            <w:pPr>
              <w:pStyle w:val="Puesto"/>
              <w:jc w:val="left"/>
              <w:rPr>
                <w:rFonts w:cs="Arial"/>
                <w:b w:val="0"/>
                <w:sz w:val="20"/>
              </w:rPr>
            </w:pPr>
            <w:r w:rsidRPr="00B40759">
              <w:rPr>
                <w:rFonts w:cs="Arial"/>
                <w:b w:val="0"/>
                <w:sz w:val="20"/>
              </w:rPr>
              <w:t>Director de Programa</w:t>
            </w:r>
          </w:p>
        </w:tc>
        <w:tc>
          <w:tcPr>
            <w:tcW w:w="3259" w:type="dxa"/>
          </w:tcPr>
          <w:p w14:paraId="3461D779" w14:textId="77777777" w:rsidR="00A87874" w:rsidRPr="00B40759" w:rsidRDefault="00A87874" w:rsidP="00A87874">
            <w:pPr>
              <w:pStyle w:val="Puesto"/>
              <w:ind w:left="564"/>
              <w:jc w:val="left"/>
              <w:rPr>
                <w:rFonts w:cs="Arial"/>
                <w:b w:val="0"/>
                <w:sz w:val="20"/>
              </w:rPr>
            </w:pPr>
          </w:p>
        </w:tc>
        <w:tc>
          <w:tcPr>
            <w:tcW w:w="3377" w:type="dxa"/>
          </w:tcPr>
          <w:p w14:paraId="3CF2D8B6" w14:textId="77777777" w:rsidR="00A87874" w:rsidRPr="00B40759" w:rsidRDefault="00A87874" w:rsidP="00A87874">
            <w:pPr>
              <w:pStyle w:val="Puesto"/>
              <w:ind w:left="564"/>
              <w:jc w:val="left"/>
              <w:rPr>
                <w:rFonts w:cs="Arial"/>
                <w:b w:val="0"/>
                <w:sz w:val="20"/>
              </w:rPr>
            </w:pPr>
          </w:p>
        </w:tc>
      </w:tr>
      <w:tr w:rsidR="00A87874" w:rsidRPr="00B40759" w14:paraId="6E6C4EF4" w14:textId="77777777" w:rsidTr="3DA92D81">
        <w:trPr>
          <w:trHeight w:val="228"/>
        </w:trPr>
        <w:tc>
          <w:tcPr>
            <w:tcW w:w="3048" w:type="dxa"/>
          </w:tcPr>
          <w:p w14:paraId="5F865468" w14:textId="77777777" w:rsidR="00A87874" w:rsidRPr="00B40759" w:rsidRDefault="00A87874" w:rsidP="00CA68AD">
            <w:pPr>
              <w:pStyle w:val="Puesto"/>
              <w:jc w:val="left"/>
              <w:rPr>
                <w:rFonts w:cs="Arial"/>
                <w:b w:val="0"/>
                <w:sz w:val="20"/>
              </w:rPr>
            </w:pPr>
            <w:r w:rsidRPr="00B40759">
              <w:rPr>
                <w:rFonts w:cs="Arial"/>
                <w:b w:val="0"/>
                <w:sz w:val="20"/>
              </w:rPr>
              <w:t>Docente-investigador UNLaM</w:t>
            </w:r>
          </w:p>
        </w:tc>
        <w:tc>
          <w:tcPr>
            <w:tcW w:w="3259" w:type="dxa"/>
          </w:tcPr>
          <w:p w14:paraId="0FB78278" w14:textId="1ED130E5" w:rsidR="00A87874" w:rsidRPr="00B40759" w:rsidRDefault="765B9CFE" w:rsidP="589B737A">
            <w:pPr>
              <w:pStyle w:val="Puesto"/>
              <w:jc w:val="left"/>
              <w:rPr>
                <w:rFonts w:cs="Arial"/>
                <w:b w:val="0"/>
                <w:sz w:val="20"/>
              </w:rPr>
            </w:pPr>
            <w:r w:rsidRPr="589B737A">
              <w:rPr>
                <w:rFonts w:cs="Arial"/>
                <w:b w:val="0"/>
                <w:sz w:val="20"/>
              </w:rPr>
              <w:t xml:space="preserve">ANTELO, MARIA VALERIA  </w:t>
            </w:r>
          </w:p>
        </w:tc>
        <w:tc>
          <w:tcPr>
            <w:tcW w:w="3377" w:type="dxa"/>
          </w:tcPr>
          <w:p w14:paraId="1FC39945" w14:textId="77BECA15" w:rsidR="00A87874" w:rsidRPr="00B40759" w:rsidRDefault="00B12824" w:rsidP="00A87874">
            <w:pPr>
              <w:pStyle w:val="Puesto"/>
              <w:ind w:left="564"/>
              <w:jc w:val="left"/>
              <w:rPr>
                <w:rFonts w:cs="Arial"/>
                <w:b w:val="0"/>
                <w:sz w:val="20"/>
              </w:rPr>
            </w:pPr>
            <w:r>
              <w:rPr>
                <w:rFonts w:cs="Arial"/>
                <w:b w:val="0"/>
                <w:sz w:val="20"/>
              </w:rPr>
              <w:t>18</w:t>
            </w:r>
          </w:p>
        </w:tc>
      </w:tr>
      <w:tr w:rsidR="589B737A" w14:paraId="3083D680" w14:textId="77777777" w:rsidTr="3DA92D81">
        <w:trPr>
          <w:trHeight w:val="228"/>
        </w:trPr>
        <w:tc>
          <w:tcPr>
            <w:tcW w:w="3048" w:type="dxa"/>
          </w:tcPr>
          <w:p w14:paraId="15C5793E" w14:textId="5CAACBF4" w:rsidR="589B737A" w:rsidRDefault="589B737A" w:rsidP="589B737A">
            <w:pPr>
              <w:pStyle w:val="Puesto"/>
              <w:jc w:val="left"/>
              <w:rPr>
                <w:bCs/>
                <w:szCs w:val="28"/>
              </w:rPr>
            </w:pPr>
          </w:p>
        </w:tc>
        <w:tc>
          <w:tcPr>
            <w:tcW w:w="3259" w:type="dxa"/>
          </w:tcPr>
          <w:p w14:paraId="12B15B5B" w14:textId="08B0277E" w:rsidR="765B9CFE" w:rsidRDefault="765B9CFE" w:rsidP="589B737A">
            <w:pPr>
              <w:pStyle w:val="Puesto"/>
              <w:jc w:val="left"/>
              <w:rPr>
                <w:rFonts w:cs="Arial"/>
                <w:b w:val="0"/>
                <w:sz w:val="20"/>
              </w:rPr>
            </w:pPr>
            <w:r w:rsidRPr="589B737A">
              <w:rPr>
                <w:rFonts w:cs="Arial"/>
                <w:b w:val="0"/>
                <w:sz w:val="20"/>
              </w:rPr>
              <w:t>ANTELO, LEANDRA MICAELA</w:t>
            </w:r>
          </w:p>
        </w:tc>
        <w:tc>
          <w:tcPr>
            <w:tcW w:w="3377" w:type="dxa"/>
          </w:tcPr>
          <w:p w14:paraId="273B4396" w14:textId="3AACA3FB" w:rsidR="589B737A" w:rsidRPr="00B12824" w:rsidRDefault="00B12824" w:rsidP="00B12824">
            <w:pPr>
              <w:pStyle w:val="Puesto"/>
              <w:ind w:left="564"/>
              <w:jc w:val="left"/>
              <w:rPr>
                <w:rFonts w:cs="Arial"/>
                <w:b w:val="0"/>
                <w:sz w:val="20"/>
              </w:rPr>
            </w:pPr>
            <w:r w:rsidRPr="00B12824">
              <w:rPr>
                <w:rFonts w:cs="Arial"/>
                <w:b w:val="0"/>
                <w:sz w:val="20"/>
              </w:rPr>
              <w:t>18</w:t>
            </w:r>
          </w:p>
        </w:tc>
      </w:tr>
      <w:tr w:rsidR="589B737A" w14:paraId="0892F6E4" w14:textId="77777777" w:rsidTr="3DA92D81">
        <w:trPr>
          <w:trHeight w:val="228"/>
        </w:trPr>
        <w:tc>
          <w:tcPr>
            <w:tcW w:w="3048" w:type="dxa"/>
          </w:tcPr>
          <w:p w14:paraId="660BDA55" w14:textId="691D120F" w:rsidR="589B737A" w:rsidRDefault="589B737A" w:rsidP="589B737A">
            <w:pPr>
              <w:pStyle w:val="Puesto"/>
              <w:jc w:val="left"/>
              <w:rPr>
                <w:bCs/>
                <w:szCs w:val="28"/>
              </w:rPr>
            </w:pPr>
          </w:p>
        </w:tc>
        <w:tc>
          <w:tcPr>
            <w:tcW w:w="3259" w:type="dxa"/>
          </w:tcPr>
          <w:p w14:paraId="707F8A4A" w14:textId="6432324D" w:rsidR="765B9CFE" w:rsidRDefault="765B9CFE" w:rsidP="589B737A">
            <w:pPr>
              <w:pStyle w:val="Puesto"/>
              <w:jc w:val="left"/>
              <w:rPr>
                <w:rFonts w:cs="Arial"/>
                <w:b w:val="0"/>
                <w:sz w:val="20"/>
              </w:rPr>
            </w:pPr>
            <w:r w:rsidRPr="589B737A">
              <w:rPr>
                <w:rFonts w:cs="Arial"/>
                <w:b w:val="0"/>
                <w:sz w:val="20"/>
              </w:rPr>
              <w:t>GOMEZ RUSCA, LAURA ISABEL</w:t>
            </w:r>
          </w:p>
        </w:tc>
        <w:tc>
          <w:tcPr>
            <w:tcW w:w="3377" w:type="dxa"/>
          </w:tcPr>
          <w:p w14:paraId="2B1EB26F" w14:textId="728E96D5" w:rsidR="589B737A" w:rsidRPr="00B12824" w:rsidRDefault="00B12824" w:rsidP="00B12824">
            <w:pPr>
              <w:pStyle w:val="Puesto"/>
              <w:ind w:left="564"/>
              <w:jc w:val="left"/>
              <w:rPr>
                <w:rFonts w:cs="Arial"/>
                <w:b w:val="0"/>
                <w:sz w:val="20"/>
              </w:rPr>
            </w:pPr>
            <w:r>
              <w:rPr>
                <w:rFonts w:cs="Arial"/>
                <w:b w:val="0"/>
                <w:sz w:val="20"/>
              </w:rPr>
              <w:t>12</w:t>
            </w:r>
          </w:p>
        </w:tc>
      </w:tr>
      <w:tr w:rsidR="589B737A" w14:paraId="72DDCBE9" w14:textId="77777777" w:rsidTr="3DA92D81">
        <w:trPr>
          <w:trHeight w:val="228"/>
        </w:trPr>
        <w:tc>
          <w:tcPr>
            <w:tcW w:w="3048" w:type="dxa"/>
          </w:tcPr>
          <w:p w14:paraId="7BA3FE9F" w14:textId="5CEF31AB" w:rsidR="589B737A" w:rsidRDefault="589B737A" w:rsidP="589B737A">
            <w:pPr>
              <w:pStyle w:val="Puesto"/>
              <w:jc w:val="left"/>
              <w:rPr>
                <w:bCs/>
                <w:szCs w:val="28"/>
              </w:rPr>
            </w:pPr>
          </w:p>
        </w:tc>
        <w:tc>
          <w:tcPr>
            <w:tcW w:w="3259" w:type="dxa"/>
          </w:tcPr>
          <w:p w14:paraId="63EC6C00" w14:textId="75E78DBA" w:rsidR="765B9CFE" w:rsidRDefault="765B9CFE" w:rsidP="589B737A">
            <w:pPr>
              <w:pStyle w:val="Puesto"/>
              <w:jc w:val="left"/>
              <w:rPr>
                <w:rFonts w:cs="Arial"/>
                <w:b w:val="0"/>
                <w:sz w:val="20"/>
              </w:rPr>
            </w:pPr>
            <w:r w:rsidRPr="589B737A">
              <w:rPr>
                <w:rFonts w:cs="Arial"/>
                <w:b w:val="0"/>
                <w:sz w:val="20"/>
              </w:rPr>
              <w:t>GRIFO, MARCELO DANIEL</w:t>
            </w:r>
          </w:p>
        </w:tc>
        <w:tc>
          <w:tcPr>
            <w:tcW w:w="3377" w:type="dxa"/>
          </w:tcPr>
          <w:p w14:paraId="3F6E2DA3" w14:textId="730B65DA" w:rsidR="589B737A" w:rsidRPr="00B12824" w:rsidRDefault="00B12824" w:rsidP="00B12824">
            <w:pPr>
              <w:pStyle w:val="Puesto"/>
              <w:ind w:left="564"/>
              <w:jc w:val="left"/>
              <w:rPr>
                <w:rFonts w:cs="Arial"/>
                <w:b w:val="0"/>
                <w:sz w:val="20"/>
              </w:rPr>
            </w:pPr>
            <w:r>
              <w:rPr>
                <w:rFonts w:cs="Arial"/>
                <w:b w:val="0"/>
                <w:sz w:val="20"/>
              </w:rPr>
              <w:t>18</w:t>
            </w:r>
          </w:p>
        </w:tc>
      </w:tr>
      <w:tr w:rsidR="589B737A" w14:paraId="41DDFA3D" w14:textId="77777777" w:rsidTr="3DA92D81">
        <w:trPr>
          <w:trHeight w:val="228"/>
        </w:trPr>
        <w:tc>
          <w:tcPr>
            <w:tcW w:w="3048" w:type="dxa"/>
          </w:tcPr>
          <w:p w14:paraId="31A5A493" w14:textId="6A84F736" w:rsidR="589B737A" w:rsidRDefault="589B737A" w:rsidP="589B737A">
            <w:pPr>
              <w:pStyle w:val="Puesto"/>
              <w:jc w:val="left"/>
              <w:rPr>
                <w:bCs/>
                <w:szCs w:val="28"/>
              </w:rPr>
            </w:pPr>
          </w:p>
        </w:tc>
        <w:tc>
          <w:tcPr>
            <w:tcW w:w="3259" w:type="dxa"/>
          </w:tcPr>
          <w:p w14:paraId="4761235A" w14:textId="7691B579" w:rsidR="765B9CFE" w:rsidRDefault="765B9CFE" w:rsidP="589B737A">
            <w:pPr>
              <w:pStyle w:val="Puesto"/>
              <w:jc w:val="left"/>
              <w:rPr>
                <w:rFonts w:cs="Arial"/>
                <w:b w:val="0"/>
                <w:sz w:val="20"/>
              </w:rPr>
            </w:pPr>
            <w:r w:rsidRPr="589B737A">
              <w:rPr>
                <w:rFonts w:cs="Arial"/>
                <w:b w:val="0"/>
                <w:sz w:val="20"/>
              </w:rPr>
              <w:t>LEONE, MONICA NOEMÍ</w:t>
            </w:r>
          </w:p>
        </w:tc>
        <w:tc>
          <w:tcPr>
            <w:tcW w:w="3377" w:type="dxa"/>
          </w:tcPr>
          <w:p w14:paraId="3D128F0F" w14:textId="41271B9A" w:rsidR="589B737A" w:rsidRPr="00B12824" w:rsidRDefault="00B12824" w:rsidP="00B12824">
            <w:pPr>
              <w:pStyle w:val="Puesto"/>
              <w:ind w:left="564"/>
              <w:jc w:val="left"/>
              <w:rPr>
                <w:rFonts w:cs="Arial"/>
                <w:b w:val="0"/>
                <w:sz w:val="20"/>
              </w:rPr>
            </w:pPr>
            <w:r>
              <w:rPr>
                <w:rFonts w:cs="Arial"/>
                <w:b w:val="0"/>
                <w:sz w:val="20"/>
              </w:rPr>
              <w:t>12</w:t>
            </w:r>
          </w:p>
        </w:tc>
      </w:tr>
      <w:tr w:rsidR="589B737A" w14:paraId="3A372DF8" w14:textId="77777777" w:rsidTr="3DA92D81">
        <w:trPr>
          <w:trHeight w:val="228"/>
        </w:trPr>
        <w:tc>
          <w:tcPr>
            <w:tcW w:w="3048" w:type="dxa"/>
          </w:tcPr>
          <w:p w14:paraId="2A586325" w14:textId="359E964C" w:rsidR="589B737A" w:rsidRDefault="589B737A" w:rsidP="589B737A">
            <w:pPr>
              <w:pStyle w:val="Puesto"/>
              <w:jc w:val="left"/>
              <w:rPr>
                <w:bCs/>
                <w:szCs w:val="28"/>
              </w:rPr>
            </w:pPr>
          </w:p>
        </w:tc>
        <w:tc>
          <w:tcPr>
            <w:tcW w:w="3259" w:type="dxa"/>
          </w:tcPr>
          <w:p w14:paraId="723A2332" w14:textId="37C0E116" w:rsidR="765B9CFE" w:rsidRDefault="765B9CFE" w:rsidP="589B737A">
            <w:pPr>
              <w:pStyle w:val="Puesto"/>
              <w:jc w:val="left"/>
              <w:rPr>
                <w:rFonts w:cs="Arial"/>
                <w:b w:val="0"/>
                <w:sz w:val="20"/>
              </w:rPr>
            </w:pPr>
            <w:r w:rsidRPr="589B737A">
              <w:rPr>
                <w:rFonts w:cs="Arial"/>
                <w:b w:val="0"/>
                <w:sz w:val="20"/>
              </w:rPr>
              <w:t>MARINI, MARCIA ANABELLA</w:t>
            </w:r>
          </w:p>
        </w:tc>
        <w:tc>
          <w:tcPr>
            <w:tcW w:w="3377" w:type="dxa"/>
          </w:tcPr>
          <w:p w14:paraId="7B585EB4" w14:textId="0D993D14" w:rsidR="589B737A" w:rsidRPr="00B12824" w:rsidRDefault="00B12824" w:rsidP="00B12824">
            <w:pPr>
              <w:pStyle w:val="Puesto"/>
              <w:ind w:left="564"/>
              <w:jc w:val="left"/>
              <w:rPr>
                <w:rFonts w:cs="Arial"/>
                <w:b w:val="0"/>
                <w:sz w:val="20"/>
              </w:rPr>
            </w:pPr>
            <w:r>
              <w:rPr>
                <w:rFonts w:cs="Arial"/>
                <w:b w:val="0"/>
                <w:sz w:val="20"/>
              </w:rPr>
              <w:t>18</w:t>
            </w:r>
          </w:p>
        </w:tc>
      </w:tr>
      <w:tr w:rsidR="589B737A" w14:paraId="2F681C9C" w14:textId="77777777" w:rsidTr="3DA92D81">
        <w:trPr>
          <w:trHeight w:val="228"/>
        </w:trPr>
        <w:tc>
          <w:tcPr>
            <w:tcW w:w="3048" w:type="dxa"/>
          </w:tcPr>
          <w:p w14:paraId="32178FD9" w14:textId="4BF5CCAD" w:rsidR="589B737A" w:rsidRDefault="589B737A" w:rsidP="589B737A">
            <w:pPr>
              <w:pStyle w:val="Puesto"/>
              <w:jc w:val="left"/>
              <w:rPr>
                <w:bCs/>
                <w:szCs w:val="28"/>
              </w:rPr>
            </w:pPr>
          </w:p>
        </w:tc>
        <w:tc>
          <w:tcPr>
            <w:tcW w:w="3259" w:type="dxa"/>
          </w:tcPr>
          <w:p w14:paraId="0FF5D694" w14:textId="7E2C6B3B" w:rsidR="765B9CFE" w:rsidRDefault="765B9CFE" w:rsidP="589B737A">
            <w:pPr>
              <w:pStyle w:val="Puesto"/>
              <w:jc w:val="left"/>
              <w:rPr>
                <w:rFonts w:cs="Arial"/>
                <w:b w:val="0"/>
                <w:sz w:val="20"/>
              </w:rPr>
            </w:pPr>
            <w:r w:rsidRPr="589B737A">
              <w:rPr>
                <w:rFonts w:cs="Arial"/>
                <w:b w:val="0"/>
                <w:sz w:val="20"/>
              </w:rPr>
              <w:t>MOURE, MARÍA DEL ROSARIO</w:t>
            </w:r>
          </w:p>
        </w:tc>
        <w:tc>
          <w:tcPr>
            <w:tcW w:w="3377" w:type="dxa"/>
          </w:tcPr>
          <w:p w14:paraId="1A31A224" w14:textId="68206515" w:rsidR="589B737A" w:rsidRPr="00B12824" w:rsidRDefault="00B12824" w:rsidP="00B12824">
            <w:pPr>
              <w:pStyle w:val="Puesto"/>
              <w:ind w:left="564"/>
              <w:jc w:val="left"/>
              <w:rPr>
                <w:rFonts w:cs="Arial"/>
                <w:b w:val="0"/>
                <w:sz w:val="20"/>
              </w:rPr>
            </w:pPr>
            <w:r>
              <w:rPr>
                <w:rFonts w:cs="Arial"/>
                <w:b w:val="0"/>
                <w:sz w:val="20"/>
              </w:rPr>
              <w:t>18</w:t>
            </w:r>
          </w:p>
        </w:tc>
      </w:tr>
      <w:tr w:rsidR="589B737A" w14:paraId="3290E106" w14:textId="77777777" w:rsidTr="3DA92D81">
        <w:trPr>
          <w:trHeight w:val="228"/>
        </w:trPr>
        <w:tc>
          <w:tcPr>
            <w:tcW w:w="3048" w:type="dxa"/>
          </w:tcPr>
          <w:p w14:paraId="51FF1140" w14:textId="1A44D0F3" w:rsidR="589B737A" w:rsidRDefault="589B737A" w:rsidP="589B737A">
            <w:pPr>
              <w:pStyle w:val="Puesto"/>
              <w:jc w:val="left"/>
              <w:rPr>
                <w:bCs/>
                <w:szCs w:val="28"/>
              </w:rPr>
            </w:pPr>
          </w:p>
        </w:tc>
        <w:tc>
          <w:tcPr>
            <w:tcW w:w="3259" w:type="dxa"/>
          </w:tcPr>
          <w:p w14:paraId="30E09874" w14:textId="2B3D0662" w:rsidR="765B9CFE" w:rsidRDefault="765B9CFE" w:rsidP="589B737A">
            <w:pPr>
              <w:pStyle w:val="Puesto"/>
              <w:jc w:val="left"/>
              <w:rPr>
                <w:rFonts w:cs="Arial"/>
                <w:b w:val="0"/>
                <w:sz w:val="20"/>
              </w:rPr>
            </w:pPr>
            <w:r w:rsidRPr="589B737A">
              <w:rPr>
                <w:rFonts w:cs="Arial"/>
                <w:b w:val="0"/>
                <w:sz w:val="20"/>
              </w:rPr>
              <w:t>RODRIGUEZ, CECILIA PAOLA</w:t>
            </w:r>
          </w:p>
        </w:tc>
        <w:tc>
          <w:tcPr>
            <w:tcW w:w="3377" w:type="dxa"/>
          </w:tcPr>
          <w:p w14:paraId="682D5122" w14:textId="0E9DD7A0" w:rsidR="589B737A" w:rsidRPr="00B12824" w:rsidRDefault="00B12824" w:rsidP="00B12824">
            <w:pPr>
              <w:pStyle w:val="Puesto"/>
              <w:ind w:left="564"/>
              <w:jc w:val="left"/>
              <w:rPr>
                <w:rFonts w:cs="Arial"/>
                <w:b w:val="0"/>
                <w:sz w:val="20"/>
              </w:rPr>
            </w:pPr>
            <w:r w:rsidRPr="00B12824">
              <w:rPr>
                <w:rFonts w:cs="Arial"/>
                <w:b w:val="0"/>
                <w:sz w:val="20"/>
              </w:rPr>
              <w:t>12</w:t>
            </w:r>
          </w:p>
        </w:tc>
      </w:tr>
      <w:tr w:rsidR="589B737A" w14:paraId="0D816D48" w14:textId="77777777" w:rsidTr="3DA92D81">
        <w:trPr>
          <w:trHeight w:val="228"/>
        </w:trPr>
        <w:tc>
          <w:tcPr>
            <w:tcW w:w="3048" w:type="dxa"/>
          </w:tcPr>
          <w:p w14:paraId="6B435B07" w14:textId="60B9720D" w:rsidR="589B737A" w:rsidRDefault="589B737A" w:rsidP="589B737A">
            <w:pPr>
              <w:pStyle w:val="Puesto"/>
              <w:jc w:val="left"/>
              <w:rPr>
                <w:bCs/>
                <w:szCs w:val="28"/>
              </w:rPr>
            </w:pPr>
          </w:p>
        </w:tc>
        <w:tc>
          <w:tcPr>
            <w:tcW w:w="3259" w:type="dxa"/>
          </w:tcPr>
          <w:p w14:paraId="7B6220A8" w14:textId="58B4C915" w:rsidR="765B9CFE" w:rsidRDefault="765B9CFE" w:rsidP="589B737A">
            <w:pPr>
              <w:pStyle w:val="Puesto"/>
              <w:jc w:val="left"/>
              <w:rPr>
                <w:bCs/>
                <w:szCs w:val="28"/>
              </w:rPr>
            </w:pPr>
            <w:r w:rsidRPr="589B737A">
              <w:rPr>
                <w:rFonts w:cs="Arial"/>
                <w:b w:val="0"/>
                <w:sz w:val="20"/>
              </w:rPr>
              <w:t xml:space="preserve">VILLA, MARISOL </w:t>
            </w:r>
          </w:p>
        </w:tc>
        <w:tc>
          <w:tcPr>
            <w:tcW w:w="3377" w:type="dxa"/>
          </w:tcPr>
          <w:p w14:paraId="690DDDD8" w14:textId="0E4D0E9F" w:rsidR="589B737A" w:rsidRPr="00B12824" w:rsidRDefault="00B12824" w:rsidP="00B12824">
            <w:pPr>
              <w:pStyle w:val="Puesto"/>
              <w:ind w:left="564"/>
              <w:jc w:val="left"/>
              <w:rPr>
                <w:rFonts w:cs="Arial"/>
                <w:b w:val="0"/>
                <w:sz w:val="20"/>
              </w:rPr>
            </w:pPr>
            <w:r>
              <w:rPr>
                <w:rFonts w:cs="Arial"/>
                <w:b w:val="0"/>
                <w:sz w:val="20"/>
              </w:rPr>
              <w:t>18</w:t>
            </w:r>
          </w:p>
        </w:tc>
      </w:tr>
      <w:tr w:rsidR="00A87874" w:rsidRPr="00B40759" w14:paraId="070CD6F9" w14:textId="77777777" w:rsidTr="3DA92D81">
        <w:trPr>
          <w:trHeight w:val="432"/>
        </w:trPr>
        <w:tc>
          <w:tcPr>
            <w:tcW w:w="3048" w:type="dxa"/>
          </w:tcPr>
          <w:p w14:paraId="1834B421" w14:textId="77777777" w:rsidR="00A87874" w:rsidRPr="00B40759" w:rsidRDefault="00D406AE" w:rsidP="00CA68AD">
            <w:pPr>
              <w:pStyle w:val="Puesto"/>
              <w:jc w:val="left"/>
              <w:rPr>
                <w:rFonts w:cs="Arial"/>
                <w:b w:val="0"/>
                <w:sz w:val="20"/>
              </w:rPr>
            </w:pPr>
            <w:r w:rsidRPr="00B40759">
              <w:rPr>
                <w:rFonts w:cs="Arial"/>
                <w:b w:val="0"/>
                <w:sz w:val="20"/>
              </w:rPr>
              <w:t>Investigador externo</w:t>
            </w:r>
            <w:r w:rsidR="001B7DCA">
              <w:rPr>
                <w:rStyle w:val="Refdenotaalpie"/>
                <w:rFonts w:cs="Arial"/>
                <w:b w:val="0"/>
                <w:sz w:val="20"/>
              </w:rPr>
              <w:footnoteReference w:id="4"/>
            </w:r>
          </w:p>
        </w:tc>
        <w:tc>
          <w:tcPr>
            <w:tcW w:w="3259" w:type="dxa"/>
          </w:tcPr>
          <w:p w14:paraId="0562CB0E" w14:textId="77777777" w:rsidR="00A87874" w:rsidRPr="00B40759" w:rsidRDefault="00A87874">
            <w:pPr>
              <w:rPr>
                <w:rFonts w:ascii="Arial" w:hAnsi="Arial" w:cs="Arial"/>
                <w:lang w:val="es-AR"/>
              </w:rPr>
            </w:pPr>
          </w:p>
          <w:p w14:paraId="34CE0A41" w14:textId="77777777" w:rsidR="00A87874" w:rsidRPr="00B40759" w:rsidRDefault="00A87874" w:rsidP="00A87874">
            <w:pPr>
              <w:pStyle w:val="Puesto"/>
              <w:ind w:left="564"/>
              <w:jc w:val="left"/>
              <w:rPr>
                <w:rFonts w:cs="Arial"/>
                <w:b w:val="0"/>
                <w:sz w:val="20"/>
              </w:rPr>
            </w:pPr>
          </w:p>
        </w:tc>
        <w:tc>
          <w:tcPr>
            <w:tcW w:w="3377" w:type="dxa"/>
          </w:tcPr>
          <w:p w14:paraId="40484FEE" w14:textId="1F368D3F" w:rsidR="00A87874" w:rsidRPr="00B40759" w:rsidRDefault="00A87874" w:rsidP="589B737A">
            <w:pPr>
              <w:pStyle w:val="Puesto"/>
              <w:jc w:val="left"/>
              <w:rPr>
                <w:rFonts w:cs="Arial"/>
                <w:b w:val="0"/>
                <w:sz w:val="20"/>
              </w:rPr>
            </w:pPr>
          </w:p>
          <w:p w14:paraId="62EBF3C5" w14:textId="4040E7E3" w:rsidR="00A87874" w:rsidRPr="00B40759" w:rsidRDefault="00A87874" w:rsidP="589B737A">
            <w:pPr>
              <w:pStyle w:val="Puesto"/>
              <w:jc w:val="left"/>
              <w:rPr>
                <w:bCs/>
                <w:szCs w:val="28"/>
              </w:rPr>
            </w:pPr>
          </w:p>
        </w:tc>
      </w:tr>
      <w:tr w:rsidR="00A87874" w:rsidRPr="00B40759" w14:paraId="0A5354DC" w14:textId="77777777" w:rsidTr="3DA92D81">
        <w:trPr>
          <w:trHeight w:val="480"/>
        </w:trPr>
        <w:tc>
          <w:tcPr>
            <w:tcW w:w="3048" w:type="dxa"/>
          </w:tcPr>
          <w:p w14:paraId="7F28D26B" w14:textId="77777777" w:rsidR="00A87874" w:rsidRPr="00B40759" w:rsidRDefault="00A87874" w:rsidP="00CA68AD">
            <w:pPr>
              <w:pStyle w:val="Puesto"/>
              <w:jc w:val="left"/>
              <w:rPr>
                <w:rFonts w:cs="Arial"/>
                <w:b w:val="0"/>
                <w:sz w:val="20"/>
              </w:rPr>
            </w:pPr>
            <w:r w:rsidRPr="00B40759">
              <w:rPr>
                <w:rFonts w:cs="Arial"/>
                <w:b w:val="0"/>
                <w:sz w:val="20"/>
              </w:rPr>
              <w:t>Asesor-Especialista externo</w:t>
            </w:r>
            <w:r w:rsidR="001B7DCA">
              <w:rPr>
                <w:rStyle w:val="Refdenotaalpie"/>
                <w:rFonts w:cs="Arial"/>
                <w:b w:val="0"/>
                <w:sz w:val="20"/>
              </w:rPr>
              <w:footnoteReference w:id="5"/>
            </w:r>
          </w:p>
        </w:tc>
        <w:tc>
          <w:tcPr>
            <w:tcW w:w="3259" w:type="dxa"/>
          </w:tcPr>
          <w:p w14:paraId="6D98A12B" w14:textId="77777777" w:rsidR="00A87874" w:rsidRPr="00B40759" w:rsidRDefault="00A87874" w:rsidP="00A87874">
            <w:pPr>
              <w:pStyle w:val="Puesto"/>
              <w:ind w:left="564"/>
              <w:jc w:val="left"/>
              <w:rPr>
                <w:rFonts w:cs="Arial"/>
                <w:b w:val="0"/>
                <w:sz w:val="20"/>
              </w:rPr>
            </w:pPr>
          </w:p>
        </w:tc>
        <w:tc>
          <w:tcPr>
            <w:tcW w:w="3377" w:type="dxa"/>
          </w:tcPr>
          <w:p w14:paraId="2946DB82" w14:textId="77777777" w:rsidR="00A87874" w:rsidRPr="00B40759" w:rsidRDefault="00A87874" w:rsidP="00A87874">
            <w:pPr>
              <w:pStyle w:val="Puesto"/>
              <w:ind w:left="564"/>
              <w:jc w:val="left"/>
              <w:rPr>
                <w:rFonts w:cs="Arial"/>
                <w:b w:val="0"/>
                <w:sz w:val="20"/>
              </w:rPr>
            </w:pPr>
          </w:p>
        </w:tc>
      </w:tr>
      <w:tr w:rsidR="00A87874" w:rsidRPr="00B40759" w14:paraId="41CB884B" w14:textId="77777777" w:rsidTr="3DA92D81">
        <w:trPr>
          <w:trHeight w:val="420"/>
        </w:trPr>
        <w:tc>
          <w:tcPr>
            <w:tcW w:w="3048" w:type="dxa"/>
          </w:tcPr>
          <w:p w14:paraId="43212450" w14:textId="77777777" w:rsidR="00A87874" w:rsidRPr="00B40759" w:rsidRDefault="00A87874" w:rsidP="00CA68AD">
            <w:pPr>
              <w:pStyle w:val="Puesto"/>
              <w:jc w:val="left"/>
              <w:rPr>
                <w:rFonts w:cs="Arial"/>
                <w:b w:val="0"/>
                <w:sz w:val="20"/>
              </w:rPr>
            </w:pPr>
            <w:r w:rsidRPr="00B40759">
              <w:rPr>
                <w:rFonts w:cs="Arial"/>
                <w:b w:val="0"/>
                <w:sz w:val="20"/>
              </w:rPr>
              <w:t>Graduado de la UNLaM</w:t>
            </w:r>
            <w:r w:rsidR="001B7DCA">
              <w:rPr>
                <w:rStyle w:val="Refdenotaalpie"/>
                <w:rFonts w:cs="Arial"/>
                <w:b w:val="0"/>
                <w:sz w:val="20"/>
              </w:rPr>
              <w:footnoteReference w:id="6"/>
            </w:r>
          </w:p>
        </w:tc>
        <w:tc>
          <w:tcPr>
            <w:tcW w:w="3259" w:type="dxa"/>
          </w:tcPr>
          <w:p w14:paraId="5997CC1D" w14:textId="77777777" w:rsidR="00A87874" w:rsidRPr="00B40759" w:rsidRDefault="00A87874" w:rsidP="00A87874">
            <w:pPr>
              <w:pStyle w:val="Puesto"/>
              <w:ind w:left="564"/>
              <w:jc w:val="left"/>
              <w:rPr>
                <w:rFonts w:cs="Arial"/>
                <w:b w:val="0"/>
                <w:sz w:val="20"/>
              </w:rPr>
            </w:pPr>
          </w:p>
        </w:tc>
        <w:tc>
          <w:tcPr>
            <w:tcW w:w="3377" w:type="dxa"/>
          </w:tcPr>
          <w:p w14:paraId="110FFD37" w14:textId="77777777" w:rsidR="00A87874" w:rsidRPr="00B40759" w:rsidRDefault="00A87874" w:rsidP="00A87874">
            <w:pPr>
              <w:pStyle w:val="Puesto"/>
              <w:ind w:left="564"/>
              <w:jc w:val="left"/>
              <w:rPr>
                <w:rFonts w:cs="Arial"/>
                <w:b w:val="0"/>
                <w:sz w:val="20"/>
              </w:rPr>
            </w:pPr>
          </w:p>
        </w:tc>
      </w:tr>
      <w:tr w:rsidR="00A87874" w:rsidRPr="00B40759" w14:paraId="3BDDD348" w14:textId="77777777" w:rsidTr="3DA92D81">
        <w:trPr>
          <w:trHeight w:val="580"/>
        </w:trPr>
        <w:tc>
          <w:tcPr>
            <w:tcW w:w="3048" w:type="dxa"/>
          </w:tcPr>
          <w:p w14:paraId="49681C00" w14:textId="77777777" w:rsidR="00A87874" w:rsidRPr="00B40759" w:rsidRDefault="00B45422" w:rsidP="00B45422">
            <w:pPr>
              <w:pStyle w:val="Puesto"/>
              <w:jc w:val="left"/>
              <w:rPr>
                <w:rFonts w:cs="Arial"/>
                <w:b w:val="0"/>
                <w:sz w:val="20"/>
              </w:rPr>
            </w:pPr>
            <w:r>
              <w:rPr>
                <w:rFonts w:cs="Arial"/>
                <w:b w:val="0"/>
                <w:sz w:val="20"/>
              </w:rPr>
              <w:t>Estudiante d</w:t>
            </w:r>
            <w:r w:rsidR="00CA68AD" w:rsidRPr="00B40759">
              <w:rPr>
                <w:rFonts w:cs="Arial"/>
                <w:b w:val="0"/>
                <w:sz w:val="20"/>
              </w:rPr>
              <w:t>e carreras de p</w:t>
            </w:r>
            <w:r>
              <w:rPr>
                <w:rFonts w:cs="Arial"/>
                <w:b w:val="0"/>
                <w:sz w:val="20"/>
              </w:rPr>
              <w:t>osg</w:t>
            </w:r>
            <w:r w:rsidR="00A87874" w:rsidRPr="00B40759">
              <w:rPr>
                <w:rFonts w:cs="Arial"/>
                <w:b w:val="0"/>
                <w:sz w:val="20"/>
              </w:rPr>
              <w:t>rado (UNLaM)</w:t>
            </w:r>
            <w:r w:rsidR="001B7DCA">
              <w:rPr>
                <w:rStyle w:val="Refdenotaalpie"/>
                <w:rFonts w:cs="Arial"/>
                <w:b w:val="0"/>
                <w:sz w:val="20"/>
              </w:rPr>
              <w:footnoteReference w:id="7"/>
            </w:r>
          </w:p>
        </w:tc>
        <w:tc>
          <w:tcPr>
            <w:tcW w:w="3259" w:type="dxa"/>
          </w:tcPr>
          <w:p w14:paraId="6B699379" w14:textId="77777777" w:rsidR="00A87874" w:rsidRPr="00B40759" w:rsidRDefault="00A87874" w:rsidP="00A87874">
            <w:pPr>
              <w:pStyle w:val="Puesto"/>
              <w:ind w:left="564"/>
              <w:jc w:val="left"/>
              <w:rPr>
                <w:rFonts w:cs="Arial"/>
                <w:b w:val="0"/>
                <w:sz w:val="20"/>
              </w:rPr>
            </w:pPr>
          </w:p>
        </w:tc>
        <w:tc>
          <w:tcPr>
            <w:tcW w:w="3377" w:type="dxa"/>
          </w:tcPr>
          <w:p w14:paraId="3FE9F23F" w14:textId="77777777" w:rsidR="00A87874" w:rsidRPr="00B40759" w:rsidRDefault="00A87874" w:rsidP="00A87874">
            <w:pPr>
              <w:pStyle w:val="Puesto"/>
              <w:ind w:left="564"/>
              <w:jc w:val="left"/>
              <w:rPr>
                <w:rFonts w:cs="Arial"/>
                <w:b w:val="0"/>
                <w:sz w:val="20"/>
              </w:rPr>
            </w:pPr>
          </w:p>
        </w:tc>
      </w:tr>
      <w:tr w:rsidR="00A87874" w:rsidRPr="00B40759" w14:paraId="3D23EFCC" w14:textId="77777777" w:rsidTr="3DA92D81">
        <w:trPr>
          <w:trHeight w:val="405"/>
        </w:trPr>
        <w:tc>
          <w:tcPr>
            <w:tcW w:w="3048" w:type="dxa"/>
          </w:tcPr>
          <w:p w14:paraId="5E1BD469" w14:textId="77777777" w:rsidR="00A87874" w:rsidRPr="00B40759" w:rsidRDefault="00A87874" w:rsidP="00CA68AD">
            <w:pPr>
              <w:pStyle w:val="Puesto"/>
              <w:jc w:val="left"/>
              <w:rPr>
                <w:rFonts w:cs="Arial"/>
                <w:b w:val="0"/>
                <w:sz w:val="20"/>
              </w:rPr>
            </w:pPr>
            <w:r w:rsidRPr="00B40759">
              <w:rPr>
                <w:rFonts w:cs="Arial"/>
                <w:b w:val="0"/>
                <w:sz w:val="20"/>
              </w:rPr>
              <w:t>Alumno de carreras de grado (UNLaM)</w:t>
            </w:r>
            <w:r w:rsidR="001B7DCA">
              <w:rPr>
                <w:rStyle w:val="Refdenotaalpie"/>
                <w:rFonts w:cs="Arial"/>
                <w:b w:val="0"/>
                <w:sz w:val="20"/>
              </w:rPr>
              <w:footnoteReference w:id="8"/>
            </w:r>
          </w:p>
        </w:tc>
        <w:tc>
          <w:tcPr>
            <w:tcW w:w="3259" w:type="dxa"/>
          </w:tcPr>
          <w:p w14:paraId="1F72F646" w14:textId="77777777" w:rsidR="00A87874" w:rsidRPr="00B40759" w:rsidRDefault="00A87874" w:rsidP="00A87874">
            <w:pPr>
              <w:pStyle w:val="Puesto"/>
              <w:ind w:left="564"/>
              <w:jc w:val="left"/>
              <w:rPr>
                <w:rFonts w:cs="Arial"/>
                <w:b w:val="0"/>
                <w:sz w:val="20"/>
              </w:rPr>
            </w:pPr>
          </w:p>
        </w:tc>
        <w:tc>
          <w:tcPr>
            <w:tcW w:w="3377" w:type="dxa"/>
          </w:tcPr>
          <w:p w14:paraId="08CE6F91" w14:textId="77777777" w:rsidR="00A87874" w:rsidRPr="00B40759" w:rsidRDefault="00A87874" w:rsidP="00A87874">
            <w:pPr>
              <w:pStyle w:val="Puesto"/>
              <w:ind w:left="564"/>
              <w:jc w:val="left"/>
              <w:rPr>
                <w:rFonts w:cs="Arial"/>
                <w:b w:val="0"/>
                <w:sz w:val="20"/>
              </w:rPr>
            </w:pPr>
          </w:p>
        </w:tc>
      </w:tr>
      <w:tr w:rsidR="00A87874" w:rsidRPr="00B40759" w14:paraId="0101D498" w14:textId="77777777" w:rsidTr="3DA92D81">
        <w:trPr>
          <w:trHeight w:val="411"/>
        </w:trPr>
        <w:tc>
          <w:tcPr>
            <w:tcW w:w="3048" w:type="dxa"/>
          </w:tcPr>
          <w:p w14:paraId="579F4A1A" w14:textId="77777777" w:rsidR="00A87874" w:rsidRPr="00B40759" w:rsidRDefault="00A87874" w:rsidP="00CA68AD">
            <w:pPr>
              <w:pStyle w:val="Puesto"/>
              <w:jc w:val="left"/>
              <w:rPr>
                <w:rFonts w:cs="Arial"/>
                <w:b w:val="0"/>
                <w:sz w:val="20"/>
              </w:rPr>
            </w:pPr>
            <w:r w:rsidRPr="00B40759">
              <w:rPr>
                <w:rFonts w:cs="Arial"/>
                <w:b w:val="0"/>
                <w:sz w:val="20"/>
              </w:rPr>
              <w:t>Personal de apoyo técnico administrativo</w:t>
            </w:r>
          </w:p>
        </w:tc>
        <w:tc>
          <w:tcPr>
            <w:tcW w:w="3259" w:type="dxa"/>
          </w:tcPr>
          <w:p w14:paraId="61CDCEAD" w14:textId="77777777" w:rsidR="00A87874" w:rsidRPr="00B40759" w:rsidRDefault="00A87874" w:rsidP="00A87874">
            <w:pPr>
              <w:pStyle w:val="Puesto"/>
              <w:ind w:left="564"/>
              <w:jc w:val="left"/>
              <w:rPr>
                <w:rFonts w:cs="Arial"/>
                <w:b w:val="0"/>
                <w:sz w:val="20"/>
              </w:rPr>
            </w:pPr>
          </w:p>
        </w:tc>
        <w:tc>
          <w:tcPr>
            <w:tcW w:w="3377" w:type="dxa"/>
          </w:tcPr>
          <w:p w14:paraId="6BB9E253" w14:textId="77777777" w:rsidR="00A87874" w:rsidRPr="00B40759" w:rsidRDefault="00A87874" w:rsidP="00A87874">
            <w:pPr>
              <w:pStyle w:val="Puesto"/>
              <w:ind w:left="564"/>
              <w:jc w:val="left"/>
              <w:rPr>
                <w:rFonts w:cs="Arial"/>
                <w:b w:val="0"/>
                <w:sz w:val="20"/>
              </w:rPr>
            </w:pPr>
          </w:p>
        </w:tc>
      </w:tr>
    </w:tbl>
    <w:p w14:paraId="23DE523C" w14:textId="77777777" w:rsidR="00A87874" w:rsidRDefault="00A87874" w:rsidP="00A87874">
      <w:pPr>
        <w:pStyle w:val="Puesto"/>
        <w:ind w:left="720"/>
        <w:jc w:val="left"/>
        <w:rPr>
          <w:rFonts w:cs="Arial"/>
          <w:sz w:val="24"/>
          <w:szCs w:val="24"/>
        </w:rPr>
      </w:pPr>
    </w:p>
    <w:p w14:paraId="41A5816F" w14:textId="77777777" w:rsidR="00B3262E" w:rsidRDefault="009F383F" w:rsidP="009F383F">
      <w:pPr>
        <w:pStyle w:val="Ttulo2"/>
        <w:ind w:left="360"/>
      </w:pPr>
      <w:bookmarkStart w:id="1" w:name="_Toc87552883"/>
      <w:r>
        <w:t>2-</w:t>
      </w:r>
      <w:r w:rsidR="009A3D52">
        <w:t>Plan de investigación</w:t>
      </w:r>
      <w:bookmarkEnd w:id="1"/>
    </w:p>
    <w:p w14:paraId="52E56223" w14:textId="77777777" w:rsidR="003504A9" w:rsidRDefault="003504A9" w:rsidP="003504A9">
      <w:pPr>
        <w:pStyle w:val="Puesto"/>
        <w:ind w:left="720"/>
        <w:jc w:val="both"/>
        <w:rPr>
          <w:rFonts w:cs="Arial"/>
          <w:sz w:val="24"/>
          <w:szCs w:val="24"/>
        </w:rPr>
      </w:pPr>
    </w:p>
    <w:p w14:paraId="348D5845" w14:textId="77777777" w:rsidR="008F49D1" w:rsidRDefault="55EF35C7" w:rsidP="00270832">
      <w:pPr>
        <w:jc w:val="both"/>
        <w:rPr>
          <w:rFonts w:ascii="Arial" w:hAnsi="Arial" w:cs="Arial"/>
          <w:sz w:val="22"/>
          <w:szCs w:val="22"/>
        </w:rPr>
      </w:pPr>
      <w:r w:rsidRPr="589B737A">
        <w:rPr>
          <w:rFonts w:ascii="Arial" w:hAnsi="Arial" w:cs="Arial"/>
          <w:spacing w:val="-3"/>
          <w:sz w:val="22"/>
          <w:szCs w:val="22"/>
        </w:rPr>
        <w:t>2</w:t>
      </w:r>
      <w:r w:rsidR="7843E4CC" w:rsidRPr="589B737A">
        <w:rPr>
          <w:rFonts w:ascii="Arial" w:hAnsi="Arial" w:cs="Arial"/>
          <w:spacing w:val="-3"/>
          <w:sz w:val="22"/>
          <w:szCs w:val="22"/>
        </w:rPr>
        <w:t>.</w:t>
      </w:r>
      <w:r w:rsidR="356E4B73" w:rsidRPr="589B737A">
        <w:rPr>
          <w:rFonts w:ascii="Arial" w:hAnsi="Arial" w:cs="Arial"/>
          <w:spacing w:val="-3"/>
          <w:sz w:val="22"/>
          <w:szCs w:val="22"/>
        </w:rPr>
        <w:t>1. Resumen</w:t>
      </w:r>
      <w:r w:rsidR="0502A5ED" w:rsidRPr="589B737A">
        <w:rPr>
          <w:rFonts w:ascii="Arial" w:hAnsi="Arial" w:cs="Arial"/>
          <w:spacing w:val="-3"/>
          <w:sz w:val="22"/>
          <w:szCs w:val="22"/>
        </w:rPr>
        <w:t xml:space="preserve"> del Proyecto</w:t>
      </w:r>
      <w:r w:rsidR="0502A5ED" w:rsidRPr="00435E3B">
        <w:rPr>
          <w:rFonts w:ascii="Arial" w:hAnsi="Arial" w:cs="Arial"/>
          <w:sz w:val="22"/>
          <w:szCs w:val="22"/>
        </w:rPr>
        <w:t>:</w:t>
      </w:r>
    </w:p>
    <w:p w14:paraId="352DC7F4" w14:textId="4A53C8FF" w:rsidR="589B737A" w:rsidRDefault="589B737A" w:rsidP="589B737A">
      <w:pPr>
        <w:jc w:val="both"/>
        <w:rPr>
          <w:rFonts w:ascii="Arial" w:hAnsi="Arial" w:cs="Arial"/>
          <w:sz w:val="22"/>
          <w:szCs w:val="22"/>
        </w:rPr>
      </w:pPr>
    </w:p>
    <w:p w14:paraId="2AE0DEFB" w14:textId="6E841441" w:rsidR="001E2AE3" w:rsidRPr="001E2AE3" w:rsidRDefault="4C891765" w:rsidP="001E2AE3">
      <w:pPr>
        <w:ind w:firstLine="709"/>
        <w:jc w:val="both"/>
        <w:rPr>
          <w:rFonts w:ascii="Arial" w:hAnsi="Arial" w:cs="Arial"/>
          <w:sz w:val="22"/>
          <w:szCs w:val="22"/>
        </w:rPr>
      </w:pPr>
      <w:r w:rsidRPr="04054016">
        <w:rPr>
          <w:rFonts w:ascii="Arial" w:hAnsi="Arial" w:cs="Arial"/>
          <w:sz w:val="22"/>
          <w:szCs w:val="22"/>
        </w:rPr>
        <w:t xml:space="preserve">Este proyecto se propone investigar </w:t>
      </w:r>
      <w:r w:rsidR="001E2AE3" w:rsidRPr="04054016">
        <w:rPr>
          <w:rFonts w:ascii="Arial" w:hAnsi="Arial" w:cs="Arial"/>
          <w:sz w:val="22"/>
          <w:szCs w:val="22"/>
        </w:rPr>
        <w:t>el discurso</w:t>
      </w:r>
      <w:r w:rsidR="001E2AE3">
        <w:rPr>
          <w:rFonts w:ascii="Arial" w:hAnsi="Arial" w:cs="Arial"/>
          <w:sz w:val="22"/>
          <w:szCs w:val="22"/>
        </w:rPr>
        <w:t xml:space="preserve"> </w:t>
      </w:r>
      <w:r w:rsidR="001E2AE3" w:rsidRPr="001E2AE3">
        <w:rPr>
          <w:rFonts w:ascii="Arial" w:hAnsi="Arial" w:cs="Arial"/>
          <w:sz w:val="22"/>
          <w:szCs w:val="22"/>
        </w:rPr>
        <w:t>de las prácticas educativas desde sus actores</w:t>
      </w:r>
    </w:p>
    <w:p w14:paraId="3A54624D" w14:textId="1E096B39" w:rsidR="4C891765" w:rsidRDefault="001E2AE3" w:rsidP="006520C7">
      <w:pPr>
        <w:spacing w:line="259" w:lineRule="auto"/>
        <w:jc w:val="both"/>
        <w:rPr>
          <w:rFonts w:ascii="Arial" w:hAnsi="Arial" w:cs="Arial"/>
          <w:sz w:val="22"/>
          <w:szCs w:val="22"/>
        </w:rPr>
      </w:pPr>
      <w:r w:rsidRPr="001E2AE3">
        <w:rPr>
          <w:rFonts w:ascii="Arial" w:hAnsi="Arial" w:cs="Arial"/>
          <w:sz w:val="22"/>
          <w:szCs w:val="22"/>
        </w:rPr>
        <w:t>durante el siglo XX en Argentina</w:t>
      </w:r>
      <w:r>
        <w:rPr>
          <w:rFonts w:ascii="Arial" w:hAnsi="Arial" w:cs="Arial"/>
          <w:sz w:val="22"/>
          <w:szCs w:val="22"/>
        </w:rPr>
        <w:t xml:space="preserve"> a partir d</w:t>
      </w:r>
      <w:r w:rsidR="6E1A6A2F" w:rsidRPr="04054016">
        <w:rPr>
          <w:rFonts w:ascii="Arial" w:hAnsi="Arial" w:cs="Arial"/>
          <w:sz w:val="22"/>
          <w:szCs w:val="22"/>
        </w:rPr>
        <w:t>el abordaje de la Historia Oral</w:t>
      </w:r>
      <w:r>
        <w:rPr>
          <w:rFonts w:ascii="Arial" w:hAnsi="Arial" w:cs="Arial"/>
          <w:sz w:val="22"/>
          <w:szCs w:val="22"/>
        </w:rPr>
        <w:t xml:space="preserve">. </w:t>
      </w:r>
      <w:r w:rsidR="4C891765" w:rsidRPr="04054016">
        <w:rPr>
          <w:rFonts w:ascii="Arial" w:hAnsi="Arial" w:cs="Arial"/>
          <w:sz w:val="22"/>
          <w:szCs w:val="22"/>
        </w:rPr>
        <w:t>El mismo es continuidad de</w:t>
      </w:r>
      <w:r w:rsidR="380768B7" w:rsidRPr="04054016">
        <w:rPr>
          <w:rFonts w:ascii="Arial" w:hAnsi="Arial" w:cs="Arial"/>
          <w:sz w:val="22"/>
          <w:szCs w:val="22"/>
        </w:rPr>
        <w:t xml:space="preserve"> </w:t>
      </w:r>
      <w:r w:rsidR="00A1375F">
        <w:rPr>
          <w:rFonts w:ascii="Arial" w:hAnsi="Arial" w:cs="Arial"/>
          <w:sz w:val="22"/>
          <w:szCs w:val="22"/>
        </w:rPr>
        <w:t>dos</w:t>
      </w:r>
      <w:r w:rsidR="380768B7" w:rsidRPr="04054016">
        <w:rPr>
          <w:rFonts w:ascii="Arial" w:hAnsi="Arial" w:cs="Arial"/>
          <w:sz w:val="22"/>
          <w:szCs w:val="22"/>
        </w:rPr>
        <w:t xml:space="preserve"> proyectos de investigación</w:t>
      </w:r>
      <w:r w:rsidR="00A1375F">
        <w:rPr>
          <w:rFonts w:ascii="Arial" w:hAnsi="Arial" w:cs="Arial"/>
          <w:sz w:val="22"/>
          <w:szCs w:val="22"/>
        </w:rPr>
        <w:t>:</w:t>
      </w:r>
      <w:r w:rsidR="00A1375F" w:rsidRPr="00A1375F">
        <w:rPr>
          <w:rFonts w:ascii="Arial" w:hAnsi="Arial" w:cs="Arial"/>
          <w:sz w:val="22"/>
          <w:szCs w:val="22"/>
        </w:rPr>
        <w:t xml:space="preserve"> </w:t>
      </w:r>
      <w:r w:rsidR="00A1375F" w:rsidRPr="04054016">
        <w:rPr>
          <w:rFonts w:ascii="Arial" w:hAnsi="Arial" w:cs="Arial"/>
          <w:sz w:val="22"/>
          <w:szCs w:val="22"/>
        </w:rPr>
        <w:t>1) “ALCANCES Y NUEVAS PERSPECTIVAS EN LA RELACIÓN ENTRE POLÍTICA, GOBERNABILIDAD Y EDUCACIÓN ARGENTINA DURANTE LA PRIMERA MITAD DEL SIGLO XX”</w:t>
      </w:r>
      <w:r w:rsidR="00A1375F">
        <w:rPr>
          <w:rStyle w:val="Refdenotaalpie"/>
          <w:rFonts w:ascii="Arial" w:hAnsi="Arial" w:cs="Arial"/>
          <w:sz w:val="22"/>
          <w:szCs w:val="22"/>
        </w:rPr>
        <w:footnoteReference w:id="9"/>
      </w:r>
      <w:r w:rsidR="00A1375F">
        <w:rPr>
          <w:rFonts w:ascii="Arial" w:hAnsi="Arial" w:cs="Arial"/>
          <w:sz w:val="22"/>
          <w:szCs w:val="22"/>
        </w:rPr>
        <w:t xml:space="preserve">, 2) </w:t>
      </w:r>
      <w:r w:rsidR="00A1375F" w:rsidRPr="04054016">
        <w:rPr>
          <w:rFonts w:ascii="Arial" w:hAnsi="Arial" w:cs="Arial"/>
          <w:sz w:val="22"/>
          <w:szCs w:val="22"/>
        </w:rPr>
        <w:t xml:space="preserve">“ALCANCES Y NUEVAS PERSPECTIVAS EN LA RELACIÓN ENTRE POLÍTICA, GOBERNABILIDAD Y EDUCACIÓN ARGENTINA DURANTE LA SEGUNDA MITAD DEL </w:t>
      </w:r>
      <w:r w:rsidR="00A1375F" w:rsidRPr="04054016">
        <w:rPr>
          <w:rFonts w:ascii="Arial" w:hAnsi="Arial" w:cs="Arial"/>
          <w:sz w:val="22"/>
          <w:szCs w:val="22"/>
        </w:rPr>
        <w:lastRenderedPageBreak/>
        <w:t>SIGLO XX</w:t>
      </w:r>
      <w:r w:rsidR="00A1375F">
        <w:rPr>
          <w:rFonts w:ascii="Arial" w:hAnsi="Arial" w:cs="Arial"/>
          <w:sz w:val="22"/>
          <w:szCs w:val="22"/>
        </w:rPr>
        <w:t>”</w:t>
      </w:r>
      <w:r w:rsidR="00A1375F">
        <w:rPr>
          <w:rStyle w:val="Refdenotaalpie"/>
          <w:rFonts w:ascii="Arial" w:hAnsi="Arial" w:cs="Arial"/>
          <w:sz w:val="22"/>
          <w:szCs w:val="22"/>
        </w:rPr>
        <w:footnoteReference w:id="10"/>
      </w:r>
      <w:r w:rsidR="006520C7">
        <w:rPr>
          <w:rFonts w:ascii="Arial" w:hAnsi="Arial" w:cs="Arial"/>
          <w:sz w:val="22"/>
          <w:szCs w:val="22"/>
        </w:rPr>
        <w:t xml:space="preserve">. Ambos proyectos junto con el presente abonan al </w:t>
      </w:r>
      <w:r w:rsidR="00A1375F">
        <w:rPr>
          <w:rFonts w:ascii="Arial" w:hAnsi="Arial" w:cs="Arial"/>
          <w:sz w:val="22"/>
          <w:szCs w:val="22"/>
        </w:rPr>
        <w:t xml:space="preserve">Programa de Investigación radicado en el Departamento de Humanidades y Ciencias Sociales de la UNLAM, denominado  </w:t>
      </w:r>
      <w:r w:rsidR="006520C7">
        <w:rPr>
          <w:rFonts w:ascii="Arial" w:hAnsi="Arial" w:cs="Arial"/>
          <w:sz w:val="22"/>
          <w:szCs w:val="22"/>
        </w:rPr>
        <w:t>“LA CONSTRUCCIÓN DE CONOCIMIENTO Y SU EVALUACIÓN EN LOS NUEVOS ENCUADRES Y MEDIOS TECNOLÓGICOS EN EL ÁMBITO UNIVERSITARIO”</w:t>
      </w:r>
      <w:r w:rsidR="006520C7">
        <w:rPr>
          <w:rStyle w:val="Refdenotaalpie"/>
          <w:rFonts w:ascii="Arial" w:hAnsi="Arial" w:cs="Arial"/>
          <w:sz w:val="22"/>
          <w:szCs w:val="22"/>
        </w:rPr>
        <w:footnoteReference w:id="11"/>
      </w:r>
      <w:r w:rsidR="006520C7">
        <w:rPr>
          <w:rFonts w:ascii="Arial" w:hAnsi="Arial" w:cs="Arial"/>
          <w:sz w:val="22"/>
          <w:szCs w:val="22"/>
        </w:rPr>
        <w:t>.</w:t>
      </w:r>
    </w:p>
    <w:p w14:paraId="4F98ED37" w14:textId="7BD92993" w:rsidR="4C891765" w:rsidRDefault="0A33D364" w:rsidP="589B737A">
      <w:pPr>
        <w:ind w:firstLine="709"/>
        <w:jc w:val="both"/>
        <w:rPr>
          <w:rFonts w:ascii="Arial" w:hAnsi="Arial" w:cs="Arial"/>
          <w:sz w:val="22"/>
          <w:szCs w:val="22"/>
        </w:rPr>
      </w:pPr>
      <w:r w:rsidRPr="04054016">
        <w:rPr>
          <w:rFonts w:ascii="Arial" w:hAnsi="Arial" w:cs="Arial"/>
          <w:sz w:val="22"/>
          <w:szCs w:val="22"/>
        </w:rPr>
        <w:t>Los proyectos ya realizados cuentan</w:t>
      </w:r>
      <w:r w:rsidR="4C891765" w:rsidRPr="04054016">
        <w:rPr>
          <w:rFonts w:ascii="Arial" w:hAnsi="Arial" w:cs="Arial"/>
          <w:sz w:val="22"/>
          <w:szCs w:val="22"/>
        </w:rPr>
        <w:t xml:space="preserve"> con tres componentes: el análisis histórico que enmarcan los diversos sistemas educativos en los distintos períodos de la historia argentina, el estudio sistemático de la normativa y sus herramientas legales </w:t>
      </w:r>
      <w:r w:rsidR="006520C7">
        <w:rPr>
          <w:rFonts w:ascii="Arial" w:hAnsi="Arial" w:cs="Arial"/>
          <w:sz w:val="22"/>
          <w:szCs w:val="22"/>
        </w:rPr>
        <w:t>e</w:t>
      </w:r>
      <w:r w:rsidR="4C891765" w:rsidRPr="04054016">
        <w:rPr>
          <w:rFonts w:ascii="Arial" w:hAnsi="Arial" w:cs="Arial"/>
          <w:sz w:val="22"/>
          <w:szCs w:val="22"/>
        </w:rPr>
        <w:t>n relación con los modelos ideológico-políticos imperantes en cada época y la identificación, descripción y estudio de las prácticas correspondientes a la educación en Argentina en todos sus niveles y modalidades.</w:t>
      </w:r>
    </w:p>
    <w:p w14:paraId="304EED82" w14:textId="25BF26DF" w:rsidR="4C891765" w:rsidRDefault="4CF65B05" w:rsidP="04054016">
      <w:pPr>
        <w:ind w:firstLine="709"/>
        <w:jc w:val="both"/>
        <w:rPr>
          <w:rFonts w:ascii="Arial" w:hAnsi="Arial" w:cs="Arial"/>
          <w:sz w:val="22"/>
          <w:szCs w:val="22"/>
        </w:rPr>
      </w:pPr>
      <w:r w:rsidRPr="04054016">
        <w:rPr>
          <w:rFonts w:ascii="Arial" w:hAnsi="Arial" w:cs="Arial"/>
          <w:sz w:val="22"/>
          <w:szCs w:val="22"/>
        </w:rPr>
        <w:t xml:space="preserve">En este caso, la investigación se orienta al relevamiento </w:t>
      </w:r>
      <w:r w:rsidR="5FFAB151" w:rsidRPr="04054016">
        <w:rPr>
          <w:rFonts w:ascii="Arial" w:hAnsi="Arial" w:cs="Arial"/>
          <w:sz w:val="22"/>
          <w:szCs w:val="22"/>
        </w:rPr>
        <w:t>de los discursos</w:t>
      </w:r>
      <w:r w:rsidRPr="04054016">
        <w:rPr>
          <w:rFonts w:ascii="Arial" w:hAnsi="Arial" w:cs="Arial"/>
          <w:sz w:val="22"/>
          <w:szCs w:val="22"/>
        </w:rPr>
        <w:t xml:space="preserve"> de las y los actores protagónicos del sistema educativo, los cuales </w:t>
      </w:r>
      <w:r w:rsidR="21FDFB69" w:rsidRPr="04054016">
        <w:rPr>
          <w:rFonts w:ascii="Arial" w:hAnsi="Arial" w:cs="Arial"/>
          <w:sz w:val="22"/>
          <w:szCs w:val="22"/>
        </w:rPr>
        <w:t>serán</w:t>
      </w:r>
      <w:r w:rsidRPr="04054016">
        <w:rPr>
          <w:rFonts w:ascii="Arial" w:hAnsi="Arial" w:cs="Arial"/>
          <w:sz w:val="22"/>
          <w:szCs w:val="22"/>
        </w:rPr>
        <w:t xml:space="preserve"> sistem</w:t>
      </w:r>
      <w:r w:rsidR="3046C349" w:rsidRPr="04054016">
        <w:rPr>
          <w:rFonts w:ascii="Arial" w:hAnsi="Arial" w:cs="Arial"/>
          <w:sz w:val="22"/>
          <w:szCs w:val="22"/>
        </w:rPr>
        <w:t>atizados de acuerdo a</w:t>
      </w:r>
      <w:r w:rsidR="4D250FB2" w:rsidRPr="04054016">
        <w:rPr>
          <w:rFonts w:ascii="Arial" w:hAnsi="Arial" w:cs="Arial"/>
          <w:sz w:val="22"/>
          <w:szCs w:val="22"/>
        </w:rPr>
        <w:t xml:space="preserve"> la actuación</w:t>
      </w:r>
      <w:r w:rsidR="6B08FB76" w:rsidRPr="04054016">
        <w:rPr>
          <w:rFonts w:ascii="Arial" w:hAnsi="Arial" w:cs="Arial"/>
          <w:sz w:val="22"/>
          <w:szCs w:val="22"/>
        </w:rPr>
        <w:t xml:space="preserve"> llevada a cabo</w:t>
      </w:r>
      <w:r w:rsidR="4D250FB2" w:rsidRPr="04054016">
        <w:rPr>
          <w:rFonts w:ascii="Arial" w:hAnsi="Arial" w:cs="Arial"/>
          <w:sz w:val="22"/>
          <w:szCs w:val="22"/>
        </w:rPr>
        <w:t xml:space="preserve"> en el mismo</w:t>
      </w:r>
      <w:r w:rsidR="7CF801A5" w:rsidRPr="04054016">
        <w:rPr>
          <w:rFonts w:ascii="Arial" w:hAnsi="Arial" w:cs="Arial"/>
          <w:sz w:val="22"/>
          <w:szCs w:val="22"/>
        </w:rPr>
        <w:t>,</w:t>
      </w:r>
      <w:r w:rsidR="4D250FB2" w:rsidRPr="04054016">
        <w:rPr>
          <w:rFonts w:ascii="Arial" w:hAnsi="Arial" w:cs="Arial"/>
          <w:sz w:val="22"/>
          <w:szCs w:val="22"/>
        </w:rPr>
        <w:t xml:space="preserve"> y a</w:t>
      </w:r>
      <w:r w:rsidR="3046C349" w:rsidRPr="04054016">
        <w:rPr>
          <w:rFonts w:ascii="Arial" w:hAnsi="Arial" w:cs="Arial"/>
          <w:sz w:val="22"/>
          <w:szCs w:val="22"/>
        </w:rPr>
        <w:t xml:space="preserve"> la periodización que hemos elaborado en los proyectos que anteceden.</w:t>
      </w:r>
    </w:p>
    <w:p w14:paraId="03CB4AB3" w14:textId="77777777" w:rsidR="00174E5E" w:rsidRDefault="4C891765" w:rsidP="04054016">
      <w:pPr>
        <w:ind w:firstLine="709"/>
        <w:jc w:val="both"/>
        <w:rPr>
          <w:rFonts w:ascii="Arial" w:hAnsi="Arial" w:cs="Arial"/>
          <w:sz w:val="22"/>
          <w:szCs w:val="22"/>
        </w:rPr>
      </w:pPr>
      <w:r w:rsidRPr="04054016">
        <w:rPr>
          <w:rFonts w:ascii="Arial" w:hAnsi="Arial" w:cs="Arial"/>
          <w:sz w:val="22"/>
          <w:szCs w:val="22"/>
        </w:rPr>
        <w:t>Sostenemos que e</w:t>
      </w:r>
      <w:r w:rsidR="03D46D5E" w:rsidRPr="04054016">
        <w:rPr>
          <w:rFonts w:ascii="Arial" w:hAnsi="Arial" w:cs="Arial"/>
          <w:sz w:val="22"/>
          <w:szCs w:val="22"/>
        </w:rPr>
        <w:t xml:space="preserve">l impacto en las y los actores protagónicos del sistema educativo es atravesado de modo </w:t>
      </w:r>
      <w:r w:rsidR="27AE296A" w:rsidRPr="04054016">
        <w:rPr>
          <w:rFonts w:ascii="Arial" w:hAnsi="Arial" w:cs="Arial"/>
          <w:sz w:val="22"/>
          <w:szCs w:val="22"/>
        </w:rPr>
        <w:t xml:space="preserve">diverso por </w:t>
      </w:r>
      <w:r w:rsidR="74E23852" w:rsidRPr="04054016">
        <w:rPr>
          <w:rFonts w:ascii="Arial" w:hAnsi="Arial" w:cs="Arial"/>
          <w:sz w:val="22"/>
          <w:szCs w:val="22"/>
        </w:rPr>
        <w:t>las transformaciones</w:t>
      </w:r>
      <w:r w:rsidRPr="04054016">
        <w:rPr>
          <w:rFonts w:ascii="Arial" w:hAnsi="Arial" w:cs="Arial"/>
          <w:sz w:val="22"/>
          <w:szCs w:val="22"/>
        </w:rPr>
        <w:t xml:space="preserve"> operadas en tanto métodos, objetivos y fines de la educación y por una tensión cultural que se encuentra en conflicto histórico. Cabe destacar que la metodología de trabajo implica abordajes teóricos y empíricos, consistentes estos últimos en </w:t>
      </w:r>
      <w:r w:rsidR="2BE71481" w:rsidRPr="04054016">
        <w:rPr>
          <w:rFonts w:ascii="Arial" w:hAnsi="Arial" w:cs="Arial"/>
          <w:sz w:val="22"/>
          <w:szCs w:val="22"/>
        </w:rPr>
        <w:t>el relevamiento</w:t>
      </w:r>
      <w:r w:rsidRPr="04054016">
        <w:rPr>
          <w:rFonts w:ascii="Arial" w:hAnsi="Arial" w:cs="Arial"/>
          <w:sz w:val="22"/>
          <w:szCs w:val="22"/>
        </w:rPr>
        <w:t xml:space="preserve"> de d</w:t>
      </w:r>
      <w:r w:rsidR="69B5F875" w:rsidRPr="04054016">
        <w:rPr>
          <w:rFonts w:ascii="Arial" w:hAnsi="Arial" w:cs="Arial"/>
          <w:sz w:val="22"/>
          <w:szCs w:val="22"/>
        </w:rPr>
        <w:t>iscursos</w:t>
      </w:r>
      <w:r w:rsidRPr="04054016">
        <w:rPr>
          <w:rFonts w:ascii="Arial" w:hAnsi="Arial" w:cs="Arial"/>
          <w:sz w:val="22"/>
          <w:szCs w:val="22"/>
        </w:rPr>
        <w:t xml:space="preserve"> específicos </w:t>
      </w:r>
      <w:r w:rsidR="53BCD860" w:rsidRPr="04054016">
        <w:rPr>
          <w:rFonts w:ascii="Arial" w:hAnsi="Arial" w:cs="Arial"/>
          <w:sz w:val="22"/>
          <w:szCs w:val="22"/>
        </w:rPr>
        <w:t>a través de la técnica de anecdotario, y de entrevistas en caso de actores rele</w:t>
      </w:r>
      <w:r w:rsidR="273E22DE" w:rsidRPr="04054016">
        <w:rPr>
          <w:rFonts w:ascii="Arial" w:hAnsi="Arial" w:cs="Arial"/>
          <w:sz w:val="22"/>
          <w:szCs w:val="22"/>
        </w:rPr>
        <w:t>vantes en el sistema.</w:t>
      </w:r>
    </w:p>
    <w:p w14:paraId="016E3315" w14:textId="5759D1D2" w:rsidR="00270832" w:rsidRDefault="4C891765" w:rsidP="00B12824">
      <w:pPr>
        <w:ind w:firstLine="709"/>
        <w:jc w:val="both"/>
        <w:rPr>
          <w:rFonts w:ascii="Arial" w:hAnsi="Arial" w:cs="Arial"/>
          <w:sz w:val="22"/>
          <w:szCs w:val="22"/>
        </w:rPr>
      </w:pPr>
      <w:r>
        <w:br/>
      </w:r>
      <w:r w:rsidR="55EF35C7" w:rsidRPr="589B737A">
        <w:rPr>
          <w:rFonts w:ascii="Arial" w:hAnsi="Arial" w:cs="Arial"/>
          <w:sz w:val="22"/>
          <w:szCs w:val="22"/>
        </w:rPr>
        <w:t>2</w:t>
      </w:r>
      <w:r w:rsidR="7843E4CC" w:rsidRPr="589B737A">
        <w:rPr>
          <w:rFonts w:ascii="Arial" w:hAnsi="Arial" w:cs="Arial"/>
          <w:sz w:val="22"/>
          <w:szCs w:val="22"/>
        </w:rPr>
        <w:t>.</w:t>
      </w:r>
      <w:r w:rsidR="356E4B73" w:rsidRPr="589B737A">
        <w:rPr>
          <w:rFonts w:ascii="Arial" w:hAnsi="Arial" w:cs="Arial"/>
          <w:sz w:val="22"/>
          <w:szCs w:val="22"/>
        </w:rPr>
        <w:t>2. Palabras</w:t>
      </w:r>
      <w:r w:rsidR="4314608D" w:rsidRPr="589B737A">
        <w:rPr>
          <w:rFonts w:ascii="Arial" w:hAnsi="Arial" w:cs="Arial"/>
          <w:sz w:val="22"/>
          <w:szCs w:val="22"/>
        </w:rPr>
        <w:t xml:space="preserve"> clave</w:t>
      </w:r>
      <w:r w:rsidR="7CE3290C" w:rsidRPr="589B737A">
        <w:rPr>
          <w:rFonts w:ascii="Arial" w:hAnsi="Arial" w:cs="Arial"/>
          <w:sz w:val="22"/>
          <w:szCs w:val="22"/>
        </w:rPr>
        <w:t>:</w:t>
      </w:r>
    </w:p>
    <w:p w14:paraId="15E39945" w14:textId="1009265C" w:rsidR="589B737A" w:rsidRDefault="589B737A" w:rsidP="589B737A">
      <w:pPr>
        <w:jc w:val="both"/>
        <w:rPr>
          <w:rFonts w:ascii="Arial" w:hAnsi="Arial" w:cs="Arial"/>
          <w:sz w:val="22"/>
          <w:szCs w:val="22"/>
        </w:rPr>
      </w:pPr>
    </w:p>
    <w:p w14:paraId="6E8DA690" w14:textId="529FA890" w:rsidR="4436E8FA" w:rsidRDefault="4436E8FA" w:rsidP="589B737A">
      <w:pPr>
        <w:jc w:val="both"/>
        <w:rPr>
          <w:rFonts w:ascii="Arial" w:hAnsi="Arial" w:cs="Arial"/>
          <w:sz w:val="22"/>
          <w:szCs w:val="22"/>
        </w:rPr>
      </w:pPr>
      <w:r w:rsidRPr="04054016">
        <w:rPr>
          <w:rFonts w:ascii="Arial" w:hAnsi="Arial" w:cs="Arial"/>
          <w:sz w:val="22"/>
          <w:szCs w:val="22"/>
        </w:rPr>
        <w:t xml:space="preserve">Historia, </w:t>
      </w:r>
      <w:r w:rsidR="14AB3612" w:rsidRPr="04054016">
        <w:rPr>
          <w:rFonts w:ascii="Arial" w:hAnsi="Arial" w:cs="Arial"/>
          <w:sz w:val="22"/>
          <w:szCs w:val="22"/>
        </w:rPr>
        <w:t xml:space="preserve">Historia Oral, </w:t>
      </w:r>
      <w:r w:rsidRPr="04054016">
        <w:rPr>
          <w:rFonts w:ascii="Arial" w:hAnsi="Arial" w:cs="Arial"/>
          <w:sz w:val="22"/>
          <w:szCs w:val="22"/>
        </w:rPr>
        <w:t>Educación, Gobierno</w:t>
      </w:r>
      <w:r w:rsidR="5C64F9FB" w:rsidRPr="04054016">
        <w:rPr>
          <w:rFonts w:ascii="Arial" w:hAnsi="Arial" w:cs="Arial"/>
          <w:sz w:val="22"/>
          <w:szCs w:val="22"/>
        </w:rPr>
        <w:t>, Sociedad</w:t>
      </w:r>
    </w:p>
    <w:p w14:paraId="324CC833" w14:textId="69579FD5" w:rsidR="04054016" w:rsidRDefault="04054016" w:rsidP="04054016">
      <w:pPr>
        <w:jc w:val="both"/>
        <w:rPr>
          <w:rFonts w:ascii="Arial" w:hAnsi="Arial" w:cs="Arial"/>
          <w:sz w:val="22"/>
          <w:szCs w:val="22"/>
        </w:rPr>
      </w:pPr>
    </w:p>
    <w:p w14:paraId="58410B62" w14:textId="77777777" w:rsidR="004B2B97" w:rsidRDefault="003A417C" w:rsidP="00270832">
      <w:pPr>
        <w:jc w:val="both"/>
        <w:rPr>
          <w:rFonts w:ascii="Arial" w:hAnsi="Arial" w:cs="Arial"/>
          <w:spacing w:val="-3"/>
          <w:sz w:val="22"/>
          <w:szCs w:val="22"/>
          <w:lang w:val="es-ES_tradnl"/>
        </w:rPr>
      </w:pPr>
      <w:r>
        <w:rPr>
          <w:rFonts w:ascii="Arial" w:hAnsi="Arial" w:cs="Arial"/>
          <w:sz w:val="22"/>
          <w:szCs w:val="22"/>
        </w:rPr>
        <w:t>2.3 Resumen</w:t>
      </w:r>
      <w:r w:rsidR="004B2B97" w:rsidRPr="04054016">
        <w:rPr>
          <w:rFonts w:ascii="Arial" w:hAnsi="Arial" w:cs="Arial"/>
          <w:spacing w:val="-3"/>
          <w:sz w:val="22"/>
          <w:szCs w:val="22"/>
        </w:rPr>
        <w:t xml:space="preserve"> del Proyecto (inglés):</w:t>
      </w:r>
    </w:p>
    <w:p w14:paraId="7BACDF3D" w14:textId="77777777" w:rsidR="006520C7" w:rsidRPr="006520C7" w:rsidRDefault="006520C7" w:rsidP="006520C7">
      <w:pPr>
        <w:ind w:firstLine="709"/>
        <w:jc w:val="both"/>
        <w:rPr>
          <w:rFonts w:ascii="Arial" w:hAnsi="Arial" w:cs="Arial"/>
          <w:sz w:val="22"/>
          <w:szCs w:val="22"/>
        </w:rPr>
      </w:pPr>
      <w:r w:rsidRPr="006520C7">
        <w:rPr>
          <w:rFonts w:ascii="Arial" w:hAnsi="Arial" w:cs="Arial"/>
          <w:sz w:val="22"/>
          <w:szCs w:val="22"/>
        </w:rPr>
        <w:t>This project aims to investigate the discourse of educational practices from its actors</w:t>
      </w:r>
    </w:p>
    <w:p w14:paraId="31FD14C8" w14:textId="77777777" w:rsidR="006520C7" w:rsidRPr="006520C7" w:rsidRDefault="006520C7" w:rsidP="006520C7">
      <w:pPr>
        <w:ind w:firstLine="709"/>
        <w:jc w:val="both"/>
        <w:rPr>
          <w:rFonts w:ascii="Arial" w:hAnsi="Arial" w:cs="Arial"/>
          <w:sz w:val="22"/>
          <w:szCs w:val="22"/>
        </w:rPr>
      </w:pPr>
      <w:r w:rsidRPr="006520C7">
        <w:rPr>
          <w:rFonts w:ascii="Arial" w:hAnsi="Arial" w:cs="Arial"/>
          <w:sz w:val="22"/>
          <w:szCs w:val="22"/>
        </w:rPr>
        <w:t>during the twentieth century in Argentina from the approach of Oral History. It is a continuation of two research projects: 1) “SCOPES AND NEW PERSPECTIVES IN THE RELATIONSHIP BETWEEN POLITICS, GOVERNANCE AND EDUCATION IN ARGENTINA DURING THE FIRST HALF OF THE 20TH CENTURY”, 2) “SCOPES AND NEW PERSPECTIVES IN THE RELATIONSHIP BETWEEN POLITICS, GOVERNANCE AND ARGENTINE EDUCATION DURING THE SECOND HALF OF THE TWENTIETH CENTURY”. Both projects, together with the present one, pay for the Research Program located in the Department of Humanities and Social Sciences of UNLAM, called "THE CONSTRUCTION OF KNOWLEDGE AND ITS EVALUATION IN THE NEW FRAMEWORKS AND TECHNOLOGICAL MEDIA IN THE UNIVERSITY FIELD".</w:t>
      </w:r>
    </w:p>
    <w:p w14:paraId="55130C9B" w14:textId="77777777" w:rsidR="006520C7" w:rsidRPr="006520C7" w:rsidRDefault="006520C7" w:rsidP="006520C7">
      <w:pPr>
        <w:ind w:firstLine="709"/>
        <w:jc w:val="both"/>
        <w:rPr>
          <w:rFonts w:ascii="Arial" w:hAnsi="Arial" w:cs="Arial"/>
          <w:sz w:val="22"/>
          <w:szCs w:val="22"/>
        </w:rPr>
      </w:pPr>
      <w:r w:rsidRPr="006520C7">
        <w:rPr>
          <w:rFonts w:ascii="Arial" w:hAnsi="Arial" w:cs="Arial"/>
          <w:sz w:val="22"/>
          <w:szCs w:val="22"/>
        </w:rPr>
        <w:t>The projects already carried out have three components: the historical analysis that frames the various educational systems in the different periods of Argentine history, the systematic study of the regulations and their legal tools in relation to the prevailing ideological-political models in each era and the identification, description and study of the practices corresponding to education in Argentina in all its levels and modalities.</w:t>
      </w:r>
    </w:p>
    <w:p w14:paraId="56D768E1" w14:textId="77777777" w:rsidR="006520C7" w:rsidRPr="006520C7" w:rsidRDefault="006520C7" w:rsidP="006520C7">
      <w:pPr>
        <w:ind w:firstLine="709"/>
        <w:jc w:val="both"/>
        <w:rPr>
          <w:rFonts w:ascii="Arial" w:hAnsi="Arial" w:cs="Arial"/>
          <w:sz w:val="22"/>
          <w:szCs w:val="22"/>
        </w:rPr>
      </w:pPr>
      <w:r w:rsidRPr="006520C7">
        <w:rPr>
          <w:rFonts w:ascii="Arial" w:hAnsi="Arial" w:cs="Arial"/>
          <w:sz w:val="22"/>
          <w:szCs w:val="22"/>
        </w:rPr>
        <w:t>In this case, the research is oriented to the survey of the speeches of the leading actors of the educational system, which will be systematized according to the action carried out in it, and the periodization that we have elaborated in the previous projects. .</w:t>
      </w:r>
    </w:p>
    <w:p w14:paraId="20DF6006" w14:textId="77777777" w:rsidR="006520C7" w:rsidRPr="006520C7" w:rsidRDefault="006520C7" w:rsidP="006520C7">
      <w:pPr>
        <w:ind w:firstLine="709"/>
        <w:jc w:val="both"/>
        <w:rPr>
          <w:rFonts w:ascii="Arial" w:hAnsi="Arial" w:cs="Arial"/>
          <w:sz w:val="22"/>
          <w:szCs w:val="22"/>
        </w:rPr>
      </w:pPr>
      <w:r w:rsidRPr="006520C7">
        <w:rPr>
          <w:rFonts w:ascii="Arial" w:hAnsi="Arial" w:cs="Arial"/>
          <w:sz w:val="22"/>
          <w:szCs w:val="22"/>
        </w:rPr>
        <w:t>We maintain that the impact on the leading actors of the educational system is crossed in a different way by the transformations that have taken place in terms of methods, objectives and ends of education and by a cultural tension that is in historical conflict. It should be noted that the work methodology involves theoretical and empirical approaches, the latter consisting of the survey of specific discourses through the anecdotal technique, and interviews in the case of relevant actors in the system.</w:t>
      </w:r>
    </w:p>
    <w:p w14:paraId="35FCDFF6" w14:textId="799DF99F" w:rsidR="04054016" w:rsidRDefault="04054016" w:rsidP="006520C7">
      <w:pPr>
        <w:ind w:firstLine="709"/>
        <w:jc w:val="both"/>
        <w:rPr>
          <w:rFonts w:ascii="Arial" w:hAnsi="Arial" w:cs="Arial"/>
          <w:sz w:val="22"/>
          <w:szCs w:val="22"/>
        </w:rPr>
      </w:pPr>
    </w:p>
    <w:p w14:paraId="27AD9ABB" w14:textId="4EB7FD29" w:rsidR="04054016" w:rsidRDefault="04054016" w:rsidP="04054016">
      <w:pPr>
        <w:jc w:val="both"/>
        <w:rPr>
          <w:rFonts w:ascii="Arial" w:hAnsi="Arial" w:cs="Arial"/>
          <w:sz w:val="22"/>
          <w:szCs w:val="22"/>
        </w:rPr>
      </w:pPr>
    </w:p>
    <w:p w14:paraId="3EE8703B" w14:textId="77777777" w:rsidR="004B2B97" w:rsidRDefault="41B6C582" w:rsidP="589B737A">
      <w:pPr>
        <w:jc w:val="both"/>
        <w:rPr>
          <w:rFonts w:ascii="Arial" w:hAnsi="Arial" w:cs="Arial"/>
          <w:spacing w:val="-3"/>
          <w:sz w:val="22"/>
          <w:szCs w:val="22"/>
        </w:rPr>
      </w:pPr>
      <w:r w:rsidRPr="589B737A">
        <w:rPr>
          <w:rFonts w:ascii="Arial" w:hAnsi="Arial" w:cs="Arial"/>
          <w:spacing w:val="-3"/>
          <w:sz w:val="22"/>
          <w:szCs w:val="22"/>
        </w:rPr>
        <w:lastRenderedPageBreak/>
        <w:t>2.4 Palabras clave (inglés):</w:t>
      </w:r>
    </w:p>
    <w:p w14:paraId="4F530060" w14:textId="4DAEA733" w:rsidR="589B737A" w:rsidRDefault="7B3A959C" w:rsidP="04054016">
      <w:pPr>
        <w:spacing w:line="259" w:lineRule="auto"/>
        <w:jc w:val="both"/>
        <w:rPr>
          <w:rFonts w:ascii="Arial" w:hAnsi="Arial" w:cs="Arial"/>
          <w:sz w:val="22"/>
          <w:szCs w:val="22"/>
        </w:rPr>
      </w:pPr>
      <w:r w:rsidRPr="04054016">
        <w:rPr>
          <w:rFonts w:ascii="Arial" w:hAnsi="Arial" w:cs="Arial"/>
          <w:sz w:val="22"/>
          <w:szCs w:val="22"/>
          <w:lang w:val="en"/>
        </w:rPr>
        <w:t>Oral History, Education, Society</w:t>
      </w:r>
    </w:p>
    <w:p w14:paraId="33C5EF33" w14:textId="2DB7C13D" w:rsidR="04054016" w:rsidRDefault="04054016" w:rsidP="04054016">
      <w:pPr>
        <w:jc w:val="both"/>
        <w:rPr>
          <w:rFonts w:ascii="Arial" w:hAnsi="Arial" w:cs="Arial"/>
          <w:sz w:val="22"/>
          <w:szCs w:val="22"/>
        </w:rPr>
      </w:pPr>
    </w:p>
    <w:p w14:paraId="411B45B3" w14:textId="77777777" w:rsidR="004B2B97" w:rsidRDefault="356E4B73" w:rsidP="589B737A">
      <w:pPr>
        <w:jc w:val="both"/>
        <w:rPr>
          <w:rFonts w:ascii="Arial" w:hAnsi="Arial" w:cs="Arial"/>
          <w:spacing w:val="-3"/>
          <w:sz w:val="22"/>
          <w:szCs w:val="22"/>
        </w:rPr>
      </w:pPr>
      <w:r w:rsidRPr="589B737A">
        <w:rPr>
          <w:rFonts w:ascii="Arial" w:hAnsi="Arial" w:cs="Arial"/>
          <w:spacing w:val="-3"/>
          <w:sz w:val="22"/>
          <w:szCs w:val="22"/>
        </w:rPr>
        <w:t>2.5 Disciplina</w:t>
      </w:r>
      <w:r w:rsidR="41B6C582" w:rsidRPr="589B737A">
        <w:rPr>
          <w:rFonts w:ascii="Arial" w:hAnsi="Arial" w:cs="Arial"/>
          <w:spacing w:val="-3"/>
          <w:sz w:val="22"/>
          <w:szCs w:val="22"/>
        </w:rPr>
        <w:t xml:space="preserve"> desagregada:</w:t>
      </w:r>
    </w:p>
    <w:p w14:paraId="3F4E142A" w14:textId="4FE5A322" w:rsidR="589B737A" w:rsidRDefault="589B737A" w:rsidP="589B737A">
      <w:pPr>
        <w:ind w:left="708"/>
        <w:jc w:val="both"/>
        <w:rPr>
          <w:rFonts w:ascii="Arial" w:hAnsi="Arial" w:cs="Arial"/>
          <w:sz w:val="22"/>
          <w:szCs w:val="22"/>
        </w:rPr>
      </w:pPr>
    </w:p>
    <w:p w14:paraId="764EBBDF" w14:textId="41E9ACBB" w:rsidR="21ECB111" w:rsidRDefault="21ECB111" w:rsidP="04054016">
      <w:pPr>
        <w:jc w:val="both"/>
        <w:rPr>
          <w:rFonts w:ascii="Arial" w:hAnsi="Arial" w:cs="Arial"/>
          <w:sz w:val="22"/>
          <w:szCs w:val="22"/>
        </w:rPr>
      </w:pPr>
      <w:r w:rsidRPr="04054016">
        <w:rPr>
          <w:rFonts w:ascii="Arial" w:hAnsi="Arial" w:cs="Arial"/>
          <w:sz w:val="22"/>
          <w:szCs w:val="22"/>
        </w:rPr>
        <w:t>56 – EDUCACIÓN</w:t>
      </w:r>
    </w:p>
    <w:p w14:paraId="3C9465F7" w14:textId="2B02264F" w:rsidR="003F5DDA" w:rsidRDefault="003F5DDA" w:rsidP="04054016">
      <w:pPr>
        <w:jc w:val="both"/>
        <w:rPr>
          <w:rFonts w:ascii="Arial" w:hAnsi="Arial" w:cs="Arial"/>
          <w:sz w:val="22"/>
          <w:szCs w:val="22"/>
        </w:rPr>
      </w:pPr>
      <w:r>
        <w:rPr>
          <w:rFonts w:ascii="Arial" w:hAnsi="Arial" w:cs="Arial"/>
          <w:sz w:val="22"/>
          <w:szCs w:val="22"/>
        </w:rPr>
        <w:t>5605 – Historia de la Educación</w:t>
      </w:r>
    </w:p>
    <w:p w14:paraId="1A400191" w14:textId="2C4A73D1" w:rsidR="589B737A" w:rsidRDefault="589B737A" w:rsidP="589B737A">
      <w:pPr>
        <w:jc w:val="both"/>
      </w:pPr>
    </w:p>
    <w:p w14:paraId="17ACA8BC" w14:textId="7106A36A" w:rsidR="004B2B97" w:rsidRDefault="356E4B73" w:rsidP="00270832">
      <w:pPr>
        <w:jc w:val="both"/>
        <w:rPr>
          <w:rFonts w:ascii="Arial" w:hAnsi="Arial" w:cs="Arial"/>
          <w:sz w:val="22"/>
          <w:szCs w:val="22"/>
        </w:rPr>
      </w:pPr>
      <w:r w:rsidRPr="589B737A">
        <w:rPr>
          <w:rFonts w:ascii="Arial" w:hAnsi="Arial" w:cs="Arial"/>
          <w:spacing w:val="-3"/>
          <w:sz w:val="22"/>
          <w:szCs w:val="22"/>
        </w:rPr>
        <w:t>2.6 Campo</w:t>
      </w:r>
      <w:r w:rsidR="41B6C582" w:rsidRPr="589B737A">
        <w:rPr>
          <w:rFonts w:ascii="Arial" w:hAnsi="Arial" w:cs="Arial"/>
          <w:spacing w:val="-3"/>
          <w:sz w:val="22"/>
          <w:szCs w:val="22"/>
        </w:rPr>
        <w:t xml:space="preserve"> de aplicación</w:t>
      </w:r>
      <w:r w:rsidR="33EBD02F" w:rsidRPr="589B737A">
        <w:rPr>
          <w:rFonts w:ascii="Arial" w:hAnsi="Arial" w:cs="Arial"/>
          <w:spacing w:val="-3"/>
          <w:sz w:val="22"/>
          <w:szCs w:val="22"/>
        </w:rPr>
        <w:t>:</w:t>
      </w:r>
    </w:p>
    <w:p w14:paraId="1C2E04C5" w14:textId="3B84C468" w:rsidR="33EBD02F" w:rsidRDefault="33EBD02F" w:rsidP="589B737A">
      <w:pPr>
        <w:jc w:val="both"/>
        <w:rPr>
          <w:rFonts w:ascii="Arial" w:hAnsi="Arial" w:cs="Arial"/>
          <w:sz w:val="22"/>
          <w:szCs w:val="22"/>
        </w:rPr>
      </w:pPr>
      <w:r w:rsidRPr="589B737A">
        <w:rPr>
          <w:rFonts w:ascii="Arial" w:hAnsi="Arial" w:cs="Arial"/>
          <w:sz w:val="22"/>
          <w:szCs w:val="22"/>
        </w:rPr>
        <w:t>Ciencia y Cultura</w:t>
      </w:r>
    </w:p>
    <w:p w14:paraId="5C7FF1AC" w14:textId="7C314543" w:rsidR="33EBD02F" w:rsidRDefault="003F5DDA" w:rsidP="04054016">
      <w:pPr>
        <w:jc w:val="both"/>
        <w:rPr>
          <w:rFonts w:ascii="Arial" w:hAnsi="Arial" w:cs="Arial"/>
          <w:sz w:val="22"/>
          <w:szCs w:val="22"/>
        </w:rPr>
      </w:pPr>
      <w:r>
        <w:rPr>
          <w:rFonts w:ascii="Arial" w:hAnsi="Arial" w:cs="Arial"/>
          <w:sz w:val="22"/>
          <w:szCs w:val="22"/>
        </w:rPr>
        <w:t>Código numérico: 1010</w:t>
      </w:r>
    </w:p>
    <w:p w14:paraId="42DD52A6" w14:textId="066E6107" w:rsidR="33EBD02F" w:rsidRDefault="33EBD02F" w:rsidP="04054016">
      <w:pPr>
        <w:jc w:val="both"/>
        <w:rPr>
          <w:rFonts w:ascii="Arial" w:hAnsi="Arial" w:cs="Arial"/>
          <w:sz w:val="22"/>
          <w:szCs w:val="22"/>
        </w:rPr>
      </w:pPr>
      <w:r w:rsidRPr="04054016">
        <w:rPr>
          <w:rFonts w:ascii="Arial" w:hAnsi="Arial" w:cs="Arial"/>
          <w:sz w:val="22"/>
          <w:szCs w:val="22"/>
        </w:rPr>
        <w:t>Nombre: Sistema Educativo</w:t>
      </w:r>
    </w:p>
    <w:p w14:paraId="41F0E486" w14:textId="0CBFB740" w:rsidR="33EBD02F" w:rsidRDefault="33EBD02F" w:rsidP="589B737A">
      <w:pPr>
        <w:jc w:val="both"/>
      </w:pPr>
      <w:r>
        <w:br/>
      </w:r>
    </w:p>
    <w:p w14:paraId="67FC8927" w14:textId="77777777" w:rsidR="004B2B97" w:rsidRDefault="356E4B73" w:rsidP="00B45E89">
      <w:pPr>
        <w:jc w:val="both"/>
        <w:rPr>
          <w:rFonts w:ascii="Arial" w:hAnsi="Arial" w:cs="Arial"/>
          <w:sz w:val="22"/>
          <w:szCs w:val="22"/>
        </w:rPr>
      </w:pPr>
      <w:r w:rsidRPr="589B737A">
        <w:rPr>
          <w:rFonts w:ascii="Arial" w:hAnsi="Arial" w:cs="Arial"/>
          <w:sz w:val="22"/>
          <w:szCs w:val="22"/>
        </w:rPr>
        <w:t>2.7 Especialidad</w:t>
      </w:r>
      <w:r w:rsidR="41B6C582" w:rsidRPr="589B737A">
        <w:rPr>
          <w:rFonts w:ascii="Arial" w:hAnsi="Arial" w:cs="Arial"/>
          <w:sz w:val="22"/>
          <w:szCs w:val="22"/>
        </w:rPr>
        <w:t>:</w:t>
      </w:r>
      <w:r w:rsidR="003A417C">
        <w:tab/>
      </w:r>
    </w:p>
    <w:p w14:paraId="19719291" w14:textId="45CDB394" w:rsidR="002565E3" w:rsidRDefault="002565E3" w:rsidP="589B737A">
      <w:pPr>
        <w:jc w:val="both"/>
        <w:rPr>
          <w:rFonts w:ascii="Arial" w:hAnsi="Arial" w:cs="Arial"/>
          <w:sz w:val="22"/>
          <w:szCs w:val="22"/>
        </w:rPr>
      </w:pPr>
      <w:r w:rsidRPr="589B737A">
        <w:rPr>
          <w:rFonts w:ascii="Arial" w:hAnsi="Arial" w:cs="Arial"/>
          <w:sz w:val="22"/>
          <w:szCs w:val="22"/>
        </w:rPr>
        <w:t>Historia de la Educación Argentina</w:t>
      </w:r>
    </w:p>
    <w:p w14:paraId="3F4BED13" w14:textId="45FA7104" w:rsidR="002565E3" w:rsidRDefault="002565E3" w:rsidP="589B737A">
      <w:pPr>
        <w:jc w:val="both"/>
      </w:pPr>
      <w:r>
        <w:br/>
      </w:r>
    </w:p>
    <w:p w14:paraId="35C642F9" w14:textId="77777777" w:rsidR="00B45E89" w:rsidRPr="008F49D1" w:rsidRDefault="55EF35C7" w:rsidP="00B45E89">
      <w:pPr>
        <w:jc w:val="both"/>
        <w:rPr>
          <w:rFonts w:ascii="Arial" w:hAnsi="Arial" w:cs="Arial"/>
          <w:sz w:val="22"/>
          <w:szCs w:val="22"/>
        </w:rPr>
      </w:pPr>
      <w:r w:rsidRPr="589B737A">
        <w:rPr>
          <w:rFonts w:ascii="Arial" w:hAnsi="Arial" w:cs="Arial"/>
          <w:sz w:val="22"/>
          <w:szCs w:val="22"/>
        </w:rPr>
        <w:t>2</w:t>
      </w:r>
      <w:r w:rsidR="7843E4CC" w:rsidRPr="589B737A">
        <w:rPr>
          <w:rFonts w:ascii="Arial" w:hAnsi="Arial" w:cs="Arial"/>
          <w:sz w:val="22"/>
          <w:szCs w:val="22"/>
        </w:rPr>
        <w:t>.</w:t>
      </w:r>
      <w:r w:rsidR="41B6C582" w:rsidRPr="589B737A">
        <w:rPr>
          <w:rFonts w:ascii="Arial" w:hAnsi="Arial" w:cs="Arial"/>
          <w:sz w:val="22"/>
          <w:szCs w:val="22"/>
        </w:rPr>
        <w:t>8</w:t>
      </w:r>
      <w:r w:rsidR="7843E4CC" w:rsidRPr="589B737A">
        <w:rPr>
          <w:rFonts w:ascii="Arial" w:hAnsi="Arial" w:cs="Arial"/>
          <w:sz w:val="22"/>
          <w:szCs w:val="22"/>
        </w:rPr>
        <w:t xml:space="preserve"> Estado actual del conocimiento:</w:t>
      </w:r>
    </w:p>
    <w:p w14:paraId="5D871E91" w14:textId="4CE456DA" w:rsidR="589B737A" w:rsidRDefault="589B737A" w:rsidP="589B737A">
      <w:pPr>
        <w:jc w:val="both"/>
        <w:rPr>
          <w:rFonts w:ascii="Arial" w:hAnsi="Arial" w:cs="Arial"/>
          <w:sz w:val="22"/>
          <w:szCs w:val="22"/>
        </w:rPr>
      </w:pPr>
    </w:p>
    <w:p w14:paraId="4E92CB10" w14:textId="4B8C08A1" w:rsidR="4B71B966" w:rsidRDefault="4B71B966" w:rsidP="589B737A">
      <w:pPr>
        <w:ind w:firstLine="709"/>
        <w:jc w:val="both"/>
        <w:rPr>
          <w:rFonts w:ascii="Arial" w:hAnsi="Arial" w:cs="Arial"/>
          <w:sz w:val="22"/>
          <w:szCs w:val="22"/>
        </w:rPr>
      </w:pPr>
      <w:r w:rsidRPr="04054016">
        <w:rPr>
          <w:rFonts w:ascii="Arial" w:hAnsi="Arial" w:cs="Arial"/>
          <w:sz w:val="22"/>
          <w:szCs w:val="22"/>
        </w:rPr>
        <w:t xml:space="preserve">Si bien existen numerosos estudios sobre la educación </w:t>
      </w:r>
      <w:r w:rsidR="24F6B5EB" w:rsidRPr="04054016">
        <w:rPr>
          <w:rFonts w:ascii="Arial" w:hAnsi="Arial" w:cs="Arial"/>
          <w:sz w:val="22"/>
          <w:szCs w:val="22"/>
        </w:rPr>
        <w:t>argentina</w:t>
      </w:r>
      <w:r w:rsidRPr="04054016">
        <w:rPr>
          <w:rFonts w:ascii="Arial" w:hAnsi="Arial" w:cs="Arial"/>
          <w:sz w:val="22"/>
          <w:szCs w:val="22"/>
        </w:rPr>
        <w:t xml:space="preserve"> ya sea como problemáticas específicas y de recorrido históricos, no contamos con trabajos que permitan un abordaje de la educación desde un enfoque que relacione la perspectiva jurídica e histórica visibilizando el impacto sobre los sujetos y su respectivo desarrollo educativo. Por otra </w:t>
      </w:r>
      <w:r w:rsidR="59C36DEC" w:rsidRPr="04054016">
        <w:rPr>
          <w:rFonts w:ascii="Arial" w:hAnsi="Arial" w:cs="Arial"/>
          <w:sz w:val="22"/>
          <w:szCs w:val="22"/>
        </w:rPr>
        <w:t>parte,</w:t>
      </w:r>
      <w:r w:rsidRPr="04054016">
        <w:rPr>
          <w:rFonts w:ascii="Arial" w:hAnsi="Arial" w:cs="Arial"/>
          <w:sz w:val="22"/>
          <w:szCs w:val="22"/>
        </w:rPr>
        <w:t xml:space="preserve"> no se han encontrado trabajos de interpretación de las políticas de educación superior de los años a estudiar.</w:t>
      </w:r>
    </w:p>
    <w:p w14:paraId="2BCB5F20" w14:textId="79508F69" w:rsidR="4B71B966" w:rsidRDefault="4B71B966" w:rsidP="04054016">
      <w:pPr>
        <w:spacing w:line="259" w:lineRule="auto"/>
        <w:ind w:firstLine="708"/>
        <w:jc w:val="both"/>
        <w:rPr>
          <w:rFonts w:ascii="Arial" w:hAnsi="Arial" w:cs="Arial"/>
          <w:sz w:val="22"/>
          <w:szCs w:val="22"/>
        </w:rPr>
      </w:pPr>
      <w:r w:rsidRPr="04054016">
        <w:rPr>
          <w:rFonts w:ascii="Arial" w:hAnsi="Arial" w:cs="Arial"/>
          <w:sz w:val="22"/>
          <w:szCs w:val="22"/>
        </w:rPr>
        <w:t>Esta investigación es la continuidad de la que se ha realizado durante los años 2014-2018</w:t>
      </w:r>
      <w:r w:rsidR="3B94D907" w:rsidRPr="04054016">
        <w:rPr>
          <w:rFonts w:ascii="Arial" w:hAnsi="Arial" w:cs="Arial"/>
          <w:sz w:val="22"/>
          <w:szCs w:val="22"/>
        </w:rPr>
        <w:t xml:space="preserve"> “</w:t>
      </w:r>
      <w:r w:rsidR="697DFF5E" w:rsidRPr="04054016">
        <w:rPr>
          <w:rFonts w:ascii="Arial" w:hAnsi="Arial" w:cs="Arial"/>
          <w:sz w:val="22"/>
          <w:szCs w:val="22"/>
        </w:rPr>
        <w:t xml:space="preserve">DISCURSOS, </w:t>
      </w:r>
      <w:r w:rsidR="3B94D907" w:rsidRPr="04054016">
        <w:rPr>
          <w:rFonts w:ascii="Arial" w:eastAsia="Arial" w:hAnsi="Arial" w:cs="Arial"/>
          <w:color w:val="000000" w:themeColor="text1"/>
          <w:sz w:val="22"/>
          <w:szCs w:val="22"/>
        </w:rPr>
        <w:t>ALCANCES Y NUEVAS PERSPECTIVAS EN LA RELACIÓN ENTRE POLÍTICA, GOBERNABILIDAD</w:t>
      </w:r>
      <w:r w:rsidR="0962EA96" w:rsidRPr="04054016">
        <w:rPr>
          <w:rFonts w:ascii="Arial" w:eastAsia="Arial" w:hAnsi="Arial" w:cs="Arial"/>
          <w:color w:val="000000" w:themeColor="text1"/>
          <w:sz w:val="22"/>
          <w:szCs w:val="22"/>
        </w:rPr>
        <w:t>, SOCIEDAD</w:t>
      </w:r>
      <w:r w:rsidR="3B94D907" w:rsidRPr="04054016">
        <w:rPr>
          <w:rFonts w:ascii="Arial" w:eastAsia="Arial" w:hAnsi="Arial" w:cs="Arial"/>
          <w:color w:val="000000" w:themeColor="text1"/>
          <w:sz w:val="22"/>
          <w:szCs w:val="22"/>
        </w:rPr>
        <w:t xml:space="preserve"> Y EDUCACIÓN ARGENTINA EN </w:t>
      </w:r>
      <w:r w:rsidR="7E66C441" w:rsidRPr="04054016">
        <w:rPr>
          <w:rFonts w:ascii="Arial" w:eastAsia="Arial" w:hAnsi="Arial" w:cs="Arial"/>
          <w:color w:val="000000" w:themeColor="text1"/>
          <w:sz w:val="22"/>
          <w:szCs w:val="22"/>
        </w:rPr>
        <w:t>EL</w:t>
      </w:r>
      <w:r w:rsidR="3B94D907" w:rsidRPr="04054016">
        <w:rPr>
          <w:rFonts w:ascii="Arial" w:eastAsia="Arial" w:hAnsi="Arial" w:cs="Arial"/>
          <w:color w:val="000000" w:themeColor="text1"/>
          <w:sz w:val="22"/>
          <w:szCs w:val="22"/>
        </w:rPr>
        <w:t xml:space="preserve"> SIGLO XX. </w:t>
      </w:r>
    </w:p>
    <w:p w14:paraId="379A7194" w14:textId="64EBCC92" w:rsidR="4B71B966" w:rsidRDefault="4B71B966" w:rsidP="589B737A">
      <w:pPr>
        <w:ind w:firstLine="709"/>
        <w:jc w:val="both"/>
        <w:rPr>
          <w:rFonts w:ascii="Arial" w:hAnsi="Arial" w:cs="Arial"/>
          <w:sz w:val="22"/>
          <w:szCs w:val="22"/>
        </w:rPr>
      </w:pPr>
      <w:r w:rsidRPr="589B737A">
        <w:rPr>
          <w:rFonts w:ascii="Arial" w:hAnsi="Arial" w:cs="Arial"/>
          <w:sz w:val="22"/>
          <w:szCs w:val="22"/>
        </w:rPr>
        <w:t>Se ha planteado en aquella</w:t>
      </w:r>
      <w:r w:rsidR="40C6DB49" w:rsidRPr="589B737A">
        <w:rPr>
          <w:rFonts w:ascii="Arial" w:hAnsi="Arial" w:cs="Arial"/>
          <w:sz w:val="22"/>
          <w:szCs w:val="22"/>
        </w:rPr>
        <w:t>s</w:t>
      </w:r>
      <w:r w:rsidRPr="589B737A">
        <w:rPr>
          <w:rFonts w:ascii="Arial" w:hAnsi="Arial" w:cs="Arial"/>
          <w:sz w:val="22"/>
          <w:szCs w:val="22"/>
        </w:rPr>
        <w:t xml:space="preserve"> investigaci</w:t>
      </w:r>
      <w:r w:rsidR="6F0DEF63" w:rsidRPr="589B737A">
        <w:rPr>
          <w:rFonts w:ascii="Arial" w:hAnsi="Arial" w:cs="Arial"/>
          <w:sz w:val="22"/>
          <w:szCs w:val="22"/>
        </w:rPr>
        <w:t>ones</w:t>
      </w:r>
      <w:r w:rsidRPr="589B737A">
        <w:rPr>
          <w:rFonts w:ascii="Arial" w:hAnsi="Arial" w:cs="Arial"/>
          <w:sz w:val="22"/>
          <w:szCs w:val="22"/>
        </w:rPr>
        <w:t>, la problemática en referencia a la falta de estudios específicos, que permitan ahondar en una óptica y abordaje de la educación, en el que aparezca la articulación entre la perspectiva jurídica-histórica y el impacto sobre el sujeto social y su posibilidad concreta de desarrollo educativo.</w:t>
      </w:r>
    </w:p>
    <w:p w14:paraId="55139AF1" w14:textId="70FF3235" w:rsidR="00B45E89" w:rsidRDefault="4B71B966" w:rsidP="00B45E89">
      <w:pPr>
        <w:jc w:val="both"/>
        <w:rPr>
          <w:rFonts w:ascii="Arial" w:hAnsi="Arial" w:cs="Arial"/>
          <w:sz w:val="22"/>
          <w:szCs w:val="22"/>
        </w:rPr>
      </w:pPr>
      <w:r>
        <w:br/>
      </w:r>
      <w:r w:rsidR="55EF35C7" w:rsidRPr="589B737A">
        <w:rPr>
          <w:rFonts w:ascii="Arial" w:hAnsi="Arial" w:cs="Arial"/>
          <w:sz w:val="22"/>
          <w:szCs w:val="22"/>
        </w:rPr>
        <w:t>2</w:t>
      </w:r>
      <w:r w:rsidR="2F27C6FA" w:rsidRPr="589B737A">
        <w:rPr>
          <w:rFonts w:ascii="Arial" w:hAnsi="Arial" w:cs="Arial"/>
          <w:sz w:val="22"/>
          <w:szCs w:val="22"/>
        </w:rPr>
        <w:t>.</w:t>
      </w:r>
      <w:r w:rsidR="41B6C582" w:rsidRPr="589B737A">
        <w:rPr>
          <w:rFonts w:ascii="Arial" w:hAnsi="Arial" w:cs="Arial"/>
          <w:sz w:val="22"/>
          <w:szCs w:val="22"/>
        </w:rPr>
        <w:t>9</w:t>
      </w:r>
      <w:r w:rsidR="4600823C" w:rsidRPr="589B737A">
        <w:rPr>
          <w:rFonts w:ascii="Arial" w:hAnsi="Arial" w:cs="Arial"/>
          <w:sz w:val="22"/>
          <w:szCs w:val="22"/>
        </w:rPr>
        <w:t>.</w:t>
      </w:r>
      <w:r w:rsidR="7843E4CC" w:rsidRPr="589B737A">
        <w:rPr>
          <w:rFonts w:ascii="Arial" w:hAnsi="Arial" w:cs="Arial"/>
          <w:sz w:val="22"/>
          <w:szCs w:val="22"/>
        </w:rPr>
        <w:t xml:space="preserve"> </w:t>
      </w:r>
      <w:r w:rsidR="2F27C6FA" w:rsidRPr="589B737A">
        <w:rPr>
          <w:rFonts w:ascii="Arial" w:hAnsi="Arial" w:cs="Arial"/>
          <w:sz w:val="22"/>
          <w:szCs w:val="22"/>
        </w:rPr>
        <w:t>P</w:t>
      </w:r>
      <w:r w:rsidR="7843E4CC" w:rsidRPr="589B737A">
        <w:rPr>
          <w:rFonts w:ascii="Arial" w:hAnsi="Arial" w:cs="Arial"/>
          <w:sz w:val="22"/>
          <w:szCs w:val="22"/>
        </w:rPr>
        <w:t>roblemática a investigar:</w:t>
      </w:r>
    </w:p>
    <w:p w14:paraId="01E418C2" w14:textId="45722E1D" w:rsidR="589B737A" w:rsidRDefault="589B737A" w:rsidP="589B737A">
      <w:pPr>
        <w:jc w:val="both"/>
        <w:rPr>
          <w:rFonts w:ascii="Arial" w:hAnsi="Arial" w:cs="Arial"/>
          <w:sz w:val="22"/>
          <w:szCs w:val="22"/>
        </w:rPr>
      </w:pPr>
    </w:p>
    <w:p w14:paraId="53E9B5A5" w14:textId="1668C5D3" w:rsidR="5C956086" w:rsidRDefault="5C956086" w:rsidP="589B737A">
      <w:pPr>
        <w:ind w:firstLine="709"/>
        <w:jc w:val="both"/>
        <w:rPr>
          <w:rFonts w:ascii="Arial" w:hAnsi="Arial" w:cs="Arial"/>
          <w:sz w:val="22"/>
          <w:szCs w:val="22"/>
        </w:rPr>
      </w:pPr>
      <w:r w:rsidRPr="589B737A">
        <w:rPr>
          <w:rFonts w:ascii="Arial" w:hAnsi="Arial" w:cs="Arial"/>
          <w:sz w:val="22"/>
          <w:szCs w:val="22"/>
        </w:rPr>
        <w:t>Nuestra problemática a investigar, consistente en esclarecer y precisar los contextos sociales</w:t>
      </w:r>
      <w:r w:rsidRPr="00B12824">
        <w:rPr>
          <w:rFonts w:ascii="Arial" w:hAnsi="Arial" w:cs="Arial"/>
          <w:sz w:val="22"/>
          <w:szCs w:val="22"/>
        </w:rPr>
        <w:t xml:space="preserve"> </w:t>
      </w:r>
      <w:r w:rsidRPr="589B737A">
        <w:rPr>
          <w:rFonts w:ascii="Arial" w:hAnsi="Arial" w:cs="Arial"/>
          <w:sz w:val="22"/>
          <w:szCs w:val="22"/>
        </w:rPr>
        <w:t>económicos y políticos, la normativa y sus herramientas legales y las prácticas del sistema educativo durante la segunda mitad del siglo XX., busca determinar categorías derivadas de cada una de las dimensiones citadas.</w:t>
      </w:r>
    </w:p>
    <w:p w14:paraId="259FE681" w14:textId="5F2D1C56"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En el año 1884, se sancionó la ley 1.420 que tuvo un papel decisivo en la organización de la escuela </w:t>
      </w:r>
      <w:r w:rsidR="00AC52C7">
        <w:rPr>
          <w:rFonts w:ascii="Arial" w:hAnsi="Arial" w:cs="Arial"/>
          <w:sz w:val="22"/>
          <w:szCs w:val="22"/>
        </w:rPr>
        <w:t>básica de todo el país. Las tens</w:t>
      </w:r>
      <w:r w:rsidRPr="589B737A">
        <w:rPr>
          <w:rFonts w:ascii="Arial" w:hAnsi="Arial" w:cs="Arial"/>
          <w:sz w:val="22"/>
          <w:szCs w:val="22"/>
        </w:rPr>
        <w:t xml:space="preserve">iones hacia el interior del liberalismo requerían de modernas herramientas que permitieran la conformación de un sistema complejo y acorde a los avatares del progreso. Los debates divergentes con posiciones políticas en vista a propuestas sólidas no tardan en emerger. Alberdi y Sarmiento serán por sobre todo referentes teóricos de la implementación de un modelo acorde a los intereses del progreso. Para Alberdi la necesidad del desarrollo capitalista dependía de la transformación moral a partir de la incorporación de inmigrantes europeos que pudieran revertir </w:t>
      </w:r>
      <w:r w:rsidR="00AC52C7">
        <w:rPr>
          <w:rFonts w:ascii="Arial" w:hAnsi="Arial" w:cs="Arial"/>
          <w:sz w:val="22"/>
          <w:szCs w:val="22"/>
        </w:rPr>
        <w:t>el diletante actuar criollo</w:t>
      </w:r>
      <w:r w:rsidRPr="589B737A">
        <w:rPr>
          <w:rFonts w:ascii="Arial" w:hAnsi="Arial" w:cs="Arial"/>
          <w:sz w:val="22"/>
          <w:szCs w:val="22"/>
        </w:rPr>
        <w:t xml:space="preserve"> y así germinar las buenas costumbres positivistas. Para Sarmiento era necesaria la implementación, no tanto del cultivo inmigrante, sino del desarrollo de un sistema educativo que permitiese en su interior formar sujetos de acuerdo a los intereses liberales del orden y el progreso.  Este optimismo pedagógico supone que el desarrollo social se logra a través de cambios en la mentalidad individual de cada miembro de la sociedad y que</w:t>
      </w:r>
      <w:r w:rsidR="00AC52C7">
        <w:rPr>
          <w:rFonts w:ascii="Arial" w:hAnsi="Arial" w:cs="Arial"/>
          <w:sz w:val="22"/>
          <w:szCs w:val="22"/>
        </w:rPr>
        <w:t>,</w:t>
      </w:r>
      <w:r w:rsidRPr="589B737A">
        <w:rPr>
          <w:rFonts w:ascii="Arial" w:hAnsi="Arial" w:cs="Arial"/>
          <w:sz w:val="22"/>
          <w:szCs w:val="22"/>
        </w:rPr>
        <w:t xml:space="preserve"> en ese cambio, la escuela juega un papel relevante. </w:t>
      </w:r>
    </w:p>
    <w:p w14:paraId="428EDFDF" w14:textId="77777777" w:rsidR="00AC52C7" w:rsidRDefault="5C956086" w:rsidP="00B12824">
      <w:pPr>
        <w:ind w:firstLine="709"/>
        <w:jc w:val="both"/>
        <w:rPr>
          <w:rFonts w:ascii="Arial" w:hAnsi="Arial" w:cs="Arial"/>
          <w:sz w:val="22"/>
          <w:szCs w:val="22"/>
        </w:rPr>
      </w:pPr>
      <w:r w:rsidRPr="589B737A">
        <w:rPr>
          <w:rFonts w:ascii="Arial" w:hAnsi="Arial" w:cs="Arial"/>
          <w:sz w:val="22"/>
          <w:szCs w:val="22"/>
        </w:rPr>
        <w:t>El liberalismo afirmó que fundar la escuela sobre sus verdaderas bases significaba sostener un principio vital para toda la sociedad: el carácter secular e independiente de la legislación. De esta manera sostuvo las ideas de una enseñanza obligatoria, gratuita y separada de la religión</w:t>
      </w:r>
      <w:r w:rsidR="00AC52C7">
        <w:rPr>
          <w:rFonts w:ascii="Arial" w:hAnsi="Arial" w:cs="Arial"/>
          <w:sz w:val="22"/>
          <w:szCs w:val="22"/>
        </w:rPr>
        <w:t>.</w:t>
      </w:r>
    </w:p>
    <w:p w14:paraId="48146A3F" w14:textId="2CC9AAC5" w:rsidR="5C956086" w:rsidRDefault="5C956086" w:rsidP="00B12824">
      <w:pPr>
        <w:ind w:firstLine="709"/>
        <w:jc w:val="both"/>
        <w:rPr>
          <w:rFonts w:ascii="Arial" w:hAnsi="Arial" w:cs="Arial"/>
          <w:sz w:val="22"/>
          <w:szCs w:val="22"/>
        </w:rPr>
      </w:pPr>
      <w:r w:rsidRPr="589B737A">
        <w:rPr>
          <w:rFonts w:ascii="Arial" w:hAnsi="Arial" w:cs="Arial"/>
          <w:sz w:val="22"/>
          <w:szCs w:val="22"/>
        </w:rPr>
        <w:lastRenderedPageBreak/>
        <w:t>Aquel proyecto</w:t>
      </w:r>
      <w:r w:rsidR="00AC52C7">
        <w:rPr>
          <w:rFonts w:ascii="Arial" w:hAnsi="Arial" w:cs="Arial"/>
          <w:sz w:val="22"/>
          <w:szCs w:val="22"/>
        </w:rPr>
        <w:t>,</w:t>
      </w:r>
      <w:r w:rsidRPr="589B737A">
        <w:rPr>
          <w:rFonts w:ascii="Arial" w:hAnsi="Arial" w:cs="Arial"/>
          <w:sz w:val="22"/>
          <w:szCs w:val="22"/>
        </w:rPr>
        <w:t xml:space="preserve"> </w:t>
      </w:r>
      <w:r w:rsidR="00AC52C7" w:rsidRPr="589B737A">
        <w:rPr>
          <w:rFonts w:ascii="Arial" w:hAnsi="Arial" w:cs="Arial"/>
          <w:sz w:val="22"/>
          <w:szCs w:val="22"/>
        </w:rPr>
        <w:t>dio</w:t>
      </w:r>
      <w:r w:rsidRPr="589B737A">
        <w:rPr>
          <w:rFonts w:ascii="Arial" w:hAnsi="Arial" w:cs="Arial"/>
          <w:sz w:val="22"/>
          <w:szCs w:val="22"/>
        </w:rPr>
        <w:t xml:space="preserve"> origen a una </w:t>
      </w:r>
      <w:r w:rsidR="00AC52C7">
        <w:rPr>
          <w:rFonts w:ascii="Arial" w:hAnsi="Arial" w:cs="Arial"/>
          <w:sz w:val="22"/>
          <w:szCs w:val="22"/>
        </w:rPr>
        <w:t>educación</w:t>
      </w:r>
      <w:r w:rsidRPr="589B737A">
        <w:rPr>
          <w:rFonts w:ascii="Arial" w:hAnsi="Arial" w:cs="Arial"/>
          <w:sz w:val="22"/>
          <w:szCs w:val="22"/>
        </w:rPr>
        <w:t xml:space="preserve"> particular dependiente de la institución oficial cuyo modelo era preciso imitar sus planes y programas. </w:t>
      </w:r>
    </w:p>
    <w:p w14:paraId="5FA8B3C0" w14:textId="56144602" w:rsidR="5C956086" w:rsidRDefault="5C956086" w:rsidP="00B12824">
      <w:pPr>
        <w:ind w:firstLine="709"/>
        <w:jc w:val="both"/>
        <w:rPr>
          <w:rFonts w:ascii="Arial" w:hAnsi="Arial" w:cs="Arial"/>
          <w:sz w:val="22"/>
          <w:szCs w:val="22"/>
        </w:rPr>
      </w:pPr>
      <w:r w:rsidRPr="589B737A">
        <w:rPr>
          <w:rFonts w:ascii="Arial" w:hAnsi="Arial" w:cs="Arial"/>
          <w:sz w:val="22"/>
          <w:szCs w:val="22"/>
        </w:rPr>
        <w:t>El liberalismo espiritualista y romántico, fue sustituido por un liberalismo agnóstico y positivista; la tendencia liberal, dominante en ese momento, se expresaba en el escenario de las grandes decisiones nacionales: la lucha ideológica se desarrollaba en el Congreso Nacional.</w:t>
      </w:r>
    </w:p>
    <w:p w14:paraId="0D078D53" w14:textId="59B01523" w:rsidR="5C956086" w:rsidRDefault="5C956086" w:rsidP="00B12824">
      <w:pPr>
        <w:ind w:firstLine="709"/>
        <w:jc w:val="both"/>
        <w:rPr>
          <w:rFonts w:ascii="Arial" w:hAnsi="Arial" w:cs="Arial"/>
          <w:sz w:val="22"/>
          <w:szCs w:val="22"/>
        </w:rPr>
      </w:pPr>
      <w:r w:rsidRPr="589B737A">
        <w:rPr>
          <w:rFonts w:ascii="Arial" w:hAnsi="Arial" w:cs="Arial"/>
          <w:sz w:val="22"/>
          <w:szCs w:val="22"/>
        </w:rPr>
        <w:t>Si bien la educación primaria ocupó el primer plano por la necesidad de alfabetizar a la mayoría de la población, casi toda iletrada, como se la llamaría entonces, no es casual que al año se sancionarala primera ley universitaria llamada Ley Avellaneda sancionada en julio del 1885, también bajo la presidencia de Julio A. Roca.</w:t>
      </w:r>
    </w:p>
    <w:p w14:paraId="2ED945A9" w14:textId="2E754A80" w:rsidR="5C956086" w:rsidRDefault="5C956086" w:rsidP="00B12824">
      <w:pPr>
        <w:ind w:firstLine="709"/>
        <w:jc w:val="both"/>
        <w:rPr>
          <w:rFonts w:ascii="Arial" w:hAnsi="Arial" w:cs="Arial"/>
          <w:sz w:val="22"/>
          <w:szCs w:val="22"/>
        </w:rPr>
      </w:pPr>
      <w:r w:rsidRPr="589B737A">
        <w:rPr>
          <w:rFonts w:ascii="Arial" w:hAnsi="Arial" w:cs="Arial"/>
          <w:sz w:val="22"/>
          <w:szCs w:val="22"/>
        </w:rPr>
        <w:t>Habla a las claras que el conjunto de las fuerzas políticas del país se enrolaban en un proyecto educativo de proyección nacional. Esta primera ley universitaria fijó las bases a las que debían ajustarse los estatutos de la Universidades Nacionales; se refería fundamentalmente a la organización de su régimen administrativo y dejaba los otros aspectos liberados a su propio accionar. Una característica que va a ser importante para la vida universitaria es la designación de los profesores, la que quedaba en la decisión del Poder Ejecutivo Nacional. Si bien, cada Facultad proponía una terna de candidatos al Consejo Superior y si éste la aprobaba, la elevaba al poder ejecutivo; siendo precisamente esta modalidad uno de los puntos más cuestionados en la Reforma Universitaria de 1918.</w:t>
      </w:r>
    </w:p>
    <w:p w14:paraId="73F3974E" w14:textId="41ADF90E"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 En 1918 la reforma universitaria fue un acontecimiento de transcendencia nacional y latinoamericana, sobrepasando los límites del ámbito </w:t>
      </w:r>
      <w:r w:rsidR="00AC52C7" w:rsidRPr="589B737A">
        <w:rPr>
          <w:rFonts w:ascii="Arial" w:hAnsi="Arial" w:cs="Arial"/>
          <w:sz w:val="22"/>
          <w:szCs w:val="22"/>
        </w:rPr>
        <w:t>universitario; consagró</w:t>
      </w:r>
      <w:r w:rsidRPr="589B737A">
        <w:rPr>
          <w:rFonts w:ascii="Arial" w:hAnsi="Arial" w:cs="Arial"/>
          <w:sz w:val="22"/>
          <w:szCs w:val="22"/>
        </w:rPr>
        <w:t xml:space="preserve"> principios con fuertes impactos en la vida social, política y de las instituciones. El movimiento sacudió las obsoletas estructuras de una universidad sustentada en dogmas y negada a las mayorías. </w:t>
      </w:r>
    </w:p>
    <w:p w14:paraId="75EE070D" w14:textId="0CB3B9C7" w:rsidR="5C956086" w:rsidRDefault="5C956086" w:rsidP="00B12824">
      <w:pPr>
        <w:ind w:firstLine="709"/>
        <w:jc w:val="both"/>
        <w:rPr>
          <w:rFonts w:ascii="Arial" w:hAnsi="Arial" w:cs="Arial"/>
          <w:sz w:val="22"/>
          <w:szCs w:val="22"/>
        </w:rPr>
      </w:pPr>
      <w:r w:rsidRPr="589B737A">
        <w:rPr>
          <w:rFonts w:ascii="Arial" w:hAnsi="Arial" w:cs="Arial"/>
          <w:sz w:val="22"/>
          <w:szCs w:val="22"/>
        </w:rPr>
        <w:t>En términos generales, la reforma apuntaba a la masificación, la democratización interna y la autonomía universitaria. Plantea su manifiesto liminar “Hombres de una República libre, acabamos de romper la última cadena que, en pleno siglo XX, nos ataba a la antigua dominación monárquica y monástica. Hemos resuelto llamar a todas las cosas por el nombre que tienen. Córdoba se redime. Desde hoy contamos para el país una vergüenza menos y una libertad más. Los dolores que quedan son las libertades que faltan. Creemos no equivocarnos. Las resonancias del corazón nos lo advierten: estamos pisando sobre una revolución, estamos viviendo una hora americana”.</w:t>
      </w:r>
    </w:p>
    <w:p w14:paraId="76F072B6" w14:textId="77777777" w:rsidR="00AC52C7" w:rsidRDefault="5C956086" w:rsidP="00B12824">
      <w:pPr>
        <w:ind w:firstLine="709"/>
        <w:jc w:val="both"/>
        <w:rPr>
          <w:rFonts w:ascii="Arial" w:hAnsi="Arial" w:cs="Arial"/>
          <w:sz w:val="22"/>
          <w:szCs w:val="22"/>
        </w:rPr>
      </w:pPr>
      <w:r w:rsidRPr="589B737A">
        <w:rPr>
          <w:rFonts w:ascii="Arial" w:hAnsi="Arial" w:cs="Arial"/>
          <w:sz w:val="22"/>
          <w:szCs w:val="22"/>
        </w:rPr>
        <w:t>La impronta fundamental que introduce la reforma en la institución universitaria es por un lado la democratización</w:t>
      </w:r>
      <w:r w:rsidR="00AC52C7">
        <w:rPr>
          <w:rFonts w:ascii="Arial" w:hAnsi="Arial" w:cs="Arial"/>
          <w:sz w:val="22"/>
          <w:szCs w:val="22"/>
        </w:rPr>
        <w:t>,</w:t>
      </w:r>
      <w:r w:rsidRPr="589B737A">
        <w:rPr>
          <w:rFonts w:ascii="Arial" w:hAnsi="Arial" w:cs="Arial"/>
          <w:sz w:val="22"/>
          <w:szCs w:val="22"/>
        </w:rPr>
        <w:t xml:space="preserve"> bajo la forma de la mayor participación de sus estamentos y una mayor autonomía respecto de quien designaba a los profesores de la universidad</w:t>
      </w:r>
      <w:r w:rsidR="00AC52C7">
        <w:rPr>
          <w:rFonts w:ascii="Arial" w:hAnsi="Arial" w:cs="Arial"/>
          <w:sz w:val="22"/>
          <w:szCs w:val="22"/>
        </w:rPr>
        <w:t>,</w:t>
      </w:r>
      <w:r w:rsidRPr="589B737A">
        <w:rPr>
          <w:rFonts w:ascii="Arial" w:hAnsi="Arial" w:cs="Arial"/>
          <w:sz w:val="22"/>
          <w:szCs w:val="22"/>
        </w:rPr>
        <w:t xml:space="preserve"> no dejándolo ya en manos del Poder Ejecutivo. La reforma no alcanzó a produci</w:t>
      </w:r>
      <w:r w:rsidR="00AC52C7">
        <w:rPr>
          <w:rFonts w:ascii="Arial" w:hAnsi="Arial" w:cs="Arial"/>
          <w:sz w:val="22"/>
          <w:szCs w:val="22"/>
        </w:rPr>
        <w:t>r una igualdad de oportunidades.</w:t>
      </w:r>
    </w:p>
    <w:p w14:paraId="02348D76" w14:textId="7BD84205"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En aquel momento, el problema estaba planteado en torno a las oportunidades de participación. De manera que la problemática no se especificaba solo a lo académico, sino que se identificaba a la educación como una herramienta indispensable para el desarrollo de la sociedad. </w:t>
      </w:r>
    </w:p>
    <w:p w14:paraId="579995A9" w14:textId="72E7B221"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La educación popular comenzó a profundizarse al tiempo que se incrementó la injusticia social y la pobreza. </w:t>
      </w:r>
      <w:r w:rsidR="005859C8">
        <w:rPr>
          <w:rFonts w:ascii="Arial" w:hAnsi="Arial" w:cs="Arial"/>
          <w:sz w:val="22"/>
          <w:szCs w:val="22"/>
        </w:rPr>
        <w:t>L</w:t>
      </w:r>
      <w:r w:rsidRPr="589B737A">
        <w:rPr>
          <w:rFonts w:ascii="Arial" w:hAnsi="Arial" w:cs="Arial"/>
          <w:sz w:val="22"/>
          <w:szCs w:val="22"/>
        </w:rPr>
        <w:t>a ruptura con el liberalismo en términos del proyecto educativo</w:t>
      </w:r>
      <w:r w:rsidR="005859C8">
        <w:rPr>
          <w:rFonts w:ascii="Arial" w:hAnsi="Arial" w:cs="Arial"/>
          <w:sz w:val="22"/>
          <w:szCs w:val="22"/>
        </w:rPr>
        <w:t>, en el marco del gobierno justicialista,</w:t>
      </w:r>
      <w:r w:rsidRPr="589B737A">
        <w:rPr>
          <w:rFonts w:ascii="Arial" w:hAnsi="Arial" w:cs="Arial"/>
          <w:sz w:val="22"/>
          <w:szCs w:val="22"/>
        </w:rPr>
        <w:t xml:space="preserve"> pone de manifiesto una nueva etapa en la educación para Argentina y los sectores populares.</w:t>
      </w:r>
    </w:p>
    <w:p w14:paraId="1A0D43F2" w14:textId="1A1C597B"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La propuesta peronista de la educación estaba más relacionada al practicismo y se encontraba alineada tanto a la necesidad de una justicia social como a la necesidad imperante de construir sujetos </w:t>
      </w:r>
      <w:r w:rsidR="005859C8">
        <w:rPr>
          <w:rFonts w:ascii="Arial" w:hAnsi="Arial" w:cs="Arial"/>
          <w:sz w:val="22"/>
          <w:szCs w:val="22"/>
        </w:rPr>
        <w:t>impulsores de</w:t>
      </w:r>
      <w:r w:rsidRPr="589B737A">
        <w:rPr>
          <w:rFonts w:ascii="Arial" w:hAnsi="Arial" w:cs="Arial"/>
          <w:sz w:val="22"/>
          <w:szCs w:val="22"/>
        </w:rPr>
        <w:t xml:space="preserve"> una capacidad creadora en conjunto con el desarrollo económico. </w:t>
      </w:r>
    </w:p>
    <w:p w14:paraId="6085145F" w14:textId="3868BA8D" w:rsidR="5C956086" w:rsidRDefault="5C956086" w:rsidP="00B12824">
      <w:pPr>
        <w:ind w:firstLine="709"/>
        <w:jc w:val="both"/>
        <w:rPr>
          <w:rFonts w:ascii="Arial" w:hAnsi="Arial" w:cs="Arial"/>
          <w:sz w:val="22"/>
          <w:szCs w:val="22"/>
        </w:rPr>
      </w:pPr>
      <w:r w:rsidRPr="589B737A">
        <w:rPr>
          <w:rFonts w:ascii="Arial" w:hAnsi="Arial" w:cs="Arial"/>
          <w:sz w:val="22"/>
          <w:szCs w:val="22"/>
        </w:rPr>
        <w:t xml:space="preserve">Las principales reformas de la educación argentina durante el peronismo ocurrieron con el Primer Plan Quinquenal. </w:t>
      </w:r>
    </w:p>
    <w:p w14:paraId="4DC75686" w14:textId="6765B357" w:rsidR="5C956086" w:rsidRDefault="5C956086" w:rsidP="00B12824">
      <w:pPr>
        <w:ind w:firstLine="709"/>
        <w:jc w:val="both"/>
        <w:rPr>
          <w:rFonts w:ascii="Arial" w:hAnsi="Arial" w:cs="Arial"/>
          <w:sz w:val="22"/>
          <w:szCs w:val="22"/>
        </w:rPr>
      </w:pPr>
      <w:r w:rsidRPr="589B737A">
        <w:rPr>
          <w:rFonts w:ascii="Arial" w:hAnsi="Arial" w:cs="Arial"/>
          <w:sz w:val="22"/>
          <w:szCs w:val="22"/>
        </w:rPr>
        <w:t>En lo que respecta a la enseñanza superior es importante destacar que durante este período político se firmó el decreto 29.337 por el cual se suprimían todos los aranceles universitarios: las Universidades Nacionales pasaban a ser totalmente gratuitas. En los considerandos del decreto rezaba: “… el engrandecimiento y autentico progreso de un pueblo estriba en gran parte en</w:t>
      </w:r>
      <w:r w:rsidR="005859C8">
        <w:rPr>
          <w:rFonts w:ascii="Arial" w:hAnsi="Arial" w:cs="Arial"/>
          <w:sz w:val="22"/>
          <w:szCs w:val="22"/>
        </w:rPr>
        <w:t xml:space="preserve"> </w:t>
      </w:r>
      <w:r w:rsidRPr="589B737A">
        <w:rPr>
          <w:rFonts w:ascii="Arial" w:hAnsi="Arial" w:cs="Arial"/>
          <w:sz w:val="22"/>
          <w:szCs w:val="22"/>
        </w:rPr>
        <w:t>el grado de cultura que alcance cada uno de los miembros que lo componen…” y agregaba “… que una forma racional de propender al alcance de los fines expresados es el establecimiento de la enseñanza universitaria gratuita para todos los jóvenes que anhele instruirse para el bien del país…”</w:t>
      </w:r>
    </w:p>
    <w:p w14:paraId="721417D5" w14:textId="0CC43C76" w:rsidR="005859C8" w:rsidRDefault="005859C8" w:rsidP="005859C8">
      <w:pPr>
        <w:ind w:firstLine="709"/>
        <w:jc w:val="both"/>
        <w:rPr>
          <w:rFonts w:ascii="Arial" w:hAnsi="Arial" w:cs="Arial"/>
          <w:sz w:val="22"/>
          <w:szCs w:val="22"/>
        </w:rPr>
      </w:pPr>
      <w:r>
        <w:rPr>
          <w:rFonts w:ascii="Arial" w:hAnsi="Arial" w:cs="Arial"/>
          <w:sz w:val="22"/>
          <w:szCs w:val="22"/>
        </w:rPr>
        <w:t>Luego de hallar las</w:t>
      </w:r>
      <w:r w:rsidR="5C956086" w:rsidRPr="589B737A">
        <w:rPr>
          <w:rFonts w:ascii="Arial" w:hAnsi="Arial" w:cs="Arial"/>
          <w:sz w:val="22"/>
          <w:szCs w:val="22"/>
        </w:rPr>
        <w:t xml:space="preserve"> categorías que </w:t>
      </w:r>
      <w:r>
        <w:rPr>
          <w:rFonts w:ascii="Arial" w:hAnsi="Arial" w:cs="Arial"/>
          <w:sz w:val="22"/>
          <w:szCs w:val="22"/>
        </w:rPr>
        <w:t>permitieron</w:t>
      </w:r>
      <w:r w:rsidR="5C956086" w:rsidRPr="589B737A">
        <w:rPr>
          <w:rFonts w:ascii="Arial" w:hAnsi="Arial" w:cs="Arial"/>
          <w:sz w:val="22"/>
          <w:szCs w:val="22"/>
        </w:rPr>
        <w:t xml:space="preserve"> el análi</w:t>
      </w:r>
      <w:r>
        <w:rPr>
          <w:rFonts w:ascii="Arial" w:hAnsi="Arial" w:cs="Arial"/>
          <w:sz w:val="22"/>
          <w:szCs w:val="22"/>
        </w:rPr>
        <w:t>sis de los períodos posteriores, se trata en este proyecto de relevar</w:t>
      </w:r>
      <w:r w:rsidRPr="04054016">
        <w:rPr>
          <w:rFonts w:ascii="Arial" w:hAnsi="Arial" w:cs="Arial"/>
          <w:sz w:val="22"/>
          <w:szCs w:val="22"/>
        </w:rPr>
        <w:t xml:space="preserve"> los discursos de las y los actores protagónicos del sistema educativo, los cuales serán sistematizados de acuerdo a la actuación llevada a cabo en el mismo, y a la periodización que hemos elaborado en los proyectos que anteceden.</w:t>
      </w:r>
    </w:p>
    <w:p w14:paraId="3C6FBCBB" w14:textId="77777777" w:rsidR="008F49D1" w:rsidRDefault="55EF35C7" w:rsidP="00270832">
      <w:pPr>
        <w:jc w:val="both"/>
        <w:rPr>
          <w:rFonts w:ascii="Arial" w:hAnsi="Arial" w:cs="Arial"/>
          <w:sz w:val="22"/>
          <w:szCs w:val="22"/>
        </w:rPr>
      </w:pPr>
      <w:r>
        <w:rPr>
          <w:rFonts w:ascii="Arial" w:hAnsi="Arial" w:cs="Arial"/>
          <w:sz w:val="22"/>
          <w:szCs w:val="22"/>
        </w:rPr>
        <w:lastRenderedPageBreak/>
        <w:t>2</w:t>
      </w:r>
      <w:r w:rsidR="7843E4CC">
        <w:rPr>
          <w:rFonts w:ascii="Arial" w:hAnsi="Arial" w:cs="Arial"/>
          <w:sz w:val="22"/>
          <w:szCs w:val="22"/>
        </w:rPr>
        <w:t>.</w:t>
      </w:r>
      <w:r w:rsidR="41B6C582">
        <w:rPr>
          <w:rFonts w:ascii="Arial" w:hAnsi="Arial" w:cs="Arial"/>
          <w:sz w:val="22"/>
          <w:szCs w:val="22"/>
        </w:rPr>
        <w:t>10</w:t>
      </w:r>
      <w:r w:rsidR="4600823C">
        <w:rPr>
          <w:rFonts w:ascii="Arial" w:hAnsi="Arial" w:cs="Arial"/>
          <w:sz w:val="22"/>
          <w:szCs w:val="22"/>
        </w:rPr>
        <w:t xml:space="preserve">. </w:t>
      </w:r>
      <w:r w:rsidR="0502A5ED" w:rsidRPr="00435E3B">
        <w:rPr>
          <w:rFonts w:ascii="Arial" w:hAnsi="Arial" w:cs="Arial"/>
          <w:sz w:val="22"/>
          <w:szCs w:val="22"/>
        </w:rPr>
        <w:t>Objetivos:</w:t>
      </w:r>
      <w:r w:rsidR="00E748E7">
        <w:rPr>
          <w:rStyle w:val="Refdenotaalpie"/>
          <w:rFonts w:ascii="Arial" w:hAnsi="Arial" w:cs="Arial"/>
          <w:sz w:val="22"/>
          <w:szCs w:val="22"/>
        </w:rPr>
        <w:footnoteReference w:id="12"/>
      </w:r>
    </w:p>
    <w:p w14:paraId="799FE885" w14:textId="1415F1B2" w:rsidR="589B737A" w:rsidRDefault="589B737A" w:rsidP="589B737A">
      <w:pPr>
        <w:jc w:val="both"/>
        <w:rPr>
          <w:rFonts w:ascii="Arial" w:hAnsi="Arial" w:cs="Arial"/>
          <w:sz w:val="22"/>
          <w:szCs w:val="22"/>
        </w:rPr>
      </w:pPr>
    </w:p>
    <w:p w14:paraId="53DCCF32" w14:textId="02E86111" w:rsidR="4C8C4A3B" w:rsidRDefault="4C8C4A3B" w:rsidP="589B737A">
      <w:pPr>
        <w:jc w:val="both"/>
        <w:rPr>
          <w:rFonts w:ascii="Arial" w:hAnsi="Arial" w:cs="Arial"/>
          <w:sz w:val="22"/>
          <w:szCs w:val="22"/>
        </w:rPr>
      </w:pPr>
      <w:r w:rsidRPr="589B737A">
        <w:rPr>
          <w:rFonts w:ascii="Arial" w:hAnsi="Arial" w:cs="Arial"/>
          <w:b/>
          <w:bCs/>
          <w:sz w:val="22"/>
          <w:szCs w:val="22"/>
        </w:rPr>
        <w:t>Objetivo General:</w:t>
      </w:r>
      <w:r w:rsidRPr="589B737A">
        <w:rPr>
          <w:rFonts w:ascii="Arial" w:hAnsi="Arial" w:cs="Arial"/>
          <w:sz w:val="22"/>
          <w:szCs w:val="22"/>
        </w:rPr>
        <w:t xml:space="preserve"> </w:t>
      </w:r>
    </w:p>
    <w:p w14:paraId="18555D58" w14:textId="45F3DCF1" w:rsidR="589B737A" w:rsidRDefault="589B737A" w:rsidP="589B737A">
      <w:pPr>
        <w:jc w:val="both"/>
        <w:rPr>
          <w:rFonts w:ascii="Arial" w:hAnsi="Arial" w:cs="Arial"/>
          <w:sz w:val="22"/>
          <w:szCs w:val="22"/>
        </w:rPr>
      </w:pPr>
    </w:p>
    <w:p w14:paraId="0EF61F81" w14:textId="792D641C" w:rsidR="4C8C4A3B" w:rsidRDefault="4C8C4A3B" w:rsidP="04054016">
      <w:pPr>
        <w:ind w:firstLine="708"/>
        <w:jc w:val="both"/>
        <w:rPr>
          <w:rFonts w:ascii="Arial" w:hAnsi="Arial" w:cs="Arial"/>
          <w:sz w:val="22"/>
          <w:szCs w:val="22"/>
        </w:rPr>
      </w:pPr>
      <w:r w:rsidRPr="04054016">
        <w:rPr>
          <w:rFonts w:ascii="Arial" w:hAnsi="Arial" w:cs="Arial"/>
          <w:sz w:val="22"/>
          <w:szCs w:val="22"/>
        </w:rPr>
        <w:t xml:space="preserve">Analizar la </w:t>
      </w:r>
      <w:r w:rsidR="134F8925" w:rsidRPr="04054016">
        <w:rPr>
          <w:rFonts w:ascii="Arial" w:hAnsi="Arial" w:cs="Arial"/>
          <w:sz w:val="22"/>
          <w:szCs w:val="22"/>
        </w:rPr>
        <w:t xml:space="preserve">relación entre los discursos de las y los actores protagónicos, del sistema educativo durante el siglo </w:t>
      </w:r>
      <w:r w:rsidR="10530357" w:rsidRPr="04054016">
        <w:rPr>
          <w:rFonts w:ascii="Arial" w:hAnsi="Arial" w:cs="Arial"/>
          <w:sz w:val="22"/>
          <w:szCs w:val="22"/>
        </w:rPr>
        <w:t>XX, en</w:t>
      </w:r>
      <w:r w:rsidR="1C5E1C0C" w:rsidRPr="04054016">
        <w:rPr>
          <w:rFonts w:ascii="Arial" w:hAnsi="Arial" w:cs="Arial"/>
          <w:sz w:val="22"/>
          <w:szCs w:val="22"/>
        </w:rPr>
        <w:t xml:space="preserve"> el marco de </w:t>
      </w:r>
      <w:r w:rsidRPr="04054016">
        <w:rPr>
          <w:rFonts w:ascii="Arial" w:hAnsi="Arial" w:cs="Arial"/>
          <w:sz w:val="22"/>
          <w:szCs w:val="22"/>
        </w:rPr>
        <w:t>las diferentes etapas histórico-políticas y la respectiva implementación de modelos educativos según los horizontes ideológico-políticos de cada gobierno</w:t>
      </w:r>
      <w:r w:rsidR="07F9894B" w:rsidRPr="04054016">
        <w:rPr>
          <w:rFonts w:ascii="Arial" w:hAnsi="Arial" w:cs="Arial"/>
          <w:sz w:val="22"/>
          <w:szCs w:val="22"/>
        </w:rPr>
        <w:t>.</w:t>
      </w:r>
    </w:p>
    <w:p w14:paraId="59F48D73" w14:textId="3307ED24" w:rsidR="04054016" w:rsidRDefault="04054016" w:rsidP="04054016">
      <w:pPr>
        <w:jc w:val="both"/>
      </w:pPr>
    </w:p>
    <w:p w14:paraId="69A10D7A" w14:textId="11C8DD36" w:rsidR="4C8C4A3B" w:rsidRDefault="4C8C4A3B" w:rsidP="589B737A">
      <w:pPr>
        <w:jc w:val="both"/>
        <w:rPr>
          <w:rFonts w:ascii="Arial" w:hAnsi="Arial" w:cs="Arial"/>
          <w:b/>
          <w:bCs/>
          <w:sz w:val="22"/>
          <w:szCs w:val="22"/>
        </w:rPr>
      </w:pPr>
      <w:r w:rsidRPr="04054016">
        <w:rPr>
          <w:rFonts w:ascii="Arial" w:hAnsi="Arial" w:cs="Arial"/>
          <w:sz w:val="22"/>
          <w:szCs w:val="22"/>
        </w:rPr>
        <w:t xml:space="preserve"> </w:t>
      </w:r>
      <w:r w:rsidRPr="04054016">
        <w:rPr>
          <w:rFonts w:ascii="Arial" w:hAnsi="Arial" w:cs="Arial"/>
          <w:b/>
          <w:bCs/>
          <w:sz w:val="22"/>
          <w:szCs w:val="22"/>
        </w:rPr>
        <w:t>Objetivos Específicos:</w:t>
      </w:r>
    </w:p>
    <w:p w14:paraId="197E822F" w14:textId="5755212A" w:rsidR="589B737A" w:rsidRDefault="589B737A" w:rsidP="589B737A">
      <w:pPr>
        <w:jc w:val="both"/>
        <w:rPr>
          <w:rFonts w:ascii="Arial" w:hAnsi="Arial" w:cs="Arial"/>
          <w:sz w:val="22"/>
          <w:szCs w:val="22"/>
        </w:rPr>
      </w:pPr>
    </w:p>
    <w:p w14:paraId="75B9157B" w14:textId="3086CC13" w:rsidR="674BFBE3" w:rsidRDefault="674BFBE3" w:rsidP="04054016">
      <w:pPr>
        <w:spacing w:line="259" w:lineRule="auto"/>
        <w:jc w:val="both"/>
        <w:rPr>
          <w:rFonts w:ascii="Arial" w:hAnsi="Arial" w:cs="Arial"/>
          <w:sz w:val="22"/>
          <w:szCs w:val="22"/>
        </w:rPr>
      </w:pPr>
      <w:r w:rsidRPr="04054016">
        <w:rPr>
          <w:rFonts w:ascii="Arial" w:hAnsi="Arial" w:cs="Arial"/>
          <w:sz w:val="22"/>
          <w:szCs w:val="22"/>
        </w:rPr>
        <w:t>Profundizar en el marco teórico correspondiente a la HISTORIA ORAL</w:t>
      </w:r>
    </w:p>
    <w:p w14:paraId="48B40116" w14:textId="36A07225" w:rsidR="04054016" w:rsidRDefault="04054016" w:rsidP="04054016">
      <w:pPr>
        <w:spacing w:line="259" w:lineRule="auto"/>
        <w:jc w:val="both"/>
        <w:rPr>
          <w:rFonts w:ascii="Arial" w:hAnsi="Arial" w:cs="Arial"/>
          <w:sz w:val="22"/>
          <w:szCs w:val="22"/>
        </w:rPr>
      </w:pPr>
    </w:p>
    <w:p w14:paraId="2B5177B4" w14:textId="6FC884BC" w:rsidR="59F63DBD" w:rsidRDefault="59F63DBD" w:rsidP="04054016">
      <w:pPr>
        <w:spacing w:line="259" w:lineRule="auto"/>
        <w:jc w:val="both"/>
        <w:rPr>
          <w:rFonts w:ascii="Arial" w:hAnsi="Arial" w:cs="Arial"/>
          <w:sz w:val="22"/>
          <w:szCs w:val="22"/>
        </w:rPr>
      </w:pPr>
      <w:r w:rsidRPr="04054016">
        <w:rPr>
          <w:rFonts w:ascii="Arial" w:hAnsi="Arial" w:cs="Arial"/>
          <w:sz w:val="22"/>
          <w:szCs w:val="22"/>
        </w:rPr>
        <w:t xml:space="preserve">Relevar los </w:t>
      </w:r>
      <w:r w:rsidR="13D090B6" w:rsidRPr="04054016">
        <w:rPr>
          <w:rFonts w:ascii="Arial" w:hAnsi="Arial" w:cs="Arial"/>
          <w:sz w:val="22"/>
          <w:szCs w:val="22"/>
        </w:rPr>
        <w:t>discursos de las y los actores protagónicos, del sistema educativo durante el siglo XX</w:t>
      </w:r>
      <w:r w:rsidR="077C8787" w:rsidRPr="04054016">
        <w:rPr>
          <w:rFonts w:ascii="Arial" w:hAnsi="Arial" w:cs="Arial"/>
          <w:sz w:val="22"/>
          <w:szCs w:val="22"/>
        </w:rPr>
        <w:t xml:space="preserve"> a partir de la ficha anecdotaria </w:t>
      </w:r>
      <w:r w:rsidR="16356799" w:rsidRPr="04054016">
        <w:rPr>
          <w:rFonts w:ascii="Arial" w:hAnsi="Arial" w:cs="Arial"/>
          <w:sz w:val="22"/>
          <w:szCs w:val="22"/>
        </w:rPr>
        <w:t>y de entrevistas focalizadas.</w:t>
      </w:r>
    </w:p>
    <w:p w14:paraId="6D4E956B" w14:textId="0E415F39" w:rsidR="04054016" w:rsidRDefault="04054016" w:rsidP="04054016">
      <w:pPr>
        <w:spacing w:line="259" w:lineRule="auto"/>
        <w:jc w:val="both"/>
        <w:rPr>
          <w:rFonts w:ascii="Arial" w:hAnsi="Arial" w:cs="Arial"/>
          <w:sz w:val="22"/>
          <w:szCs w:val="22"/>
        </w:rPr>
      </w:pPr>
    </w:p>
    <w:p w14:paraId="6970A52C" w14:textId="77777777" w:rsidR="00B12824" w:rsidRDefault="25F0E115" w:rsidP="04054016">
      <w:pPr>
        <w:spacing w:line="259" w:lineRule="auto"/>
        <w:jc w:val="both"/>
        <w:rPr>
          <w:rFonts w:ascii="Arial" w:hAnsi="Arial" w:cs="Arial"/>
          <w:sz w:val="22"/>
          <w:szCs w:val="22"/>
        </w:rPr>
      </w:pPr>
      <w:r w:rsidRPr="04054016">
        <w:rPr>
          <w:rFonts w:ascii="Arial" w:hAnsi="Arial" w:cs="Arial"/>
          <w:sz w:val="22"/>
          <w:szCs w:val="22"/>
        </w:rPr>
        <w:t>Sistematizar los discursos de acuerdo a la periodización de la historia de la educación argentina, elaborada en proyectos anteriores</w:t>
      </w:r>
    </w:p>
    <w:p w14:paraId="718F790B" w14:textId="57BCB5EE" w:rsidR="4C8C4A3B" w:rsidRDefault="4C8C4A3B" w:rsidP="04054016">
      <w:pPr>
        <w:spacing w:line="259" w:lineRule="auto"/>
        <w:jc w:val="both"/>
        <w:rPr>
          <w:rFonts w:ascii="Arial" w:hAnsi="Arial" w:cs="Arial"/>
          <w:sz w:val="22"/>
          <w:szCs w:val="22"/>
        </w:rPr>
      </w:pPr>
    </w:p>
    <w:p w14:paraId="36FD29D9" w14:textId="3D672B52" w:rsidR="4C8C4A3B" w:rsidRDefault="4C8C4A3B" w:rsidP="04054016">
      <w:pPr>
        <w:spacing w:line="259" w:lineRule="auto"/>
        <w:jc w:val="both"/>
        <w:rPr>
          <w:rFonts w:ascii="Arial" w:hAnsi="Arial" w:cs="Arial"/>
          <w:sz w:val="22"/>
          <w:szCs w:val="22"/>
        </w:rPr>
      </w:pPr>
      <w:r w:rsidRPr="04054016">
        <w:rPr>
          <w:rFonts w:ascii="Arial" w:hAnsi="Arial" w:cs="Arial"/>
          <w:sz w:val="22"/>
          <w:szCs w:val="22"/>
        </w:rPr>
        <w:t>Investigar las relaciones existentes entre l</w:t>
      </w:r>
      <w:r w:rsidR="0F785CAC" w:rsidRPr="04054016">
        <w:rPr>
          <w:rFonts w:ascii="Arial" w:hAnsi="Arial" w:cs="Arial"/>
          <w:sz w:val="22"/>
          <w:szCs w:val="22"/>
        </w:rPr>
        <w:t>os discursos de las y los actores</w:t>
      </w:r>
      <w:r w:rsidR="4006F15F" w:rsidRPr="04054016">
        <w:rPr>
          <w:rFonts w:ascii="Arial" w:hAnsi="Arial" w:cs="Arial"/>
          <w:sz w:val="22"/>
          <w:szCs w:val="22"/>
        </w:rPr>
        <w:t>, y los</w:t>
      </w:r>
      <w:r w:rsidRPr="04054016">
        <w:rPr>
          <w:rFonts w:ascii="Arial" w:hAnsi="Arial" w:cs="Arial"/>
          <w:sz w:val="22"/>
          <w:szCs w:val="22"/>
        </w:rPr>
        <w:t xml:space="preserve"> </w:t>
      </w:r>
      <w:r w:rsidR="0AA56A8E" w:rsidRPr="04054016">
        <w:rPr>
          <w:rFonts w:ascii="Arial" w:eastAsia="Arial" w:hAnsi="Arial" w:cs="Arial"/>
          <w:color w:val="000000" w:themeColor="text1"/>
          <w:sz w:val="22"/>
          <w:szCs w:val="22"/>
        </w:rPr>
        <w:t>modelos educativos según los horizontes ideológico-políticos de cada gobierno</w:t>
      </w:r>
      <w:r w:rsidR="04CB383F" w:rsidRPr="04054016">
        <w:rPr>
          <w:rFonts w:ascii="Arial" w:eastAsia="Arial" w:hAnsi="Arial" w:cs="Arial"/>
          <w:color w:val="000000" w:themeColor="text1"/>
          <w:sz w:val="22"/>
          <w:szCs w:val="22"/>
        </w:rPr>
        <w:t>.</w:t>
      </w:r>
    </w:p>
    <w:p w14:paraId="40412BF5" w14:textId="32830740" w:rsidR="04054016" w:rsidRDefault="04054016" w:rsidP="04054016">
      <w:pPr>
        <w:spacing w:line="259" w:lineRule="auto"/>
        <w:jc w:val="both"/>
        <w:rPr>
          <w:rFonts w:ascii="Arial" w:eastAsia="Arial" w:hAnsi="Arial" w:cs="Arial"/>
          <w:color w:val="000000" w:themeColor="text1"/>
          <w:sz w:val="22"/>
          <w:szCs w:val="22"/>
        </w:rPr>
      </w:pPr>
    </w:p>
    <w:p w14:paraId="1BA9DDC9" w14:textId="5D7352DC" w:rsidR="589B737A" w:rsidRDefault="589B737A" w:rsidP="589B737A">
      <w:pPr>
        <w:jc w:val="both"/>
        <w:rPr>
          <w:rFonts w:ascii="Arial" w:hAnsi="Arial" w:cs="Arial"/>
          <w:sz w:val="22"/>
          <w:szCs w:val="22"/>
        </w:rPr>
      </w:pPr>
    </w:p>
    <w:p w14:paraId="7CDDF426" w14:textId="77777777" w:rsidR="003E1FF9" w:rsidRDefault="55EF35C7" w:rsidP="00270832">
      <w:pPr>
        <w:jc w:val="both"/>
        <w:rPr>
          <w:rFonts w:ascii="Arial" w:hAnsi="Arial" w:cs="Arial"/>
          <w:sz w:val="22"/>
          <w:szCs w:val="22"/>
          <w:lang w:val="es-AR"/>
        </w:rPr>
      </w:pPr>
      <w:r w:rsidRPr="589B737A">
        <w:rPr>
          <w:rFonts w:ascii="Arial" w:hAnsi="Arial" w:cs="Arial"/>
          <w:sz w:val="22"/>
          <w:szCs w:val="22"/>
          <w:lang w:val="es-AR"/>
        </w:rPr>
        <w:t>2</w:t>
      </w:r>
      <w:r w:rsidR="7843E4CC" w:rsidRPr="589B737A">
        <w:rPr>
          <w:rFonts w:ascii="Arial" w:hAnsi="Arial" w:cs="Arial"/>
          <w:sz w:val="22"/>
          <w:szCs w:val="22"/>
          <w:lang w:val="es-AR"/>
        </w:rPr>
        <w:t>.</w:t>
      </w:r>
      <w:r w:rsidR="41B6C582" w:rsidRPr="589B737A">
        <w:rPr>
          <w:rFonts w:ascii="Arial" w:hAnsi="Arial" w:cs="Arial"/>
          <w:sz w:val="22"/>
          <w:szCs w:val="22"/>
          <w:lang w:val="es-AR"/>
        </w:rPr>
        <w:t>11</w:t>
      </w:r>
      <w:r w:rsidR="4600823C" w:rsidRPr="589B737A">
        <w:rPr>
          <w:rFonts w:ascii="Arial" w:hAnsi="Arial" w:cs="Arial"/>
          <w:sz w:val="22"/>
          <w:szCs w:val="22"/>
          <w:lang w:val="es-AR"/>
        </w:rPr>
        <w:t>.</w:t>
      </w:r>
      <w:r w:rsidR="7843E4CC" w:rsidRPr="589B737A">
        <w:rPr>
          <w:rFonts w:ascii="Arial" w:hAnsi="Arial" w:cs="Arial"/>
          <w:sz w:val="22"/>
          <w:szCs w:val="22"/>
          <w:lang w:val="es-AR"/>
        </w:rPr>
        <w:t xml:space="preserve"> </w:t>
      </w:r>
      <w:r w:rsidR="2F27C6FA" w:rsidRPr="589B737A">
        <w:rPr>
          <w:rFonts w:ascii="Arial" w:hAnsi="Arial" w:cs="Arial"/>
          <w:sz w:val="22"/>
          <w:szCs w:val="22"/>
          <w:lang w:val="es-AR"/>
        </w:rPr>
        <w:t>Marco teórico:</w:t>
      </w:r>
    </w:p>
    <w:p w14:paraId="2F6D4166" w14:textId="7EA4A147" w:rsidR="589B737A" w:rsidRDefault="589B737A" w:rsidP="589B737A">
      <w:pPr>
        <w:jc w:val="both"/>
        <w:rPr>
          <w:rFonts w:ascii="Arial" w:hAnsi="Arial" w:cs="Arial"/>
          <w:sz w:val="22"/>
          <w:szCs w:val="22"/>
          <w:lang w:val="es-AR"/>
        </w:rPr>
      </w:pPr>
    </w:p>
    <w:p w14:paraId="2095BBD8" w14:textId="4F1E9FD4"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Hemos observado en el análisis llevado a cabo, que la educación conforma y da un carácter preformativo para la apropiación y reconfiguración de las necesidades de cada periodo estudiado.</w:t>
      </w:r>
    </w:p>
    <w:p w14:paraId="3B564AA2" w14:textId="72E2490F"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 xml:space="preserve">A saber, si tomamos como ejemplo el ciudadano prototípico que el Estado Nacional Argentino persigue durante fines del siglo XIX, nos encontramos con un sujeto social enmarcado en la trama epistemológica positivista, que arribaría a principios del siglo XX en un ciudadano participativo. </w:t>
      </w:r>
    </w:p>
    <w:p w14:paraId="45445CF7" w14:textId="389C5E38"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La educación decimonónica con anclaje en el modelo cientificista-positivista, perseguía un tipo de sujeto social normativizado por los parámetros del nacionalismo en cierne y de un enciclopedismo cognitivo e higienisista.</w:t>
      </w:r>
    </w:p>
    <w:p w14:paraId="720051DC" w14:textId="6B68E672"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A comienzos del siglo XX el Radicalismo, concretizo las demandas cívico – democráticas a nivel de la participación política, sin embargo, el alcance de dichas reformas no objetivó las transformaciones y cambios necesarios a nivel de derechos sociales y económicos necesarios para la plena conformación e igualdad de dicha ciudadanía.</w:t>
      </w:r>
    </w:p>
    <w:p w14:paraId="3563B25F" w14:textId="74E1C669"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Así, durante el periodo de las presidencias radicales, al abrirse y concretarse la participación democrática, ya no formal sino concreta (la posibilidad real que la ley Sáenz Peña y su aplicabilidad trajo) se hace posible un modelo cívico- ciudadano y una participación no solo cívico-política sino también de ascenso social, tan anhelado por las recientes primeras generaciones de hijos de inmigrantes y su arribo a la vida social, económica y cultural concreta de la nación.</w:t>
      </w:r>
    </w:p>
    <w:p w14:paraId="6E52B2FC" w14:textId="0E590D50" w:rsidR="7B7617A6" w:rsidRDefault="7B7617A6" w:rsidP="589B737A">
      <w:pPr>
        <w:ind w:firstLine="709"/>
        <w:jc w:val="both"/>
        <w:rPr>
          <w:rFonts w:ascii="Arial" w:hAnsi="Arial" w:cs="Arial"/>
          <w:sz w:val="22"/>
          <w:szCs w:val="22"/>
          <w:lang w:val="es-AR"/>
        </w:rPr>
      </w:pPr>
      <w:r w:rsidRPr="589B737A">
        <w:rPr>
          <w:rFonts w:ascii="Arial" w:hAnsi="Arial" w:cs="Arial"/>
          <w:sz w:val="22"/>
          <w:szCs w:val="22"/>
          <w:lang w:val="es-AR"/>
        </w:rPr>
        <w:t xml:space="preserve">Un panorama completamente distinto se abre desde mediados del siglo XX. El arribo a la democracia de masas, facilitó la visibilizacion y equiparación de vastos sectores de trabajadores, obreros y sectores sociales hasta entonces postergados, así como también, su consiguiente inclusión por medio de una política inédita en sus aristas económicas y culturales. Se modificaron de manera sustancial el bloque de legalidad referido a la educación y su accionar en todos los niveles de la educación formal y en las propuestas técnicas -educativas ensayadas por medio de modalidades creadas con el fin de atender a la formación profesional e industrialista que la orientación económica proponía. </w:t>
      </w:r>
    </w:p>
    <w:p w14:paraId="03850813" w14:textId="77777777" w:rsidR="00B12824" w:rsidRDefault="005859C8" w:rsidP="00B12824">
      <w:pPr>
        <w:ind w:firstLine="709"/>
        <w:jc w:val="both"/>
        <w:rPr>
          <w:rFonts w:ascii="Arial" w:hAnsi="Arial" w:cs="Arial"/>
          <w:sz w:val="22"/>
          <w:szCs w:val="22"/>
          <w:lang w:val="es-AR"/>
        </w:rPr>
      </w:pPr>
      <w:r>
        <w:rPr>
          <w:rFonts w:ascii="Arial" w:hAnsi="Arial" w:cs="Arial"/>
          <w:sz w:val="22"/>
          <w:szCs w:val="22"/>
          <w:lang w:val="es-AR"/>
        </w:rPr>
        <w:t>Lo expresado, permite el relevamiento de los testimonios e</w:t>
      </w:r>
      <w:r w:rsidR="00B12824">
        <w:rPr>
          <w:rFonts w:ascii="Arial" w:hAnsi="Arial" w:cs="Arial"/>
          <w:sz w:val="22"/>
          <w:szCs w:val="22"/>
          <w:lang w:val="es-AR"/>
        </w:rPr>
        <w:t>n el marco de la historia oral.</w:t>
      </w:r>
    </w:p>
    <w:p w14:paraId="176C6CA9" w14:textId="7DDF8883"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Dora Schwarzstein se pregunta qué efectos produce la aplicación de las metodologías de la historia oral en la enseñanza de las ciencias sociales.</w:t>
      </w:r>
    </w:p>
    <w:p w14:paraId="1A8B3CF3" w14:textId="7EDEF03A"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lastRenderedPageBreak/>
        <w:t>La autora plantea la historia oral como constructora de fuentes históricas. Expresa que el</w:t>
      </w:r>
      <w:r w:rsidR="6CCD380E" w:rsidRPr="04054016">
        <w:rPr>
          <w:rFonts w:ascii="Arial" w:hAnsi="Arial" w:cs="Arial"/>
          <w:sz w:val="22"/>
          <w:szCs w:val="22"/>
          <w:lang w:val="es-AR"/>
        </w:rPr>
        <w:t xml:space="preserve"> </w:t>
      </w:r>
      <w:r w:rsidRPr="04054016">
        <w:rPr>
          <w:rFonts w:ascii="Arial" w:hAnsi="Arial" w:cs="Arial"/>
          <w:sz w:val="22"/>
          <w:szCs w:val="22"/>
          <w:lang w:val="es-AR"/>
        </w:rPr>
        <w:t>interés fundamental del testimonio oral en la enseñanza es que constituye una fuente,</w:t>
      </w:r>
      <w:r w:rsidR="740F769F" w:rsidRPr="04054016">
        <w:rPr>
          <w:rFonts w:ascii="Arial" w:hAnsi="Arial" w:cs="Arial"/>
          <w:sz w:val="22"/>
          <w:szCs w:val="22"/>
          <w:lang w:val="es-AR"/>
        </w:rPr>
        <w:t xml:space="preserve"> </w:t>
      </w:r>
      <w:r w:rsidRPr="04054016">
        <w:rPr>
          <w:rFonts w:ascii="Arial" w:hAnsi="Arial" w:cs="Arial"/>
          <w:sz w:val="22"/>
          <w:szCs w:val="22"/>
          <w:lang w:val="es-AR"/>
        </w:rPr>
        <w:t>creada por los propios alumnos/entrevistadores.</w:t>
      </w:r>
    </w:p>
    <w:p w14:paraId="3F9740E3" w14:textId="426F2372"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La participación de los estudiantes en la producción de las entrevistas, agrega</w:t>
      </w:r>
      <w:r w:rsidR="1A47F23E" w:rsidRPr="04054016">
        <w:rPr>
          <w:rFonts w:ascii="Arial" w:hAnsi="Arial" w:cs="Arial"/>
          <w:sz w:val="22"/>
          <w:szCs w:val="22"/>
          <w:lang w:val="es-AR"/>
        </w:rPr>
        <w:t xml:space="preserve"> </w:t>
      </w:r>
      <w:r w:rsidRPr="04054016">
        <w:rPr>
          <w:rFonts w:ascii="Arial" w:hAnsi="Arial" w:cs="Arial"/>
          <w:sz w:val="22"/>
          <w:szCs w:val="22"/>
          <w:lang w:val="es-AR"/>
        </w:rPr>
        <w:t>Schwarzstein, los sensibiliza respecto de la problemática general con la que trabajan la</w:t>
      </w:r>
      <w:r w:rsidR="07844FA1" w:rsidRPr="04054016">
        <w:rPr>
          <w:rFonts w:ascii="Arial" w:hAnsi="Arial" w:cs="Arial"/>
          <w:sz w:val="22"/>
          <w:szCs w:val="22"/>
          <w:lang w:val="es-AR"/>
        </w:rPr>
        <w:t xml:space="preserve"> </w:t>
      </w:r>
      <w:r w:rsidRPr="04054016">
        <w:rPr>
          <w:rFonts w:ascii="Arial" w:hAnsi="Arial" w:cs="Arial"/>
          <w:sz w:val="22"/>
          <w:szCs w:val="22"/>
          <w:lang w:val="es-AR"/>
        </w:rPr>
        <w:t>historia y el resto de las ciencias sociales. Esta metodología constituye un modo</w:t>
      </w:r>
      <w:r w:rsidR="2395317D" w:rsidRPr="04054016">
        <w:rPr>
          <w:rFonts w:ascii="Arial" w:hAnsi="Arial" w:cs="Arial"/>
          <w:sz w:val="22"/>
          <w:szCs w:val="22"/>
          <w:lang w:val="es-AR"/>
        </w:rPr>
        <w:t xml:space="preserve"> </w:t>
      </w:r>
      <w:r w:rsidRPr="04054016">
        <w:rPr>
          <w:rFonts w:ascii="Arial" w:hAnsi="Arial" w:cs="Arial"/>
          <w:sz w:val="22"/>
          <w:szCs w:val="22"/>
          <w:lang w:val="es-AR"/>
        </w:rPr>
        <w:t>extremadamente efectivo para comprender la naturaleza interpretativa de las fuentes de</w:t>
      </w:r>
      <w:r w:rsidR="2D1FDF98" w:rsidRPr="04054016">
        <w:rPr>
          <w:rFonts w:ascii="Arial" w:hAnsi="Arial" w:cs="Arial"/>
          <w:sz w:val="22"/>
          <w:szCs w:val="22"/>
          <w:lang w:val="es-AR"/>
        </w:rPr>
        <w:t xml:space="preserve"> </w:t>
      </w:r>
      <w:r w:rsidRPr="04054016">
        <w:rPr>
          <w:rFonts w:ascii="Arial" w:hAnsi="Arial" w:cs="Arial"/>
          <w:sz w:val="22"/>
          <w:szCs w:val="22"/>
          <w:lang w:val="es-AR"/>
        </w:rPr>
        <w:t>cualquier tipo. Éstas no hablan por sí solas, sino que es imprescindible partir de</w:t>
      </w:r>
      <w:r w:rsidR="3BAD1E48" w:rsidRPr="04054016">
        <w:rPr>
          <w:rFonts w:ascii="Arial" w:hAnsi="Arial" w:cs="Arial"/>
          <w:sz w:val="22"/>
          <w:szCs w:val="22"/>
          <w:lang w:val="es-AR"/>
        </w:rPr>
        <w:t xml:space="preserve"> </w:t>
      </w:r>
      <w:r w:rsidRPr="04054016">
        <w:rPr>
          <w:rFonts w:ascii="Arial" w:hAnsi="Arial" w:cs="Arial"/>
          <w:sz w:val="22"/>
          <w:szCs w:val="22"/>
          <w:lang w:val="es-AR"/>
        </w:rPr>
        <w:t>hipótesis y formularles preguntas. La fuente oral presenta características específicas,</w:t>
      </w:r>
      <w:r w:rsidR="399A446F" w:rsidRPr="04054016">
        <w:rPr>
          <w:rFonts w:ascii="Arial" w:hAnsi="Arial" w:cs="Arial"/>
          <w:sz w:val="22"/>
          <w:szCs w:val="22"/>
          <w:lang w:val="es-AR"/>
        </w:rPr>
        <w:t xml:space="preserve"> </w:t>
      </w:r>
      <w:r w:rsidRPr="04054016">
        <w:rPr>
          <w:rFonts w:ascii="Arial" w:hAnsi="Arial" w:cs="Arial"/>
          <w:sz w:val="22"/>
          <w:szCs w:val="22"/>
          <w:lang w:val="es-AR"/>
        </w:rPr>
        <w:t>tanto por su contenido no siempre transparente como por los problemas derivados de la</w:t>
      </w:r>
      <w:r w:rsidR="02637DE9" w:rsidRPr="04054016">
        <w:rPr>
          <w:rFonts w:ascii="Arial" w:hAnsi="Arial" w:cs="Arial"/>
          <w:sz w:val="22"/>
          <w:szCs w:val="22"/>
          <w:lang w:val="es-AR"/>
        </w:rPr>
        <w:t xml:space="preserve"> </w:t>
      </w:r>
      <w:r w:rsidRPr="04054016">
        <w:rPr>
          <w:rFonts w:ascii="Arial" w:hAnsi="Arial" w:cs="Arial"/>
          <w:sz w:val="22"/>
          <w:szCs w:val="22"/>
          <w:lang w:val="es-AR"/>
        </w:rPr>
        <w:t>memoria. De allí que la autora la considera tan sólo un instrumento para elaborar la</w:t>
      </w:r>
      <w:r w:rsidR="4095C83E" w:rsidRPr="04054016">
        <w:rPr>
          <w:rFonts w:ascii="Arial" w:hAnsi="Arial" w:cs="Arial"/>
          <w:sz w:val="22"/>
          <w:szCs w:val="22"/>
          <w:lang w:val="es-AR"/>
        </w:rPr>
        <w:t xml:space="preserve"> </w:t>
      </w:r>
      <w:r w:rsidRPr="04054016">
        <w:rPr>
          <w:rFonts w:ascii="Arial" w:hAnsi="Arial" w:cs="Arial"/>
          <w:sz w:val="22"/>
          <w:szCs w:val="22"/>
          <w:lang w:val="es-AR"/>
        </w:rPr>
        <w:t>historia.</w:t>
      </w:r>
    </w:p>
    <w:p w14:paraId="2F67CD43" w14:textId="5265C710"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Para Schwarzstein el trabajo con testimonios orales ayuda a ubicarse en el contexto</w:t>
      </w:r>
      <w:r w:rsidR="439A48A8" w:rsidRPr="04054016">
        <w:rPr>
          <w:rFonts w:ascii="Arial" w:hAnsi="Arial" w:cs="Arial"/>
          <w:sz w:val="22"/>
          <w:szCs w:val="22"/>
          <w:lang w:val="es-AR"/>
        </w:rPr>
        <w:t xml:space="preserve"> </w:t>
      </w:r>
      <w:r w:rsidRPr="04054016">
        <w:rPr>
          <w:rFonts w:ascii="Arial" w:hAnsi="Arial" w:cs="Arial"/>
          <w:sz w:val="22"/>
          <w:szCs w:val="22"/>
          <w:lang w:val="es-AR"/>
        </w:rPr>
        <w:t>socio cultural del que se es parte. A su vez, estos testimonios revelan aspectos poco</w:t>
      </w:r>
      <w:r w:rsidR="02A97E88" w:rsidRPr="04054016">
        <w:rPr>
          <w:rFonts w:ascii="Arial" w:hAnsi="Arial" w:cs="Arial"/>
          <w:sz w:val="22"/>
          <w:szCs w:val="22"/>
          <w:lang w:val="es-AR"/>
        </w:rPr>
        <w:t xml:space="preserve"> </w:t>
      </w:r>
      <w:r w:rsidRPr="04054016">
        <w:rPr>
          <w:rFonts w:ascii="Arial" w:hAnsi="Arial" w:cs="Arial"/>
          <w:sz w:val="22"/>
          <w:szCs w:val="22"/>
          <w:lang w:val="es-AR"/>
        </w:rPr>
        <w:t>conocidos de la historia y generan lazos entre entrevistador y entrevistado.</w:t>
      </w:r>
    </w:p>
    <w:p w14:paraId="389E6C3B" w14:textId="54661304"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Las técnicas de la historia oral son un importante recurso para introducir la voz de</w:t>
      </w:r>
      <w:r w:rsidR="436E6165" w:rsidRPr="04054016">
        <w:rPr>
          <w:rFonts w:ascii="Arial" w:hAnsi="Arial" w:cs="Arial"/>
          <w:sz w:val="22"/>
          <w:szCs w:val="22"/>
          <w:lang w:val="es-AR"/>
        </w:rPr>
        <w:t xml:space="preserve"> </w:t>
      </w:r>
      <w:r w:rsidRPr="04054016">
        <w:rPr>
          <w:rFonts w:ascii="Arial" w:hAnsi="Arial" w:cs="Arial"/>
          <w:sz w:val="22"/>
          <w:szCs w:val="22"/>
          <w:lang w:val="es-AR"/>
        </w:rPr>
        <w:t>hombres y mujeres comunes, y para poder acceder a la cara humana de la historia. A</w:t>
      </w:r>
      <w:r w:rsidR="2553937E" w:rsidRPr="04054016">
        <w:rPr>
          <w:rFonts w:ascii="Arial" w:hAnsi="Arial" w:cs="Arial"/>
          <w:sz w:val="22"/>
          <w:szCs w:val="22"/>
          <w:lang w:val="es-AR"/>
        </w:rPr>
        <w:t xml:space="preserve"> </w:t>
      </w:r>
      <w:r w:rsidRPr="04054016">
        <w:rPr>
          <w:rFonts w:ascii="Arial" w:hAnsi="Arial" w:cs="Arial"/>
          <w:sz w:val="22"/>
          <w:szCs w:val="22"/>
          <w:lang w:val="es-AR"/>
        </w:rPr>
        <w:t>través de esas voces se puede recuperar los fenómenos asociados a la vida cotidiana, a la</w:t>
      </w:r>
      <w:r w:rsidR="5ECF3BB1" w:rsidRPr="04054016">
        <w:rPr>
          <w:rFonts w:ascii="Arial" w:hAnsi="Arial" w:cs="Arial"/>
          <w:sz w:val="22"/>
          <w:szCs w:val="22"/>
          <w:lang w:val="es-AR"/>
        </w:rPr>
        <w:t xml:space="preserve"> </w:t>
      </w:r>
      <w:r w:rsidRPr="04054016">
        <w:rPr>
          <w:rFonts w:ascii="Arial" w:hAnsi="Arial" w:cs="Arial"/>
          <w:sz w:val="22"/>
          <w:szCs w:val="22"/>
          <w:lang w:val="es-AR"/>
        </w:rPr>
        <w:t>historia familiar y a otras problemáticas que se hallan totalmente ausentes tanto de la</w:t>
      </w:r>
      <w:r w:rsidR="3723CC4A" w:rsidRPr="04054016">
        <w:rPr>
          <w:rFonts w:ascii="Arial" w:hAnsi="Arial" w:cs="Arial"/>
          <w:sz w:val="22"/>
          <w:szCs w:val="22"/>
          <w:lang w:val="es-AR"/>
        </w:rPr>
        <w:t xml:space="preserve"> </w:t>
      </w:r>
      <w:r w:rsidRPr="04054016">
        <w:rPr>
          <w:rFonts w:ascii="Arial" w:hAnsi="Arial" w:cs="Arial"/>
          <w:sz w:val="22"/>
          <w:szCs w:val="22"/>
          <w:lang w:val="es-AR"/>
        </w:rPr>
        <w:t>historia más tradicional como de la enseñanza de la historia en todos los niveles de</w:t>
      </w:r>
      <w:r w:rsidR="0375C61E" w:rsidRPr="04054016">
        <w:rPr>
          <w:rFonts w:ascii="Arial" w:hAnsi="Arial" w:cs="Arial"/>
          <w:sz w:val="22"/>
          <w:szCs w:val="22"/>
          <w:lang w:val="es-AR"/>
        </w:rPr>
        <w:t xml:space="preserve"> </w:t>
      </w:r>
      <w:r w:rsidRPr="04054016">
        <w:rPr>
          <w:rFonts w:ascii="Arial" w:hAnsi="Arial" w:cs="Arial"/>
          <w:sz w:val="22"/>
          <w:szCs w:val="22"/>
          <w:lang w:val="es-AR"/>
        </w:rPr>
        <w:t>nuestra escuela.</w:t>
      </w:r>
    </w:p>
    <w:p w14:paraId="5DD89C4E" w14:textId="4E998442"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Los relatos orales permiten relacionar la historia con el accionar de las personas</w:t>
      </w:r>
      <w:r w:rsidR="004014A6" w:rsidRPr="04054016">
        <w:rPr>
          <w:rFonts w:ascii="Arial" w:hAnsi="Arial" w:cs="Arial"/>
          <w:sz w:val="22"/>
          <w:szCs w:val="22"/>
          <w:lang w:val="es-AR"/>
        </w:rPr>
        <w:t xml:space="preserve"> </w:t>
      </w:r>
      <w:r w:rsidRPr="04054016">
        <w:rPr>
          <w:rFonts w:ascii="Arial" w:hAnsi="Arial" w:cs="Arial"/>
          <w:sz w:val="22"/>
          <w:szCs w:val="22"/>
          <w:lang w:val="es-AR"/>
        </w:rPr>
        <w:t>concretas, y plantea la historia como ´restos del pasado´</w:t>
      </w:r>
      <w:r w:rsidR="39D0CF4C" w:rsidRPr="04054016">
        <w:rPr>
          <w:rFonts w:ascii="Arial" w:hAnsi="Arial" w:cs="Arial"/>
          <w:sz w:val="22"/>
          <w:szCs w:val="22"/>
          <w:lang w:val="es-AR"/>
        </w:rPr>
        <w:t xml:space="preserve">. </w:t>
      </w:r>
      <w:r w:rsidRPr="04054016">
        <w:rPr>
          <w:rFonts w:ascii="Arial" w:hAnsi="Arial" w:cs="Arial"/>
          <w:sz w:val="22"/>
          <w:szCs w:val="22"/>
          <w:lang w:val="es-AR"/>
        </w:rPr>
        <w:t>Los relatos orales, expresa, son artefactos particularmente favorables para el aprendizaje</w:t>
      </w:r>
      <w:r w:rsidR="63674217" w:rsidRPr="04054016">
        <w:rPr>
          <w:rFonts w:ascii="Arial" w:hAnsi="Arial" w:cs="Arial"/>
          <w:sz w:val="22"/>
          <w:szCs w:val="22"/>
          <w:lang w:val="es-AR"/>
        </w:rPr>
        <w:t xml:space="preserve"> </w:t>
      </w:r>
      <w:r w:rsidRPr="04054016">
        <w:rPr>
          <w:rFonts w:ascii="Arial" w:hAnsi="Arial" w:cs="Arial"/>
          <w:sz w:val="22"/>
          <w:szCs w:val="22"/>
          <w:lang w:val="es-AR"/>
        </w:rPr>
        <w:t>de la historia y posibilitan el desarrollo de habilidades para la indagación. Permiten por</w:t>
      </w:r>
      <w:r w:rsidR="7CAA1768" w:rsidRPr="04054016">
        <w:rPr>
          <w:rFonts w:ascii="Arial" w:hAnsi="Arial" w:cs="Arial"/>
          <w:sz w:val="22"/>
          <w:szCs w:val="22"/>
          <w:lang w:val="es-AR"/>
        </w:rPr>
        <w:t xml:space="preserve"> </w:t>
      </w:r>
      <w:r w:rsidRPr="04054016">
        <w:rPr>
          <w:rFonts w:ascii="Arial" w:hAnsi="Arial" w:cs="Arial"/>
          <w:sz w:val="22"/>
          <w:szCs w:val="22"/>
          <w:lang w:val="es-AR"/>
        </w:rPr>
        <w:t>otra parte relacionar la historia con el accionar de personas concretas y aspectos</w:t>
      </w:r>
      <w:r w:rsidR="7E5EF1C1" w:rsidRPr="04054016">
        <w:rPr>
          <w:rFonts w:ascii="Arial" w:hAnsi="Arial" w:cs="Arial"/>
          <w:sz w:val="22"/>
          <w:szCs w:val="22"/>
          <w:lang w:val="es-AR"/>
        </w:rPr>
        <w:t xml:space="preserve"> </w:t>
      </w:r>
      <w:r w:rsidRPr="04054016">
        <w:rPr>
          <w:rFonts w:ascii="Arial" w:hAnsi="Arial" w:cs="Arial"/>
          <w:sz w:val="22"/>
          <w:szCs w:val="22"/>
          <w:lang w:val="es-AR"/>
        </w:rPr>
        <w:t>relativos al modo de construcción del conocimiento histórico. La autora aconseja</w:t>
      </w:r>
      <w:r w:rsidR="73A1136F" w:rsidRPr="04054016">
        <w:rPr>
          <w:rFonts w:ascii="Arial" w:hAnsi="Arial" w:cs="Arial"/>
          <w:sz w:val="22"/>
          <w:szCs w:val="22"/>
          <w:lang w:val="es-AR"/>
        </w:rPr>
        <w:t xml:space="preserve"> </w:t>
      </w:r>
      <w:r w:rsidRPr="04054016">
        <w:rPr>
          <w:rFonts w:ascii="Arial" w:hAnsi="Arial" w:cs="Arial"/>
          <w:sz w:val="22"/>
          <w:szCs w:val="22"/>
          <w:lang w:val="es-AR"/>
        </w:rPr>
        <w:t>realizar un reiterado camino de ida y vuelta entre lo particular y lo general, respetando</w:t>
      </w:r>
      <w:r w:rsidR="6F22D11E" w:rsidRPr="04054016">
        <w:rPr>
          <w:rFonts w:ascii="Arial" w:hAnsi="Arial" w:cs="Arial"/>
          <w:sz w:val="22"/>
          <w:szCs w:val="22"/>
          <w:lang w:val="es-AR"/>
        </w:rPr>
        <w:t xml:space="preserve"> </w:t>
      </w:r>
      <w:r w:rsidRPr="04054016">
        <w:rPr>
          <w:rFonts w:ascii="Arial" w:hAnsi="Arial" w:cs="Arial"/>
          <w:sz w:val="22"/>
          <w:szCs w:val="22"/>
          <w:lang w:val="es-AR"/>
        </w:rPr>
        <w:t>los ritmos y modalidades de ambas esferas.</w:t>
      </w:r>
    </w:p>
    <w:p w14:paraId="30218DF3" w14:textId="4F4C2172"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La confiabilidad de la memoria como evidencia histórica que necesita ser cuestionada,</w:t>
      </w:r>
      <w:r w:rsidR="662B2916" w:rsidRPr="04054016">
        <w:rPr>
          <w:rFonts w:ascii="Arial" w:hAnsi="Arial" w:cs="Arial"/>
          <w:sz w:val="22"/>
          <w:szCs w:val="22"/>
          <w:lang w:val="es-AR"/>
        </w:rPr>
        <w:t xml:space="preserve"> </w:t>
      </w:r>
      <w:r w:rsidRPr="04054016">
        <w:rPr>
          <w:rFonts w:ascii="Arial" w:hAnsi="Arial" w:cs="Arial"/>
          <w:sz w:val="22"/>
          <w:szCs w:val="22"/>
          <w:lang w:val="es-AR"/>
        </w:rPr>
        <w:t>ayuda a plantear las modalidades posibles para tratar todas las evidencias de manera</w:t>
      </w:r>
      <w:r w:rsidR="662B2916" w:rsidRPr="04054016">
        <w:rPr>
          <w:rFonts w:ascii="Arial" w:hAnsi="Arial" w:cs="Arial"/>
          <w:sz w:val="22"/>
          <w:szCs w:val="22"/>
          <w:lang w:val="es-AR"/>
        </w:rPr>
        <w:t xml:space="preserve"> </w:t>
      </w:r>
      <w:r w:rsidRPr="04054016">
        <w:rPr>
          <w:rFonts w:ascii="Arial" w:hAnsi="Arial" w:cs="Arial"/>
          <w:sz w:val="22"/>
          <w:szCs w:val="22"/>
          <w:lang w:val="es-AR"/>
        </w:rPr>
        <w:t>crítica y cautelosa</w:t>
      </w:r>
      <w:r w:rsidR="52740FE5" w:rsidRPr="04054016">
        <w:rPr>
          <w:rFonts w:ascii="Arial" w:hAnsi="Arial" w:cs="Arial"/>
          <w:sz w:val="22"/>
          <w:szCs w:val="22"/>
          <w:lang w:val="es-AR"/>
        </w:rPr>
        <w:t xml:space="preserve"> </w:t>
      </w:r>
      <w:r w:rsidRPr="04054016">
        <w:rPr>
          <w:rFonts w:ascii="Arial" w:hAnsi="Arial" w:cs="Arial"/>
          <w:sz w:val="22"/>
          <w:szCs w:val="22"/>
          <w:lang w:val="es-AR"/>
        </w:rPr>
        <w:t>La historia oral desarrolla en los estudiantes una visión y comprensión más amplias de</w:t>
      </w:r>
      <w:r w:rsidR="4CDB430C" w:rsidRPr="04054016">
        <w:rPr>
          <w:rFonts w:ascii="Arial" w:hAnsi="Arial" w:cs="Arial"/>
          <w:sz w:val="22"/>
          <w:szCs w:val="22"/>
          <w:lang w:val="es-AR"/>
        </w:rPr>
        <w:t xml:space="preserve"> </w:t>
      </w:r>
      <w:r w:rsidRPr="04054016">
        <w:rPr>
          <w:rFonts w:ascii="Arial" w:hAnsi="Arial" w:cs="Arial"/>
          <w:sz w:val="22"/>
          <w:szCs w:val="22"/>
          <w:lang w:val="es-AR"/>
        </w:rPr>
        <w:t>los hechos históricos. Una cuestión central del conocimiento histórico es la relación</w:t>
      </w:r>
      <w:r w:rsidR="31D8B3A4" w:rsidRPr="04054016">
        <w:rPr>
          <w:rFonts w:ascii="Arial" w:hAnsi="Arial" w:cs="Arial"/>
          <w:sz w:val="22"/>
          <w:szCs w:val="22"/>
          <w:lang w:val="es-AR"/>
        </w:rPr>
        <w:t xml:space="preserve"> </w:t>
      </w:r>
      <w:r w:rsidRPr="04054016">
        <w:rPr>
          <w:rFonts w:ascii="Arial" w:hAnsi="Arial" w:cs="Arial"/>
          <w:sz w:val="22"/>
          <w:szCs w:val="22"/>
          <w:lang w:val="es-AR"/>
        </w:rPr>
        <w:t>pasado-presente. El testimonio oral ayuda a la aproximación de la multiplicidad del</w:t>
      </w:r>
      <w:r w:rsidR="2411158B" w:rsidRPr="04054016">
        <w:rPr>
          <w:rFonts w:ascii="Arial" w:hAnsi="Arial" w:cs="Arial"/>
          <w:sz w:val="22"/>
          <w:szCs w:val="22"/>
          <w:lang w:val="es-AR"/>
        </w:rPr>
        <w:t xml:space="preserve"> </w:t>
      </w:r>
      <w:r w:rsidRPr="04054016">
        <w:rPr>
          <w:rFonts w:ascii="Arial" w:hAnsi="Arial" w:cs="Arial"/>
          <w:sz w:val="22"/>
          <w:szCs w:val="22"/>
          <w:lang w:val="es-AR"/>
        </w:rPr>
        <w:t>tiempo histórico, de la diacronía y sincronía de los procesos personales y sociales que</w:t>
      </w:r>
      <w:r w:rsidR="1052B6E4" w:rsidRPr="04054016">
        <w:rPr>
          <w:rFonts w:ascii="Arial" w:hAnsi="Arial" w:cs="Arial"/>
          <w:sz w:val="22"/>
          <w:szCs w:val="22"/>
          <w:lang w:val="es-AR"/>
        </w:rPr>
        <w:t xml:space="preserve"> </w:t>
      </w:r>
      <w:r w:rsidRPr="04054016">
        <w:rPr>
          <w:rFonts w:ascii="Arial" w:hAnsi="Arial" w:cs="Arial"/>
          <w:sz w:val="22"/>
          <w:szCs w:val="22"/>
          <w:lang w:val="es-AR"/>
        </w:rPr>
        <w:t>constituyen la historia. La entrevista de una persona más joven a una mayor supone la</w:t>
      </w:r>
      <w:r w:rsidR="37BE1466" w:rsidRPr="04054016">
        <w:rPr>
          <w:rFonts w:ascii="Arial" w:hAnsi="Arial" w:cs="Arial"/>
          <w:sz w:val="22"/>
          <w:szCs w:val="22"/>
          <w:lang w:val="es-AR"/>
        </w:rPr>
        <w:t xml:space="preserve"> </w:t>
      </w:r>
      <w:r w:rsidRPr="04054016">
        <w:rPr>
          <w:rFonts w:ascii="Arial" w:hAnsi="Arial" w:cs="Arial"/>
          <w:sz w:val="22"/>
          <w:szCs w:val="22"/>
          <w:lang w:val="es-AR"/>
        </w:rPr>
        <w:t>confrontación de temporalidades muy diferentes, de la biografía, de lo diariamente</w:t>
      </w:r>
      <w:r w:rsidR="22F599FE" w:rsidRPr="04054016">
        <w:rPr>
          <w:rFonts w:ascii="Arial" w:hAnsi="Arial" w:cs="Arial"/>
          <w:sz w:val="22"/>
          <w:szCs w:val="22"/>
          <w:lang w:val="es-AR"/>
        </w:rPr>
        <w:t xml:space="preserve"> </w:t>
      </w:r>
      <w:r w:rsidRPr="04054016">
        <w:rPr>
          <w:rFonts w:ascii="Arial" w:hAnsi="Arial" w:cs="Arial"/>
          <w:sz w:val="22"/>
          <w:szCs w:val="22"/>
          <w:lang w:val="es-AR"/>
        </w:rPr>
        <w:t>vivido, de la memoria individual y colectiva. Se puede lograr así una mejor</w:t>
      </w:r>
      <w:r w:rsidR="13CE57EB" w:rsidRPr="04054016">
        <w:rPr>
          <w:rFonts w:ascii="Arial" w:hAnsi="Arial" w:cs="Arial"/>
          <w:sz w:val="22"/>
          <w:szCs w:val="22"/>
          <w:lang w:val="es-AR"/>
        </w:rPr>
        <w:t xml:space="preserve"> </w:t>
      </w:r>
      <w:r w:rsidRPr="04054016">
        <w:rPr>
          <w:rFonts w:ascii="Arial" w:hAnsi="Arial" w:cs="Arial"/>
          <w:sz w:val="22"/>
          <w:szCs w:val="22"/>
          <w:lang w:val="es-AR"/>
        </w:rPr>
        <w:t>comprensión de la multiplicidad del tiempo histórico, combatiendo la idea de un tiempo</w:t>
      </w:r>
      <w:r w:rsidR="661F84E7" w:rsidRPr="04054016">
        <w:rPr>
          <w:rFonts w:ascii="Arial" w:hAnsi="Arial" w:cs="Arial"/>
          <w:sz w:val="22"/>
          <w:szCs w:val="22"/>
          <w:lang w:val="es-AR"/>
        </w:rPr>
        <w:t xml:space="preserve"> </w:t>
      </w:r>
      <w:r w:rsidRPr="04054016">
        <w:rPr>
          <w:rFonts w:ascii="Arial" w:hAnsi="Arial" w:cs="Arial"/>
          <w:sz w:val="22"/>
          <w:szCs w:val="22"/>
          <w:lang w:val="es-AR"/>
        </w:rPr>
        <w:t>lineal y uniforme.</w:t>
      </w:r>
    </w:p>
    <w:p w14:paraId="6BC93038" w14:textId="074E6ADE"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Se trata de poner al alcance de los alumnos un pasado que resulta más rico y atrayente</w:t>
      </w:r>
      <w:r w:rsidR="00B12824">
        <w:rPr>
          <w:rFonts w:ascii="Arial" w:hAnsi="Arial" w:cs="Arial"/>
          <w:sz w:val="22"/>
          <w:szCs w:val="22"/>
          <w:lang w:val="es-AR"/>
        </w:rPr>
        <w:t xml:space="preserve"> </w:t>
      </w:r>
      <w:r w:rsidRPr="04054016">
        <w:rPr>
          <w:rFonts w:ascii="Arial" w:hAnsi="Arial" w:cs="Arial"/>
          <w:sz w:val="22"/>
          <w:szCs w:val="22"/>
          <w:lang w:val="es-AR"/>
        </w:rPr>
        <w:t>en tanto ellos son parte de él.</w:t>
      </w:r>
    </w:p>
    <w:p w14:paraId="7C96E832" w14:textId="70B40C68"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A través de las historias particulares de personas reales, dice la autora, los estudiantes</w:t>
      </w:r>
      <w:r w:rsidR="68F818D9" w:rsidRPr="04054016">
        <w:rPr>
          <w:rFonts w:ascii="Arial" w:hAnsi="Arial" w:cs="Arial"/>
          <w:sz w:val="22"/>
          <w:szCs w:val="22"/>
          <w:lang w:val="es-AR"/>
        </w:rPr>
        <w:t xml:space="preserve"> </w:t>
      </w:r>
      <w:r w:rsidRPr="04054016">
        <w:rPr>
          <w:rFonts w:ascii="Arial" w:hAnsi="Arial" w:cs="Arial"/>
          <w:sz w:val="22"/>
          <w:szCs w:val="22"/>
          <w:lang w:val="es-AR"/>
        </w:rPr>
        <w:t>pueden reconocer procesos y significados como parte de sus propias vidas y establecer</w:t>
      </w:r>
      <w:r w:rsidR="420B766A" w:rsidRPr="04054016">
        <w:rPr>
          <w:rFonts w:ascii="Arial" w:hAnsi="Arial" w:cs="Arial"/>
          <w:sz w:val="22"/>
          <w:szCs w:val="22"/>
          <w:lang w:val="es-AR"/>
        </w:rPr>
        <w:t xml:space="preserve"> </w:t>
      </w:r>
      <w:r w:rsidRPr="04054016">
        <w:rPr>
          <w:rFonts w:ascii="Arial" w:hAnsi="Arial" w:cs="Arial"/>
          <w:sz w:val="22"/>
          <w:szCs w:val="22"/>
          <w:lang w:val="es-AR"/>
        </w:rPr>
        <w:t>un diálogo fructífero entre el pasado, el presente y el futuro que imaginan.</w:t>
      </w:r>
      <w:r w:rsidR="2017A2DE" w:rsidRPr="04054016">
        <w:rPr>
          <w:rFonts w:ascii="Arial" w:hAnsi="Arial" w:cs="Arial"/>
          <w:sz w:val="22"/>
          <w:szCs w:val="22"/>
          <w:lang w:val="es-AR"/>
        </w:rPr>
        <w:t xml:space="preserve"> </w:t>
      </w:r>
      <w:r w:rsidRPr="04054016">
        <w:rPr>
          <w:rFonts w:ascii="Arial" w:hAnsi="Arial" w:cs="Arial"/>
          <w:sz w:val="22"/>
          <w:szCs w:val="22"/>
          <w:lang w:val="es-AR"/>
        </w:rPr>
        <w:t>La historia oral, además, al trabajar normalmente con fenómenos que difícilmente</w:t>
      </w:r>
      <w:r w:rsidR="1640C46B" w:rsidRPr="04054016">
        <w:rPr>
          <w:rFonts w:ascii="Arial" w:hAnsi="Arial" w:cs="Arial"/>
          <w:sz w:val="22"/>
          <w:szCs w:val="22"/>
          <w:lang w:val="es-AR"/>
        </w:rPr>
        <w:t xml:space="preserve"> </w:t>
      </w:r>
      <w:r w:rsidRPr="04054016">
        <w:rPr>
          <w:rFonts w:ascii="Arial" w:hAnsi="Arial" w:cs="Arial"/>
          <w:sz w:val="22"/>
          <w:szCs w:val="22"/>
          <w:lang w:val="es-AR"/>
        </w:rPr>
        <w:t>superen los cien años, fortalece el conocimiento de la historia contemporánea, que es la</w:t>
      </w:r>
      <w:r w:rsidR="3011A30D" w:rsidRPr="04054016">
        <w:rPr>
          <w:rFonts w:ascii="Arial" w:hAnsi="Arial" w:cs="Arial"/>
          <w:sz w:val="22"/>
          <w:szCs w:val="22"/>
          <w:lang w:val="es-AR"/>
        </w:rPr>
        <w:t xml:space="preserve"> </w:t>
      </w:r>
      <w:r w:rsidRPr="04054016">
        <w:rPr>
          <w:rFonts w:ascii="Arial" w:hAnsi="Arial" w:cs="Arial"/>
          <w:sz w:val="22"/>
          <w:szCs w:val="22"/>
          <w:lang w:val="es-AR"/>
        </w:rPr>
        <w:t>que más influye en la realidad de los alumnos.</w:t>
      </w:r>
    </w:p>
    <w:p w14:paraId="703E69AB" w14:textId="3DE0634C" w:rsidR="589B737A" w:rsidRDefault="04F064B1" w:rsidP="00B12824">
      <w:pPr>
        <w:ind w:firstLine="709"/>
        <w:jc w:val="both"/>
        <w:rPr>
          <w:rFonts w:ascii="Arial" w:hAnsi="Arial" w:cs="Arial"/>
          <w:sz w:val="22"/>
          <w:szCs w:val="22"/>
          <w:lang w:val="es-AR"/>
        </w:rPr>
      </w:pPr>
      <w:r w:rsidRPr="04054016">
        <w:rPr>
          <w:rFonts w:ascii="Arial" w:hAnsi="Arial" w:cs="Arial"/>
          <w:sz w:val="22"/>
          <w:szCs w:val="22"/>
          <w:lang w:val="es-AR"/>
        </w:rPr>
        <w:t>Dora Schwarzstein considera la historia oral como una posibilidad interesante para que</w:t>
      </w:r>
      <w:r w:rsidR="2BF64F62" w:rsidRPr="04054016">
        <w:rPr>
          <w:rFonts w:ascii="Arial" w:hAnsi="Arial" w:cs="Arial"/>
          <w:sz w:val="22"/>
          <w:szCs w:val="22"/>
          <w:lang w:val="es-AR"/>
        </w:rPr>
        <w:t xml:space="preserve"> </w:t>
      </w:r>
      <w:r w:rsidRPr="04054016">
        <w:rPr>
          <w:rFonts w:ascii="Arial" w:hAnsi="Arial" w:cs="Arial"/>
          <w:sz w:val="22"/>
          <w:szCs w:val="22"/>
          <w:lang w:val="es-AR"/>
        </w:rPr>
        <w:t>los estudiantes logren, mediante su propio trabajo, el reconocimiento de las raíces</w:t>
      </w:r>
      <w:r w:rsidR="2BF64F62" w:rsidRPr="04054016">
        <w:rPr>
          <w:rFonts w:ascii="Arial" w:hAnsi="Arial" w:cs="Arial"/>
          <w:sz w:val="22"/>
          <w:szCs w:val="22"/>
          <w:lang w:val="es-AR"/>
        </w:rPr>
        <w:t xml:space="preserve"> </w:t>
      </w:r>
      <w:r w:rsidRPr="04054016">
        <w:rPr>
          <w:rFonts w:ascii="Arial" w:hAnsi="Arial" w:cs="Arial"/>
          <w:sz w:val="22"/>
          <w:szCs w:val="22"/>
          <w:lang w:val="es-AR"/>
        </w:rPr>
        <w:t>históricas de los problemas que los afectan, para quizá empezar a imaginar cómo</w:t>
      </w:r>
      <w:r w:rsidR="79775AD0" w:rsidRPr="04054016">
        <w:rPr>
          <w:rFonts w:ascii="Arial" w:hAnsi="Arial" w:cs="Arial"/>
          <w:sz w:val="22"/>
          <w:szCs w:val="22"/>
          <w:lang w:val="es-AR"/>
        </w:rPr>
        <w:t xml:space="preserve"> </w:t>
      </w:r>
      <w:r w:rsidRPr="04054016">
        <w:rPr>
          <w:rFonts w:ascii="Arial" w:hAnsi="Arial" w:cs="Arial"/>
          <w:sz w:val="22"/>
          <w:szCs w:val="22"/>
          <w:lang w:val="es-AR"/>
        </w:rPr>
        <w:t>resolverlos.</w:t>
      </w:r>
    </w:p>
    <w:p w14:paraId="239E550C" w14:textId="7A5ED4F2" w:rsidR="04054016" w:rsidRDefault="04054016" w:rsidP="00B12824">
      <w:pPr>
        <w:ind w:firstLine="709"/>
        <w:jc w:val="both"/>
        <w:rPr>
          <w:rFonts w:ascii="Arial" w:hAnsi="Arial" w:cs="Arial"/>
          <w:sz w:val="22"/>
          <w:szCs w:val="22"/>
          <w:lang w:val="es-AR"/>
        </w:rPr>
      </w:pPr>
    </w:p>
    <w:p w14:paraId="1948C7DE" w14:textId="77777777" w:rsidR="008F49D1" w:rsidRDefault="55EF35C7" w:rsidP="589B737A">
      <w:pPr>
        <w:jc w:val="both"/>
        <w:rPr>
          <w:rStyle w:val="Refdenotaalpie"/>
          <w:rFonts w:ascii="Arial" w:hAnsi="Arial" w:cs="Arial"/>
          <w:sz w:val="22"/>
          <w:szCs w:val="22"/>
          <w:lang w:val="es-AR"/>
        </w:rPr>
      </w:pPr>
      <w:r>
        <w:rPr>
          <w:rFonts w:ascii="Arial" w:hAnsi="Arial" w:cs="Arial"/>
          <w:sz w:val="22"/>
          <w:szCs w:val="22"/>
          <w:lang w:val="es-AR"/>
        </w:rPr>
        <w:t>2</w:t>
      </w:r>
      <w:r w:rsidR="2F27C6FA">
        <w:rPr>
          <w:rFonts w:ascii="Arial" w:hAnsi="Arial" w:cs="Arial"/>
          <w:sz w:val="22"/>
          <w:szCs w:val="22"/>
          <w:lang w:val="es-AR"/>
        </w:rPr>
        <w:t>.</w:t>
      </w:r>
      <w:r w:rsidR="41B6C582">
        <w:rPr>
          <w:rFonts w:ascii="Arial" w:hAnsi="Arial" w:cs="Arial"/>
          <w:sz w:val="22"/>
          <w:szCs w:val="22"/>
          <w:lang w:val="es-AR"/>
        </w:rPr>
        <w:t>12</w:t>
      </w:r>
      <w:r w:rsidR="4600823C">
        <w:rPr>
          <w:rFonts w:ascii="Arial" w:hAnsi="Arial" w:cs="Arial"/>
          <w:sz w:val="22"/>
          <w:szCs w:val="22"/>
          <w:lang w:val="es-AR"/>
        </w:rPr>
        <w:t>.</w:t>
      </w:r>
      <w:r w:rsidR="2F27C6FA">
        <w:rPr>
          <w:rFonts w:ascii="Arial" w:hAnsi="Arial" w:cs="Arial"/>
          <w:sz w:val="22"/>
          <w:szCs w:val="22"/>
          <w:lang w:val="es-AR"/>
        </w:rPr>
        <w:t xml:space="preserve"> </w:t>
      </w:r>
      <w:r w:rsidR="0502A5ED" w:rsidRPr="00435E3B">
        <w:rPr>
          <w:rFonts w:ascii="Arial" w:hAnsi="Arial" w:cs="Arial"/>
          <w:sz w:val="22"/>
          <w:szCs w:val="22"/>
          <w:lang w:val="es-AR"/>
        </w:rPr>
        <w:t>Hipótesis</w:t>
      </w:r>
      <w:r w:rsidR="0D7C65F5">
        <w:rPr>
          <w:rFonts w:ascii="Arial" w:hAnsi="Arial" w:cs="Arial"/>
          <w:sz w:val="22"/>
          <w:szCs w:val="22"/>
          <w:lang w:val="es-AR"/>
        </w:rPr>
        <w:t xml:space="preserve"> de trabajo</w:t>
      </w:r>
      <w:r w:rsidR="27D61704">
        <w:rPr>
          <w:rFonts w:ascii="Arial" w:hAnsi="Arial" w:cs="Arial"/>
          <w:sz w:val="22"/>
          <w:szCs w:val="22"/>
          <w:lang w:val="es-AR"/>
        </w:rPr>
        <w:t xml:space="preserve"> o los supuestos implícitos (según corresponda al diseño metodológico)</w:t>
      </w:r>
      <w:r w:rsidR="0502A5ED" w:rsidRPr="00435E3B">
        <w:rPr>
          <w:rFonts w:ascii="Arial" w:hAnsi="Arial" w:cs="Arial"/>
          <w:sz w:val="22"/>
          <w:szCs w:val="22"/>
          <w:lang w:val="es-AR"/>
        </w:rPr>
        <w:t>:</w:t>
      </w:r>
    </w:p>
    <w:p w14:paraId="75E820AF" w14:textId="1E0F45D9" w:rsidR="008F49D1" w:rsidRDefault="008F49D1" w:rsidP="589B737A">
      <w:pPr>
        <w:jc w:val="both"/>
        <w:rPr>
          <w:rFonts w:ascii="Arial" w:hAnsi="Arial" w:cs="Arial"/>
          <w:sz w:val="22"/>
          <w:szCs w:val="22"/>
          <w:lang w:val="es-AR"/>
        </w:rPr>
      </w:pPr>
    </w:p>
    <w:p w14:paraId="41DFBE40" w14:textId="65CEACA4" w:rsidR="639CCB58" w:rsidRDefault="639CCB58" w:rsidP="04054016">
      <w:pPr>
        <w:jc w:val="both"/>
      </w:pPr>
      <w:r w:rsidRPr="04054016">
        <w:rPr>
          <w:rFonts w:ascii="Arial" w:hAnsi="Arial" w:cs="Arial"/>
          <w:sz w:val="22"/>
          <w:szCs w:val="22"/>
        </w:rPr>
        <w:t>Las transformaciones operadas en tanto métodos, objetivos y fines de la educación y tensiones culturales, en el sistema educativo argentino durante el siglo XX h</w:t>
      </w:r>
      <w:r w:rsidR="5DBA6716" w:rsidRPr="04054016">
        <w:rPr>
          <w:rFonts w:ascii="Arial" w:hAnsi="Arial" w:cs="Arial"/>
          <w:sz w:val="22"/>
          <w:szCs w:val="22"/>
        </w:rPr>
        <w:t xml:space="preserve">a impactado de modo diverso </w:t>
      </w:r>
      <w:r w:rsidR="00B12824" w:rsidRPr="04054016">
        <w:rPr>
          <w:rFonts w:ascii="Arial" w:hAnsi="Arial" w:cs="Arial"/>
          <w:sz w:val="22"/>
          <w:szCs w:val="22"/>
        </w:rPr>
        <w:t>en las</w:t>
      </w:r>
      <w:r w:rsidR="55B26FB0" w:rsidRPr="04054016">
        <w:rPr>
          <w:rFonts w:ascii="Arial" w:hAnsi="Arial" w:cs="Arial"/>
          <w:sz w:val="22"/>
          <w:szCs w:val="22"/>
        </w:rPr>
        <w:t xml:space="preserve"> y los actores protagónicos del sistema educativo</w:t>
      </w:r>
      <w:r w:rsidR="7EEC269F" w:rsidRPr="04054016">
        <w:rPr>
          <w:rFonts w:ascii="Arial" w:hAnsi="Arial" w:cs="Arial"/>
          <w:sz w:val="22"/>
          <w:szCs w:val="22"/>
        </w:rPr>
        <w:t>.</w:t>
      </w:r>
    </w:p>
    <w:p w14:paraId="05AB157C" w14:textId="715636C5" w:rsidR="04054016" w:rsidRDefault="04054016" w:rsidP="04054016">
      <w:pPr>
        <w:jc w:val="both"/>
        <w:rPr>
          <w:rFonts w:ascii="Arial" w:hAnsi="Arial" w:cs="Arial"/>
          <w:sz w:val="22"/>
          <w:szCs w:val="22"/>
        </w:rPr>
      </w:pPr>
    </w:p>
    <w:p w14:paraId="57F7C1EF" w14:textId="77777777" w:rsidR="00FA0248" w:rsidRDefault="55EF35C7" w:rsidP="00270832">
      <w:pPr>
        <w:jc w:val="both"/>
        <w:rPr>
          <w:rFonts w:ascii="Arial" w:hAnsi="Arial" w:cs="Arial"/>
          <w:sz w:val="22"/>
          <w:szCs w:val="22"/>
        </w:rPr>
      </w:pPr>
      <w:r w:rsidRPr="589B737A">
        <w:rPr>
          <w:rFonts w:ascii="Arial" w:hAnsi="Arial" w:cs="Arial"/>
          <w:sz w:val="22"/>
          <w:szCs w:val="22"/>
        </w:rPr>
        <w:t>2</w:t>
      </w:r>
      <w:r w:rsidR="7843E4CC" w:rsidRPr="589B737A">
        <w:rPr>
          <w:rFonts w:ascii="Arial" w:hAnsi="Arial" w:cs="Arial"/>
          <w:sz w:val="22"/>
          <w:szCs w:val="22"/>
        </w:rPr>
        <w:t>.1</w:t>
      </w:r>
      <w:r w:rsidR="41B6C582" w:rsidRPr="589B737A">
        <w:rPr>
          <w:rFonts w:ascii="Arial" w:hAnsi="Arial" w:cs="Arial"/>
          <w:sz w:val="22"/>
          <w:szCs w:val="22"/>
        </w:rPr>
        <w:t>3</w:t>
      </w:r>
      <w:r w:rsidR="4600823C" w:rsidRPr="589B737A">
        <w:rPr>
          <w:rFonts w:ascii="Arial" w:hAnsi="Arial" w:cs="Arial"/>
          <w:sz w:val="22"/>
          <w:szCs w:val="22"/>
        </w:rPr>
        <w:t>.</w:t>
      </w:r>
      <w:r w:rsidR="7843E4CC" w:rsidRPr="589B737A">
        <w:rPr>
          <w:rFonts w:ascii="Arial" w:hAnsi="Arial" w:cs="Arial"/>
          <w:sz w:val="22"/>
          <w:szCs w:val="22"/>
        </w:rPr>
        <w:t xml:space="preserve"> </w:t>
      </w:r>
      <w:r w:rsidR="0502A5ED" w:rsidRPr="589B737A">
        <w:rPr>
          <w:rFonts w:ascii="Arial" w:hAnsi="Arial" w:cs="Arial"/>
          <w:sz w:val="22"/>
          <w:szCs w:val="22"/>
        </w:rPr>
        <w:t xml:space="preserve">Metodología: </w:t>
      </w:r>
    </w:p>
    <w:p w14:paraId="52D563D3" w14:textId="4BF35509" w:rsidR="589B737A" w:rsidRDefault="589B737A" w:rsidP="589B737A">
      <w:pPr>
        <w:jc w:val="both"/>
        <w:rPr>
          <w:rFonts w:ascii="Arial" w:hAnsi="Arial" w:cs="Arial"/>
          <w:sz w:val="22"/>
          <w:szCs w:val="22"/>
        </w:rPr>
      </w:pPr>
    </w:p>
    <w:p w14:paraId="69C676DD" w14:textId="7AAEDB9D" w:rsidR="005859C8" w:rsidRPr="005859C8" w:rsidRDefault="29D4D738" w:rsidP="005859C8">
      <w:pPr>
        <w:pStyle w:val="Prrafodelista"/>
        <w:numPr>
          <w:ilvl w:val="0"/>
          <w:numId w:val="16"/>
        </w:numPr>
        <w:jc w:val="both"/>
        <w:rPr>
          <w:rFonts w:ascii="Arial" w:hAnsi="Arial" w:cs="Arial"/>
          <w:sz w:val="22"/>
          <w:szCs w:val="22"/>
        </w:rPr>
      </w:pPr>
      <w:r w:rsidRPr="005859C8">
        <w:rPr>
          <w:rFonts w:ascii="Arial" w:hAnsi="Arial" w:cs="Arial"/>
          <w:sz w:val="22"/>
          <w:szCs w:val="22"/>
        </w:rPr>
        <w:t xml:space="preserve">En virtud de tratarse de un grupo que estudiará las diversas propuestas, la metodología presenta un doble nivel. Por un lado, se realizará un exhaustivo análisis teórico de la diferente </w:t>
      </w:r>
      <w:r w:rsidRPr="005859C8">
        <w:rPr>
          <w:rFonts w:ascii="Arial" w:hAnsi="Arial" w:cs="Arial"/>
          <w:sz w:val="22"/>
          <w:szCs w:val="22"/>
        </w:rPr>
        <w:lastRenderedPageBreak/>
        <w:t xml:space="preserve">bibliografía adecuada para la problemática que se investiga. Por otro lado, se </w:t>
      </w:r>
      <w:r w:rsidR="34F14194" w:rsidRPr="005859C8">
        <w:rPr>
          <w:rFonts w:ascii="Arial" w:hAnsi="Arial" w:cs="Arial"/>
          <w:sz w:val="22"/>
          <w:szCs w:val="22"/>
        </w:rPr>
        <w:t>llevará a cabo el relevamiento, sistematización y análisis de los discursos específicos a través de la técnica de anecdotario, y de entrevistas en caso de actores relevantes en el sistema.</w:t>
      </w:r>
    </w:p>
    <w:p w14:paraId="1DECC4FB" w14:textId="19018134" w:rsidR="29D4D738" w:rsidRDefault="29D4D738" w:rsidP="005859C8">
      <w:pPr>
        <w:jc w:val="both"/>
      </w:pPr>
      <w:r>
        <w:br/>
      </w:r>
    </w:p>
    <w:p w14:paraId="0D84545A" w14:textId="3ADFF883" w:rsidR="04054016" w:rsidRDefault="04054016" w:rsidP="04054016">
      <w:pPr>
        <w:jc w:val="both"/>
        <w:rPr>
          <w:rFonts w:ascii="Arial" w:hAnsi="Arial" w:cs="Arial"/>
          <w:sz w:val="22"/>
          <w:szCs w:val="22"/>
          <w:lang w:val="es-AR"/>
        </w:rPr>
      </w:pPr>
    </w:p>
    <w:p w14:paraId="17F8DE1C" w14:textId="531B8955" w:rsidR="29D4D738" w:rsidRDefault="29D4D738" w:rsidP="04054016">
      <w:pPr>
        <w:ind w:firstLine="708"/>
        <w:jc w:val="both"/>
        <w:rPr>
          <w:rFonts w:ascii="Arial" w:hAnsi="Arial" w:cs="Arial"/>
          <w:sz w:val="22"/>
          <w:szCs w:val="22"/>
        </w:rPr>
      </w:pPr>
      <w:r w:rsidRPr="04054016">
        <w:rPr>
          <w:rFonts w:ascii="Arial" w:hAnsi="Arial" w:cs="Arial"/>
          <w:sz w:val="22"/>
          <w:szCs w:val="22"/>
        </w:rPr>
        <w:t xml:space="preserve">2- El diseño de la investigación es de carácter cualitativo debido a que se trabajará con discursos de las fuentes primarias y </w:t>
      </w:r>
      <w:r w:rsidR="488D2EC9" w:rsidRPr="04054016">
        <w:rPr>
          <w:rFonts w:ascii="Arial" w:hAnsi="Arial" w:cs="Arial"/>
          <w:sz w:val="22"/>
          <w:szCs w:val="22"/>
        </w:rPr>
        <w:t>secundarias</w:t>
      </w:r>
      <w:r w:rsidR="3D910BD1" w:rsidRPr="04054016">
        <w:rPr>
          <w:rFonts w:ascii="Arial" w:hAnsi="Arial" w:cs="Arial"/>
          <w:sz w:val="22"/>
          <w:szCs w:val="22"/>
        </w:rPr>
        <w:t>.</w:t>
      </w:r>
    </w:p>
    <w:p w14:paraId="70CDAF8B" w14:textId="40BB3DD8" w:rsidR="29D4D738" w:rsidRDefault="29D4D738" w:rsidP="04054016">
      <w:pPr>
        <w:ind w:firstLine="708"/>
        <w:jc w:val="both"/>
        <w:rPr>
          <w:rFonts w:ascii="Arial" w:hAnsi="Arial" w:cs="Arial"/>
          <w:sz w:val="22"/>
          <w:szCs w:val="22"/>
        </w:rPr>
      </w:pPr>
    </w:p>
    <w:p w14:paraId="5E5C2A2D" w14:textId="7E8AFD47" w:rsidR="29D4D738" w:rsidRDefault="29D4D738" w:rsidP="04054016">
      <w:pPr>
        <w:ind w:firstLine="708"/>
        <w:jc w:val="both"/>
        <w:rPr>
          <w:rFonts w:ascii="Arial" w:hAnsi="Arial" w:cs="Arial"/>
          <w:sz w:val="22"/>
          <w:szCs w:val="22"/>
        </w:rPr>
      </w:pPr>
    </w:p>
    <w:p w14:paraId="51DBC250" w14:textId="196E5655" w:rsidR="29D4D738" w:rsidRDefault="29D4D738" w:rsidP="589B737A">
      <w:pPr>
        <w:ind w:firstLine="708"/>
        <w:jc w:val="both"/>
        <w:rPr>
          <w:rFonts w:ascii="Arial" w:hAnsi="Arial" w:cs="Arial"/>
          <w:sz w:val="22"/>
          <w:szCs w:val="22"/>
        </w:rPr>
      </w:pPr>
      <w:r w:rsidRPr="04054016">
        <w:rPr>
          <w:rFonts w:ascii="Arial" w:hAnsi="Arial" w:cs="Arial"/>
          <w:sz w:val="22"/>
          <w:szCs w:val="22"/>
        </w:rPr>
        <w:t>3-Se trabajará con la metodología de análisis de contenido que será llevada a cabo por las fichas textuales</w:t>
      </w:r>
      <w:r w:rsidR="31B6D9D5" w:rsidRPr="04054016">
        <w:rPr>
          <w:rFonts w:ascii="Arial" w:hAnsi="Arial" w:cs="Arial"/>
          <w:sz w:val="22"/>
          <w:szCs w:val="22"/>
        </w:rPr>
        <w:t xml:space="preserve">, el anecdotario </w:t>
      </w:r>
      <w:r w:rsidRPr="04054016">
        <w:rPr>
          <w:rFonts w:ascii="Arial" w:hAnsi="Arial" w:cs="Arial"/>
          <w:sz w:val="22"/>
          <w:szCs w:val="22"/>
        </w:rPr>
        <w:t>y la</w:t>
      </w:r>
      <w:r w:rsidR="4B54477C" w:rsidRPr="04054016">
        <w:rPr>
          <w:rFonts w:ascii="Arial" w:hAnsi="Arial" w:cs="Arial"/>
          <w:sz w:val="22"/>
          <w:szCs w:val="22"/>
        </w:rPr>
        <w:t>s</w:t>
      </w:r>
      <w:r w:rsidRPr="04054016">
        <w:rPr>
          <w:rFonts w:ascii="Arial" w:hAnsi="Arial" w:cs="Arial"/>
          <w:sz w:val="22"/>
          <w:szCs w:val="22"/>
        </w:rPr>
        <w:t xml:space="preserve"> entrevistas</w:t>
      </w:r>
    </w:p>
    <w:p w14:paraId="31EE878F" w14:textId="45E254FB" w:rsidR="29D4D738" w:rsidRDefault="29D4D738" w:rsidP="589B737A">
      <w:pPr>
        <w:jc w:val="both"/>
        <w:rPr>
          <w:rFonts w:ascii="Arial" w:hAnsi="Arial" w:cs="Arial"/>
          <w:sz w:val="22"/>
          <w:szCs w:val="22"/>
        </w:rPr>
      </w:pPr>
      <w:r>
        <w:br/>
      </w:r>
    </w:p>
    <w:p w14:paraId="340A2400" w14:textId="399823F3" w:rsidR="29D4D738" w:rsidRDefault="29D4D738" w:rsidP="589B737A">
      <w:pPr>
        <w:ind w:firstLine="708"/>
        <w:jc w:val="both"/>
        <w:rPr>
          <w:rFonts w:ascii="Arial" w:hAnsi="Arial" w:cs="Arial"/>
          <w:sz w:val="22"/>
          <w:szCs w:val="22"/>
        </w:rPr>
      </w:pPr>
      <w:r w:rsidRPr="04054016">
        <w:rPr>
          <w:rFonts w:ascii="Arial" w:hAnsi="Arial" w:cs="Arial"/>
          <w:sz w:val="22"/>
          <w:szCs w:val="22"/>
        </w:rPr>
        <w:t xml:space="preserve">Consiste fundamentalmente en una hermenéutica de las aplicaciones y consecuencias de los diferentes modelos educativos reformados según necesidades políticas particulares. A partir de las reflexiones resultantes, saturando las categorías o reiniciando la </w:t>
      </w:r>
      <w:r w:rsidR="28EEAD48" w:rsidRPr="04054016">
        <w:rPr>
          <w:rFonts w:ascii="Arial" w:hAnsi="Arial" w:cs="Arial"/>
          <w:sz w:val="22"/>
          <w:szCs w:val="22"/>
        </w:rPr>
        <w:t>exhaustividad teórica</w:t>
      </w:r>
      <w:r w:rsidRPr="04054016">
        <w:rPr>
          <w:rFonts w:ascii="Arial" w:hAnsi="Arial" w:cs="Arial"/>
          <w:sz w:val="22"/>
          <w:szCs w:val="22"/>
        </w:rPr>
        <w:t xml:space="preserve">, se evaluará la viabilidad de las hipótesis propuestas. </w:t>
      </w:r>
    </w:p>
    <w:p w14:paraId="3B9749AE" w14:textId="514C9F32" w:rsidR="29D4D738" w:rsidRDefault="29D4D738" w:rsidP="589B737A">
      <w:pPr>
        <w:jc w:val="both"/>
        <w:rPr>
          <w:rFonts w:ascii="Arial" w:hAnsi="Arial" w:cs="Arial"/>
          <w:sz w:val="22"/>
          <w:szCs w:val="22"/>
        </w:rPr>
      </w:pPr>
      <w:r>
        <w:br/>
      </w:r>
    </w:p>
    <w:p w14:paraId="6B3A8B5B" w14:textId="3362613C" w:rsidR="005859C8" w:rsidRDefault="005859C8" w:rsidP="00270832">
      <w:pPr>
        <w:jc w:val="both"/>
        <w:rPr>
          <w:rFonts w:ascii="Arial" w:hAnsi="Arial" w:cs="Arial"/>
          <w:sz w:val="22"/>
          <w:szCs w:val="22"/>
        </w:rPr>
      </w:pPr>
    </w:p>
    <w:tbl>
      <w:tblPr>
        <w:tblpPr w:leftFromText="45" w:rightFromText="45" w:vertAnchor="text" w:tblpXSpec="right" w:tblpYSpec="center"/>
        <w:tblW w:w="9630" w:type="dxa"/>
        <w:tblCellSpacing w:w="0" w:type="dxa"/>
        <w:shd w:val="clear" w:color="auto" w:fill="FAFCFF"/>
        <w:tblCellMar>
          <w:left w:w="0" w:type="dxa"/>
          <w:right w:w="0" w:type="dxa"/>
        </w:tblCellMar>
        <w:tblLook w:val="04A0" w:firstRow="1" w:lastRow="0" w:firstColumn="1" w:lastColumn="0" w:noHBand="0" w:noVBand="1"/>
      </w:tblPr>
      <w:tblGrid>
        <w:gridCol w:w="9630"/>
      </w:tblGrid>
      <w:tr w:rsidR="00346965" w:rsidRPr="00346965" w14:paraId="3C446EDA" w14:textId="77777777" w:rsidTr="00346965">
        <w:trPr>
          <w:tblCellSpacing w:w="0" w:type="dxa"/>
        </w:trPr>
        <w:tc>
          <w:tcPr>
            <w:tcW w:w="0" w:type="auto"/>
            <w:shd w:val="clear" w:color="auto" w:fill="FAFCFF"/>
            <w:vAlign w:val="center"/>
            <w:hideMark/>
          </w:tcPr>
          <w:p w14:paraId="164A524F" w14:textId="77777777" w:rsidR="00346965" w:rsidRPr="00346965" w:rsidRDefault="00346965" w:rsidP="00346965">
            <w:pPr>
              <w:jc w:val="center"/>
              <w:rPr>
                <w:sz w:val="24"/>
                <w:szCs w:val="24"/>
                <w:lang w:val="es-AR" w:eastAsia="es-AR"/>
              </w:rPr>
            </w:pPr>
          </w:p>
        </w:tc>
      </w:tr>
    </w:tbl>
    <w:p w14:paraId="4AD492BD" w14:textId="77777777" w:rsidR="00346965" w:rsidRDefault="00346965" w:rsidP="00270832">
      <w:pPr>
        <w:jc w:val="both"/>
        <w:rPr>
          <w:rFonts w:ascii="Arial" w:hAnsi="Arial" w:cs="Arial"/>
          <w:sz w:val="22"/>
          <w:szCs w:val="22"/>
        </w:rPr>
      </w:pPr>
    </w:p>
    <w:p w14:paraId="64088D6C" w14:textId="7C15DF72" w:rsidR="003E1FF9" w:rsidRDefault="55EF35C7" w:rsidP="00270832">
      <w:pPr>
        <w:jc w:val="both"/>
        <w:rPr>
          <w:rFonts w:ascii="Arial" w:hAnsi="Arial" w:cs="Arial"/>
          <w:sz w:val="22"/>
          <w:szCs w:val="22"/>
        </w:rPr>
      </w:pPr>
      <w:r w:rsidRPr="589B737A">
        <w:rPr>
          <w:rFonts w:ascii="Arial" w:hAnsi="Arial" w:cs="Arial"/>
          <w:sz w:val="22"/>
          <w:szCs w:val="22"/>
        </w:rPr>
        <w:t>2</w:t>
      </w:r>
      <w:r w:rsidR="7843E4CC" w:rsidRPr="589B737A">
        <w:rPr>
          <w:rFonts w:ascii="Arial" w:hAnsi="Arial" w:cs="Arial"/>
          <w:sz w:val="22"/>
          <w:szCs w:val="22"/>
        </w:rPr>
        <w:t>.1</w:t>
      </w:r>
      <w:r w:rsidR="41B6C582" w:rsidRPr="589B737A">
        <w:rPr>
          <w:rFonts w:ascii="Arial" w:hAnsi="Arial" w:cs="Arial"/>
          <w:sz w:val="22"/>
          <w:szCs w:val="22"/>
        </w:rPr>
        <w:t>4</w:t>
      </w:r>
      <w:r w:rsidR="4600823C" w:rsidRPr="589B737A">
        <w:rPr>
          <w:rFonts w:ascii="Arial" w:hAnsi="Arial" w:cs="Arial"/>
          <w:sz w:val="22"/>
          <w:szCs w:val="22"/>
        </w:rPr>
        <w:t>.</w:t>
      </w:r>
      <w:r w:rsidR="2F27C6FA" w:rsidRPr="589B737A">
        <w:rPr>
          <w:rFonts w:ascii="Arial" w:hAnsi="Arial" w:cs="Arial"/>
          <w:sz w:val="22"/>
          <w:szCs w:val="22"/>
        </w:rPr>
        <w:t xml:space="preserve"> Bibliografía</w:t>
      </w:r>
      <w:r w:rsidR="2BBC758F" w:rsidRPr="589B737A">
        <w:rPr>
          <w:rFonts w:ascii="Arial" w:hAnsi="Arial" w:cs="Arial"/>
          <w:sz w:val="22"/>
          <w:szCs w:val="22"/>
        </w:rPr>
        <w:t>:</w:t>
      </w:r>
      <w:r w:rsidR="7843E4CC" w:rsidRPr="589B737A">
        <w:rPr>
          <w:rFonts w:ascii="Arial" w:hAnsi="Arial" w:cs="Arial"/>
          <w:sz w:val="22"/>
          <w:szCs w:val="22"/>
        </w:rPr>
        <w:t xml:space="preserve"> </w:t>
      </w:r>
    </w:p>
    <w:p w14:paraId="76C0799E" w14:textId="05C00F5C" w:rsidR="589B737A" w:rsidRDefault="589B737A" w:rsidP="589B737A">
      <w:pPr>
        <w:jc w:val="both"/>
        <w:rPr>
          <w:rFonts w:ascii="Arial" w:hAnsi="Arial" w:cs="Arial"/>
          <w:sz w:val="22"/>
          <w:szCs w:val="22"/>
        </w:rPr>
      </w:pPr>
    </w:p>
    <w:p w14:paraId="356087A5" w14:textId="77777777" w:rsidR="00B12824" w:rsidRDefault="3D1B5197" w:rsidP="589B737A">
      <w:pPr>
        <w:spacing w:line="259" w:lineRule="auto"/>
        <w:jc w:val="both"/>
        <w:rPr>
          <w:rFonts w:ascii="Arial" w:hAnsi="Arial" w:cs="Arial"/>
          <w:sz w:val="22"/>
          <w:szCs w:val="22"/>
        </w:rPr>
      </w:pPr>
      <w:r w:rsidRPr="589B737A">
        <w:rPr>
          <w:rFonts w:ascii="Arial" w:hAnsi="Arial" w:cs="Arial"/>
          <w:sz w:val="22"/>
          <w:szCs w:val="22"/>
        </w:rPr>
        <w:t xml:space="preserve">Ascolani, A.  Historiadores e Historia educacional Argentina. Una mirada retrospectiva de su estado actual. Rosario/ARGENTINA Acceso y disponibilidad en: </w:t>
      </w:r>
    </w:p>
    <w:p w14:paraId="440074DA" w14:textId="68D458D3"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&lt;https://core.ac.uk/download/pdf/61901742.pdf&gt;</w:t>
      </w:r>
    </w:p>
    <w:p w14:paraId="680F4D9C" w14:textId="77777777" w:rsidR="00B12824" w:rsidRDefault="3D1B5197" w:rsidP="589B737A">
      <w:pPr>
        <w:spacing w:line="259" w:lineRule="auto"/>
        <w:jc w:val="both"/>
        <w:rPr>
          <w:rFonts w:ascii="Arial" w:hAnsi="Arial" w:cs="Arial"/>
          <w:sz w:val="22"/>
          <w:szCs w:val="22"/>
        </w:rPr>
      </w:pPr>
      <w:r>
        <w:br/>
      </w:r>
      <w:r w:rsidRPr="589B737A">
        <w:rPr>
          <w:rFonts w:ascii="Arial" w:hAnsi="Arial" w:cs="Arial"/>
          <w:sz w:val="22"/>
          <w:szCs w:val="22"/>
        </w:rPr>
        <w:t>Ascolani, A. La historia de la Educación Argentina y la formación docente. ediciones y demanda. Acceso y disponibilidad en:</w:t>
      </w:r>
      <w:r w:rsidR="00B12824">
        <w:rPr>
          <w:rFonts w:ascii="Arial" w:hAnsi="Arial" w:cs="Arial"/>
          <w:sz w:val="22"/>
          <w:szCs w:val="22"/>
        </w:rPr>
        <w:t xml:space="preserve"> </w:t>
      </w:r>
    </w:p>
    <w:p w14:paraId="2813FF64" w14:textId="12B06E41"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 xml:space="preserve">&lt;https://www.usfx.bo/nueva/vicerrectorado/citas/SOCIALES_8/Historia/Ascolani,%20A..pdf . Pág. 191-194&gt;  </w:t>
      </w:r>
    </w:p>
    <w:p w14:paraId="25641662" w14:textId="4BD34D49" w:rsidR="3D1B5197" w:rsidRDefault="3D1B5197" w:rsidP="3DA92D81">
      <w:pPr>
        <w:spacing w:line="259" w:lineRule="auto"/>
        <w:jc w:val="both"/>
        <w:rPr>
          <w:rFonts w:ascii="Arial" w:hAnsi="Arial" w:cs="Arial"/>
          <w:sz w:val="22"/>
          <w:szCs w:val="22"/>
        </w:rPr>
      </w:pPr>
      <w:r>
        <w:br/>
      </w:r>
      <w:r w:rsidR="1F85D737" w:rsidRPr="3DA92D81">
        <w:rPr>
          <w:rFonts w:ascii="Arial" w:eastAsia="Arial" w:hAnsi="Arial" w:cs="Arial"/>
          <w:color w:val="222222"/>
          <w:sz w:val="19"/>
          <w:szCs w:val="19"/>
        </w:rPr>
        <w:t>B</w:t>
      </w:r>
      <w:r w:rsidR="1F85D737" w:rsidRPr="3DA92D81">
        <w:rPr>
          <w:rFonts w:ascii="Arial" w:hAnsi="Arial" w:cs="Arial"/>
          <w:sz w:val="22"/>
          <w:szCs w:val="22"/>
        </w:rPr>
        <w:t>enadiba, L. (2007). Historia oral, relatos y memorias. Editorial Maipue.</w:t>
      </w:r>
    </w:p>
    <w:p w14:paraId="05EBE1A1" w14:textId="0ACD8B1C" w:rsidR="3DA92D81" w:rsidRDefault="3DA92D81" w:rsidP="3DA92D81">
      <w:pPr>
        <w:spacing w:line="259" w:lineRule="auto"/>
        <w:jc w:val="both"/>
      </w:pPr>
    </w:p>
    <w:p w14:paraId="57AF5AD8" w14:textId="36FCDDD4" w:rsidR="7368D793" w:rsidRDefault="00B12824" w:rsidP="3DA92D81">
      <w:pPr>
        <w:spacing w:line="259" w:lineRule="auto"/>
        <w:jc w:val="both"/>
        <w:rPr>
          <w:rFonts w:ascii="Arial" w:hAnsi="Arial" w:cs="Arial"/>
          <w:sz w:val="22"/>
          <w:szCs w:val="22"/>
        </w:rPr>
      </w:pPr>
      <w:r w:rsidRPr="3DA92D81">
        <w:rPr>
          <w:rFonts w:ascii="Arial" w:hAnsi="Arial" w:cs="Arial"/>
          <w:sz w:val="22"/>
          <w:szCs w:val="22"/>
        </w:rPr>
        <w:t>Bertaux, D.</w:t>
      </w:r>
      <w:r w:rsidR="7368D793" w:rsidRPr="3DA92D81">
        <w:rPr>
          <w:rFonts w:ascii="Arial" w:hAnsi="Arial" w:cs="Arial"/>
          <w:sz w:val="22"/>
          <w:szCs w:val="22"/>
        </w:rPr>
        <w:t xml:space="preserve"> (1989), “</w:t>
      </w:r>
      <w:r w:rsidRPr="3DA92D81">
        <w:rPr>
          <w:rFonts w:ascii="Arial" w:hAnsi="Arial" w:cs="Arial"/>
          <w:sz w:val="22"/>
          <w:szCs w:val="22"/>
        </w:rPr>
        <w:t>Los relatos</w:t>
      </w:r>
      <w:r w:rsidR="7368D793" w:rsidRPr="3DA92D81">
        <w:rPr>
          <w:rFonts w:ascii="Arial" w:hAnsi="Arial" w:cs="Arial"/>
          <w:sz w:val="22"/>
          <w:szCs w:val="22"/>
        </w:rPr>
        <w:t xml:space="preserve"> de vida en el análisis social”; en Historia y Fuente Oral, 1 Barcelona.</w:t>
      </w:r>
    </w:p>
    <w:p w14:paraId="38011A13" w14:textId="713C7B7B" w:rsidR="3DA92D81" w:rsidRDefault="3DA92D81" w:rsidP="3DA92D81">
      <w:pPr>
        <w:spacing w:line="259" w:lineRule="auto"/>
        <w:jc w:val="both"/>
        <w:rPr>
          <w:rFonts w:ascii="Arial" w:hAnsi="Arial" w:cs="Arial"/>
          <w:sz w:val="22"/>
          <w:szCs w:val="22"/>
        </w:rPr>
      </w:pPr>
    </w:p>
    <w:p w14:paraId="0809C8C9" w14:textId="1DAF69D3"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Binayán, N. (1943) Ciclos de la historia argentina. Buenos Aires: Edición: Sociedad de Historia Argentina., 1943.</w:t>
      </w:r>
    </w:p>
    <w:p w14:paraId="00BDE02A" w14:textId="15C68EB3" w:rsidR="3D1B5197" w:rsidRDefault="3D1B5197" w:rsidP="589B737A">
      <w:pPr>
        <w:spacing w:line="259" w:lineRule="auto"/>
        <w:jc w:val="both"/>
        <w:rPr>
          <w:rFonts w:ascii="Arial" w:hAnsi="Arial" w:cs="Arial"/>
          <w:sz w:val="22"/>
          <w:szCs w:val="22"/>
        </w:rPr>
      </w:pPr>
    </w:p>
    <w:p w14:paraId="2BBB2696" w14:textId="526F1D2F"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Borda, L. (1953</w:t>
      </w:r>
      <w:r w:rsidR="648A3469" w:rsidRPr="589B737A">
        <w:rPr>
          <w:rFonts w:ascii="Arial" w:hAnsi="Arial" w:cs="Arial"/>
          <w:sz w:val="22"/>
          <w:szCs w:val="22"/>
        </w:rPr>
        <w:t>) Fechas</w:t>
      </w:r>
      <w:r w:rsidRPr="589B737A">
        <w:rPr>
          <w:rFonts w:ascii="Arial" w:hAnsi="Arial" w:cs="Arial"/>
          <w:sz w:val="22"/>
          <w:szCs w:val="22"/>
        </w:rPr>
        <w:t xml:space="preserve"> y ciclos de la historia argentina. </w:t>
      </w:r>
      <w:r w:rsidR="5852602C" w:rsidRPr="589B737A">
        <w:rPr>
          <w:rFonts w:ascii="Arial" w:hAnsi="Arial" w:cs="Arial"/>
          <w:sz w:val="22"/>
          <w:szCs w:val="22"/>
        </w:rPr>
        <w:t>En la Revista "Sarmiento", vol. II, N</w:t>
      </w:r>
      <w:r w:rsidRPr="589B737A">
        <w:rPr>
          <w:rFonts w:ascii="Arial" w:hAnsi="Arial" w:cs="Arial"/>
          <w:sz w:val="22"/>
          <w:szCs w:val="22"/>
        </w:rPr>
        <w:t xml:space="preserve"> 22. pág. 3-7. Febrero. Tucumán, 1953</w:t>
      </w:r>
    </w:p>
    <w:p w14:paraId="315AEBD1" w14:textId="4F1B511B" w:rsidR="3D1B5197" w:rsidRDefault="3D1B5197" w:rsidP="589B737A">
      <w:pPr>
        <w:spacing w:line="259" w:lineRule="auto"/>
        <w:jc w:val="both"/>
        <w:rPr>
          <w:rFonts w:ascii="Arial" w:hAnsi="Arial" w:cs="Arial"/>
          <w:sz w:val="22"/>
          <w:szCs w:val="22"/>
        </w:rPr>
      </w:pPr>
      <w:r>
        <w:br/>
      </w:r>
      <w:r w:rsidRPr="589B737A">
        <w:rPr>
          <w:rFonts w:ascii="Arial" w:hAnsi="Arial" w:cs="Arial"/>
          <w:sz w:val="22"/>
          <w:szCs w:val="22"/>
        </w:rPr>
        <w:t>Cucuzza,, Héctor (1996) De continuidades y rupturas: el problema de las periodizaciones. En: Anuario de Historia de la Educación. Nº 11996/1997. Editorial Fundación Universidad de San Juan.</w:t>
      </w:r>
    </w:p>
    <w:p w14:paraId="61557CA6" w14:textId="32615FD0" w:rsidR="3D1B5197" w:rsidRDefault="3D1B5197" w:rsidP="589B737A">
      <w:pPr>
        <w:spacing w:line="259" w:lineRule="auto"/>
        <w:jc w:val="both"/>
        <w:rPr>
          <w:rFonts w:ascii="Arial" w:hAnsi="Arial" w:cs="Arial"/>
          <w:sz w:val="22"/>
          <w:szCs w:val="22"/>
        </w:rPr>
      </w:pPr>
      <w:r>
        <w:br/>
      </w:r>
      <w:r w:rsidR="053EE034" w:rsidRPr="3DA92D81">
        <w:rPr>
          <w:rFonts w:ascii="Arial" w:hAnsi="Arial" w:cs="Arial"/>
          <w:sz w:val="22"/>
          <w:szCs w:val="22"/>
        </w:rPr>
        <w:t xml:space="preserve">García Hamilton, J. </w:t>
      </w:r>
      <w:r w:rsidR="7ACEDA7A" w:rsidRPr="3DA92D81">
        <w:rPr>
          <w:rFonts w:ascii="Arial" w:hAnsi="Arial" w:cs="Arial"/>
          <w:sz w:val="22"/>
          <w:szCs w:val="22"/>
        </w:rPr>
        <w:t>I.</w:t>
      </w:r>
      <w:r w:rsidR="053EE034" w:rsidRPr="3DA92D81">
        <w:rPr>
          <w:rFonts w:ascii="Arial" w:hAnsi="Arial" w:cs="Arial"/>
          <w:sz w:val="22"/>
          <w:szCs w:val="22"/>
        </w:rPr>
        <w:t xml:space="preserve"> (2006) Cuyano alborotador. La vida de Domingo F. Sarmiento. Ed. Sudamericana SA pág 259, cap 18</w:t>
      </w:r>
    </w:p>
    <w:p w14:paraId="144E5ACB" w14:textId="499333F7" w:rsidR="3D1B5197" w:rsidRDefault="3D1B5197" w:rsidP="589B737A">
      <w:pPr>
        <w:spacing w:line="259" w:lineRule="auto"/>
        <w:jc w:val="both"/>
      </w:pPr>
    </w:p>
    <w:p w14:paraId="0B4AE383" w14:textId="6F38C727" w:rsidR="3D1B5197" w:rsidRDefault="74FB6014" w:rsidP="3DA92D81">
      <w:pPr>
        <w:spacing w:line="259" w:lineRule="auto"/>
        <w:jc w:val="both"/>
        <w:rPr>
          <w:rFonts w:ascii="Arial" w:hAnsi="Arial" w:cs="Arial"/>
          <w:sz w:val="22"/>
          <w:szCs w:val="22"/>
        </w:rPr>
      </w:pPr>
      <w:r w:rsidRPr="3DA92D81">
        <w:rPr>
          <w:rFonts w:ascii="Arial" w:hAnsi="Arial" w:cs="Arial"/>
          <w:sz w:val="22"/>
          <w:szCs w:val="22"/>
        </w:rPr>
        <w:t>Gartner, A. (2015). Historia oral, memoria y patrimonio: aportes para un abordaje pedagógico. Imago Mundi.</w:t>
      </w:r>
      <w:r w:rsidR="3D1B5197">
        <w:br/>
      </w:r>
    </w:p>
    <w:p w14:paraId="06DCC3FA" w14:textId="5788F7F7"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Finocchio, S.  El Anuario de Historia de la Educación. Trayectoria, formato, temas y comunidad.</w:t>
      </w:r>
    </w:p>
    <w:p w14:paraId="705190A1" w14:textId="32A9E11F" w:rsidR="3D1B5197" w:rsidRDefault="3D1B5197" w:rsidP="3DA92D81">
      <w:pPr>
        <w:spacing w:line="259" w:lineRule="auto"/>
        <w:jc w:val="both"/>
        <w:rPr>
          <w:rFonts w:ascii="Arial" w:hAnsi="Arial" w:cs="Arial"/>
          <w:sz w:val="22"/>
          <w:szCs w:val="22"/>
        </w:rPr>
      </w:pPr>
      <w:r>
        <w:lastRenderedPageBreak/>
        <w:br/>
      </w:r>
      <w:r w:rsidR="14BF920B" w:rsidRPr="3DA92D81">
        <w:rPr>
          <w:rFonts w:ascii="Arial" w:hAnsi="Arial" w:cs="Arial"/>
          <w:sz w:val="22"/>
          <w:szCs w:val="22"/>
        </w:rPr>
        <w:t>Llona, M. (2012). Historia oral: la exploración de las identidades a través de la historia de vida. Entreverse. Teoría y metodología práctica de las fuentes orales, 15-60. España.</w:t>
      </w:r>
    </w:p>
    <w:p w14:paraId="3C5ED313" w14:textId="1A2A3D85" w:rsidR="3DA92D81" w:rsidRDefault="3DA92D81" w:rsidP="3DA92D81">
      <w:pPr>
        <w:spacing w:line="259" w:lineRule="auto"/>
        <w:jc w:val="both"/>
      </w:pPr>
    </w:p>
    <w:p w14:paraId="2B7B2EE2" w14:textId="6C040C84"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 xml:space="preserve">Manganiello, E.M. (1980) Historia de la Educación Argentina: Método Generacional. Buenos Aires: Editorial El Libro </w:t>
      </w:r>
    </w:p>
    <w:p w14:paraId="362A21E8" w14:textId="6F033511" w:rsidR="3D1B5197" w:rsidRDefault="3D1B5197" w:rsidP="589B737A">
      <w:pPr>
        <w:spacing w:line="259" w:lineRule="auto"/>
        <w:jc w:val="both"/>
        <w:rPr>
          <w:rFonts w:ascii="Arial" w:hAnsi="Arial" w:cs="Arial"/>
          <w:sz w:val="22"/>
          <w:szCs w:val="22"/>
        </w:rPr>
      </w:pPr>
      <w:r>
        <w:br/>
      </w:r>
      <w:r w:rsidRPr="589B737A">
        <w:rPr>
          <w:rFonts w:ascii="Arial" w:hAnsi="Arial" w:cs="Arial"/>
          <w:sz w:val="22"/>
          <w:szCs w:val="22"/>
        </w:rPr>
        <w:t>Martínez Paz, F. (1980) El Sistema Educativo Nacional. Córdoba: Universidad Nacional de Córdoba.</w:t>
      </w:r>
    </w:p>
    <w:p w14:paraId="6EB169C8" w14:textId="2C87E1F6" w:rsidR="3D1B5197" w:rsidRDefault="3D1B5197" w:rsidP="589B737A">
      <w:pPr>
        <w:spacing w:line="259" w:lineRule="auto"/>
        <w:jc w:val="both"/>
        <w:rPr>
          <w:rFonts w:ascii="Arial" w:hAnsi="Arial" w:cs="Arial"/>
          <w:sz w:val="22"/>
          <w:szCs w:val="22"/>
        </w:rPr>
      </w:pPr>
      <w:r>
        <w:br/>
      </w:r>
      <w:r w:rsidRPr="589B737A">
        <w:rPr>
          <w:rFonts w:ascii="Arial" w:hAnsi="Arial" w:cs="Arial"/>
          <w:sz w:val="22"/>
          <w:szCs w:val="22"/>
        </w:rPr>
        <w:t>Mignone, E. (1998) Política y Universidad. El estado legislador. Bs.As. LUGAR EDITORIAL.</w:t>
      </w:r>
    </w:p>
    <w:p w14:paraId="452FCADF" w14:textId="48B983D0" w:rsidR="3D1B5197" w:rsidRDefault="3D1B5197" w:rsidP="589B737A">
      <w:pPr>
        <w:spacing w:line="259" w:lineRule="auto"/>
        <w:jc w:val="both"/>
        <w:rPr>
          <w:rFonts w:ascii="Arial" w:hAnsi="Arial" w:cs="Arial"/>
          <w:sz w:val="22"/>
          <w:szCs w:val="22"/>
        </w:rPr>
      </w:pPr>
      <w:r>
        <w:br/>
      </w:r>
      <w:r w:rsidRPr="589B737A">
        <w:rPr>
          <w:rFonts w:ascii="Arial" w:hAnsi="Arial" w:cs="Arial"/>
          <w:sz w:val="22"/>
          <w:szCs w:val="22"/>
        </w:rPr>
        <w:t xml:space="preserve">MINISTERIO DE EDUCACIÓN, CIENCIA Y </w:t>
      </w:r>
      <w:r w:rsidR="00B12824" w:rsidRPr="589B737A">
        <w:rPr>
          <w:rFonts w:ascii="Arial" w:hAnsi="Arial" w:cs="Arial"/>
          <w:sz w:val="22"/>
          <w:szCs w:val="22"/>
        </w:rPr>
        <w:t>TECNOLOGÍA.</w:t>
      </w:r>
      <w:r w:rsidRPr="589B737A">
        <w:rPr>
          <w:rFonts w:ascii="Arial" w:hAnsi="Arial" w:cs="Arial"/>
          <w:sz w:val="22"/>
          <w:szCs w:val="22"/>
        </w:rPr>
        <w:t xml:space="preserve"> EDUC.AR. [en línea] Babini, J. La evolución del pensamiento científico en la Argentina. Acceso y disponibilidad en:</w:t>
      </w:r>
    </w:p>
    <w:p w14:paraId="532C2731" w14:textId="029928CB"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&lt;</w:t>
      </w:r>
      <w:hyperlink r:id="rId8">
        <w:r w:rsidRPr="589B737A">
          <w:rPr>
            <w:rFonts w:ascii="Arial" w:hAnsi="Arial" w:cs="Arial"/>
            <w:sz w:val="22"/>
            <w:szCs w:val="22"/>
          </w:rPr>
          <w:t>http://www.educ.ar./educar/superior/biblioteca_digital</w:t>
        </w:r>
      </w:hyperlink>
      <w:r w:rsidRPr="589B737A">
        <w:rPr>
          <w:rFonts w:ascii="Arial" w:hAnsi="Arial" w:cs="Arial"/>
          <w:sz w:val="22"/>
          <w:szCs w:val="22"/>
        </w:rPr>
        <w:t>&gt;</w:t>
      </w:r>
    </w:p>
    <w:p w14:paraId="7232CFB3" w14:textId="4A59208A" w:rsidR="3D1B5197" w:rsidRDefault="3D1B5197" w:rsidP="3DA92D81">
      <w:pPr>
        <w:spacing w:line="259" w:lineRule="auto"/>
        <w:jc w:val="both"/>
        <w:rPr>
          <w:rFonts w:ascii="Arial" w:hAnsi="Arial" w:cs="Arial"/>
          <w:sz w:val="22"/>
          <w:szCs w:val="22"/>
        </w:rPr>
      </w:pPr>
      <w:r>
        <w:br/>
      </w:r>
      <w:r w:rsidR="00B12824" w:rsidRPr="3DA92D81">
        <w:rPr>
          <w:rFonts w:ascii="Arial" w:hAnsi="Arial" w:cs="Arial"/>
          <w:sz w:val="22"/>
          <w:szCs w:val="22"/>
        </w:rPr>
        <w:t>Necoechea Gracia</w:t>
      </w:r>
      <w:r w:rsidR="665832CA" w:rsidRPr="3DA92D81">
        <w:rPr>
          <w:rFonts w:ascii="Arial" w:hAnsi="Arial" w:cs="Arial"/>
          <w:sz w:val="22"/>
          <w:szCs w:val="22"/>
        </w:rPr>
        <w:t>, G. (2008</w:t>
      </w:r>
      <w:r w:rsidR="00B12824" w:rsidRPr="3DA92D81">
        <w:rPr>
          <w:rFonts w:ascii="Arial" w:hAnsi="Arial" w:cs="Arial"/>
          <w:sz w:val="22"/>
          <w:szCs w:val="22"/>
        </w:rPr>
        <w:t>) “</w:t>
      </w:r>
      <w:r w:rsidR="665832CA" w:rsidRPr="3DA92D81">
        <w:rPr>
          <w:rFonts w:ascii="Arial" w:hAnsi="Arial" w:cs="Arial"/>
          <w:sz w:val="22"/>
          <w:szCs w:val="22"/>
        </w:rPr>
        <w:t xml:space="preserve">El análisis en la Historia Oral”,  Necoechea  Gracia  y Pablo Pozzi (comp.),  Cuéntame  cómo  fue. </w:t>
      </w:r>
      <w:r w:rsidR="00B12824" w:rsidRPr="3DA92D81">
        <w:rPr>
          <w:rFonts w:ascii="Arial" w:hAnsi="Arial" w:cs="Arial"/>
          <w:sz w:val="22"/>
          <w:szCs w:val="22"/>
        </w:rPr>
        <w:t>Introducción a la</w:t>
      </w:r>
      <w:r w:rsidR="665832CA" w:rsidRPr="3DA92D81">
        <w:rPr>
          <w:rFonts w:ascii="Arial" w:hAnsi="Arial" w:cs="Arial"/>
          <w:sz w:val="22"/>
          <w:szCs w:val="22"/>
        </w:rPr>
        <w:t xml:space="preserve"> </w:t>
      </w:r>
      <w:r w:rsidR="00B12824" w:rsidRPr="3DA92D81">
        <w:rPr>
          <w:rFonts w:ascii="Arial" w:hAnsi="Arial" w:cs="Arial"/>
          <w:sz w:val="22"/>
          <w:szCs w:val="22"/>
        </w:rPr>
        <w:t>Historia Oral</w:t>
      </w:r>
      <w:r w:rsidR="665832CA" w:rsidRPr="3DA92D81">
        <w:rPr>
          <w:rFonts w:ascii="Arial" w:hAnsi="Arial" w:cs="Arial"/>
          <w:sz w:val="22"/>
          <w:szCs w:val="22"/>
        </w:rPr>
        <w:t>, Imago Mundi, Buenos  Aires.</w:t>
      </w:r>
    </w:p>
    <w:p w14:paraId="36A2DE8F" w14:textId="7A2E7BED" w:rsidR="3DA92D81" w:rsidRDefault="3DA92D81" w:rsidP="3DA92D81">
      <w:pPr>
        <w:spacing w:line="259" w:lineRule="auto"/>
        <w:jc w:val="both"/>
        <w:rPr>
          <w:rFonts w:ascii="Arial" w:hAnsi="Arial" w:cs="Arial"/>
          <w:sz w:val="22"/>
          <w:szCs w:val="22"/>
        </w:rPr>
      </w:pPr>
    </w:p>
    <w:p w14:paraId="66DD5247" w14:textId="18180918" w:rsidR="4091DBA9" w:rsidRDefault="4091DBA9" w:rsidP="3DA92D81">
      <w:pPr>
        <w:spacing w:line="259" w:lineRule="auto"/>
        <w:jc w:val="both"/>
        <w:rPr>
          <w:rFonts w:ascii="Arial" w:hAnsi="Arial" w:cs="Arial"/>
          <w:sz w:val="22"/>
          <w:szCs w:val="22"/>
        </w:rPr>
      </w:pPr>
      <w:r w:rsidRPr="3DA92D81">
        <w:rPr>
          <w:rFonts w:ascii="Arial" w:hAnsi="Arial" w:cs="Arial"/>
          <w:sz w:val="22"/>
          <w:szCs w:val="22"/>
        </w:rPr>
        <w:t>Necoechea  Gracia, G.  y Torres Montenegro, A. (2011)  (comps.), Caminos de historia y memoria en  América  Latina, RELAHO, Imago  Mundi,  Buenos  Aires.</w:t>
      </w:r>
    </w:p>
    <w:p w14:paraId="7D9EEAC9" w14:textId="1FCBF96B" w:rsidR="3DA92D81" w:rsidRDefault="3DA92D81" w:rsidP="3DA92D81">
      <w:pPr>
        <w:spacing w:line="259" w:lineRule="auto"/>
        <w:jc w:val="both"/>
        <w:rPr>
          <w:rFonts w:ascii="Arial" w:hAnsi="Arial" w:cs="Arial"/>
          <w:sz w:val="22"/>
          <w:szCs w:val="22"/>
        </w:rPr>
      </w:pPr>
    </w:p>
    <w:p w14:paraId="3D80FD08" w14:textId="1FCFADDA" w:rsidR="3D1B5197" w:rsidRDefault="053EE034" w:rsidP="589B737A">
      <w:pPr>
        <w:spacing w:line="259" w:lineRule="auto"/>
        <w:jc w:val="both"/>
        <w:rPr>
          <w:rFonts w:ascii="Arial" w:hAnsi="Arial" w:cs="Arial"/>
          <w:sz w:val="22"/>
          <w:szCs w:val="22"/>
        </w:rPr>
      </w:pPr>
      <w:r w:rsidRPr="3DA92D81">
        <w:rPr>
          <w:rFonts w:ascii="Arial" w:hAnsi="Arial" w:cs="Arial"/>
          <w:sz w:val="22"/>
          <w:szCs w:val="22"/>
        </w:rPr>
        <w:t xml:space="preserve">Pinkazs, D. Taller: El problema de las periodizaciones en la enseñanza de la Historia de la educación. XVIII Jornadas de Historia de la Educación (19 y el 21 de </w:t>
      </w:r>
      <w:r w:rsidR="79AFB9D5" w:rsidRPr="3DA92D81">
        <w:rPr>
          <w:rFonts w:ascii="Arial" w:hAnsi="Arial" w:cs="Arial"/>
          <w:sz w:val="22"/>
          <w:szCs w:val="22"/>
        </w:rPr>
        <w:t>noviembre</w:t>
      </w:r>
      <w:r w:rsidRPr="3DA92D81">
        <w:rPr>
          <w:rFonts w:ascii="Arial" w:hAnsi="Arial" w:cs="Arial"/>
          <w:sz w:val="22"/>
          <w:szCs w:val="22"/>
        </w:rPr>
        <w:t xml:space="preserve"> de 2014), Universidad Nacional de General Sarmiento, Los Polvorines Provincia de Buenos Aires. (En línea) En Historia de la educación - </w:t>
      </w:r>
      <w:r w:rsidR="37FDF78E" w:rsidRPr="3DA92D81">
        <w:rPr>
          <w:rFonts w:ascii="Arial" w:hAnsi="Arial" w:cs="Arial"/>
          <w:sz w:val="22"/>
          <w:szCs w:val="22"/>
        </w:rPr>
        <w:t>anuario vol.</w:t>
      </w:r>
      <w:r w:rsidRPr="3DA92D81">
        <w:rPr>
          <w:rFonts w:ascii="Arial" w:hAnsi="Arial" w:cs="Arial"/>
          <w:sz w:val="22"/>
          <w:szCs w:val="22"/>
        </w:rPr>
        <w:t xml:space="preserve">15 no.2 Ciudad autónoma de Buenos Aires. dic. 2014. Reseñas de Eventos. (Fecha de consulta: 19 de </w:t>
      </w:r>
      <w:r w:rsidR="76F4C11B" w:rsidRPr="3DA92D81">
        <w:rPr>
          <w:rFonts w:ascii="Arial" w:hAnsi="Arial" w:cs="Arial"/>
          <w:sz w:val="22"/>
          <w:szCs w:val="22"/>
        </w:rPr>
        <w:t>agosto</w:t>
      </w:r>
      <w:r w:rsidRPr="3DA92D81">
        <w:rPr>
          <w:rFonts w:ascii="Arial" w:hAnsi="Arial" w:cs="Arial"/>
          <w:sz w:val="22"/>
          <w:szCs w:val="22"/>
        </w:rPr>
        <w:t xml:space="preserve"> de 2018)</w:t>
      </w:r>
      <w:r w:rsidR="0C5973FE" w:rsidRPr="3DA92D81">
        <w:rPr>
          <w:rFonts w:ascii="Arial" w:hAnsi="Arial" w:cs="Arial"/>
          <w:sz w:val="22"/>
          <w:szCs w:val="22"/>
        </w:rPr>
        <w:t xml:space="preserve"> </w:t>
      </w:r>
      <w:r w:rsidRPr="3DA92D81">
        <w:rPr>
          <w:rFonts w:ascii="Arial" w:hAnsi="Arial" w:cs="Arial"/>
          <w:sz w:val="22"/>
          <w:szCs w:val="22"/>
        </w:rPr>
        <w:t>Pro, D.1973: 143-184</w:t>
      </w:r>
    </w:p>
    <w:p w14:paraId="43622E53" w14:textId="2EAC99FC" w:rsidR="3D1B5197" w:rsidRDefault="3D1B5197" w:rsidP="589B737A">
      <w:pPr>
        <w:spacing w:line="259" w:lineRule="auto"/>
        <w:jc w:val="both"/>
      </w:pPr>
    </w:p>
    <w:p w14:paraId="75098519" w14:textId="539CF7BA" w:rsidR="3D1B5197" w:rsidRDefault="40E738C4" w:rsidP="3DA92D81">
      <w:pPr>
        <w:spacing w:line="259" w:lineRule="auto"/>
        <w:jc w:val="both"/>
        <w:rPr>
          <w:rFonts w:ascii="Arial" w:hAnsi="Arial" w:cs="Arial"/>
          <w:sz w:val="22"/>
          <w:szCs w:val="22"/>
        </w:rPr>
      </w:pPr>
      <w:r w:rsidRPr="3DA92D81">
        <w:rPr>
          <w:rFonts w:ascii="Arial" w:hAnsi="Arial" w:cs="Arial"/>
          <w:sz w:val="22"/>
          <w:szCs w:val="22"/>
        </w:rPr>
        <w:t xml:space="preserve">Pollak,  M.  y  Heinich,  N.,  (2006)  “El  testimonio”,  en  Memoria,  olvido, silencio. La producción  social  de identidades  frente  a  situaciones límites, La  Plata, Ediciones Al Margen. </w:t>
      </w:r>
    </w:p>
    <w:p w14:paraId="2FF0B45D" w14:textId="78133E00" w:rsidR="3D1B5197" w:rsidRDefault="3D1B5197" w:rsidP="3DA92D81">
      <w:pPr>
        <w:spacing w:line="259" w:lineRule="auto"/>
        <w:jc w:val="both"/>
        <w:rPr>
          <w:rFonts w:ascii="Arial" w:hAnsi="Arial" w:cs="Arial"/>
          <w:sz w:val="22"/>
          <w:szCs w:val="22"/>
        </w:rPr>
      </w:pPr>
    </w:p>
    <w:p w14:paraId="4954F7EA" w14:textId="77777777" w:rsidR="00B12824" w:rsidRDefault="6A8D000B" w:rsidP="3DA92D81">
      <w:pPr>
        <w:spacing w:line="259" w:lineRule="auto"/>
        <w:jc w:val="both"/>
        <w:rPr>
          <w:rFonts w:ascii="Arial" w:hAnsi="Arial" w:cs="Arial"/>
          <w:sz w:val="22"/>
          <w:szCs w:val="22"/>
        </w:rPr>
      </w:pPr>
      <w:r w:rsidRPr="3DA92D81">
        <w:rPr>
          <w:rFonts w:ascii="Arial" w:hAnsi="Arial" w:cs="Arial"/>
          <w:sz w:val="22"/>
          <w:szCs w:val="22"/>
        </w:rPr>
        <w:t xml:space="preserve">Portelli, A. (2004). El uso de la entrevista en la historia oral. ANUARIO N° 20 - Escuela de Historia - FHyA  - UNR. Santa Fe. </w:t>
      </w:r>
    </w:p>
    <w:p w14:paraId="607CE6A3" w14:textId="1072AD5E" w:rsidR="3D1B5197" w:rsidRDefault="3D1B5197" w:rsidP="3DA92D81">
      <w:pPr>
        <w:spacing w:line="259" w:lineRule="auto"/>
        <w:jc w:val="both"/>
        <w:rPr>
          <w:rFonts w:ascii="Arial" w:hAnsi="Arial" w:cs="Arial"/>
          <w:sz w:val="22"/>
          <w:szCs w:val="22"/>
        </w:rPr>
      </w:pPr>
    </w:p>
    <w:p w14:paraId="5491F13F" w14:textId="1FE7B07B" w:rsidR="1832F1D9" w:rsidRDefault="1832F1D9" w:rsidP="3DA92D81">
      <w:pPr>
        <w:spacing w:line="259" w:lineRule="auto"/>
        <w:jc w:val="both"/>
        <w:rPr>
          <w:rFonts w:ascii="Arial" w:hAnsi="Arial" w:cs="Arial"/>
          <w:sz w:val="22"/>
          <w:szCs w:val="22"/>
        </w:rPr>
      </w:pPr>
      <w:r w:rsidRPr="3DA92D81">
        <w:rPr>
          <w:rFonts w:ascii="Arial" w:hAnsi="Arial" w:cs="Arial"/>
          <w:sz w:val="22"/>
          <w:szCs w:val="22"/>
        </w:rPr>
        <w:t xml:space="preserve">Portelli, A. (1991). Lo que hace diferente a la historia oral. Schwarzstein, Dora. Disponible en: </w:t>
      </w:r>
      <w:hyperlink r:id="rId9">
        <w:r w:rsidRPr="3DA92D81">
          <w:rPr>
            <w:rStyle w:val="Hipervnculo"/>
            <w:rFonts w:ascii="Arial" w:hAnsi="Arial" w:cs="Arial"/>
            <w:sz w:val="22"/>
            <w:szCs w:val="22"/>
          </w:rPr>
          <w:t>https://www.comisionporlamemoria.org/archivos/jovenesymemoria/bibliografia_web/metodologia/Portelli.pdf</w:t>
        </w:r>
      </w:hyperlink>
      <w:r w:rsidRPr="3DA92D81">
        <w:rPr>
          <w:rFonts w:ascii="Arial" w:hAnsi="Arial" w:cs="Arial"/>
          <w:sz w:val="22"/>
          <w:szCs w:val="22"/>
        </w:rPr>
        <w:t xml:space="preserve"> </w:t>
      </w:r>
    </w:p>
    <w:p w14:paraId="1291BAD6" w14:textId="410A25F1" w:rsidR="3DA92D81" w:rsidRDefault="3DA92D81" w:rsidP="3DA92D81">
      <w:pPr>
        <w:spacing w:line="259" w:lineRule="auto"/>
        <w:jc w:val="both"/>
        <w:rPr>
          <w:rFonts w:ascii="Arial" w:hAnsi="Arial" w:cs="Arial"/>
          <w:sz w:val="22"/>
          <w:szCs w:val="22"/>
        </w:rPr>
      </w:pPr>
    </w:p>
    <w:p w14:paraId="7229F584" w14:textId="682DF340" w:rsidR="1832F1D9" w:rsidRDefault="1832F1D9" w:rsidP="3DA92D81">
      <w:pPr>
        <w:spacing w:line="259" w:lineRule="auto"/>
        <w:jc w:val="both"/>
        <w:rPr>
          <w:rFonts w:ascii="Arial" w:hAnsi="Arial" w:cs="Arial"/>
          <w:sz w:val="22"/>
          <w:szCs w:val="22"/>
        </w:rPr>
      </w:pPr>
      <w:r w:rsidRPr="3DA92D81">
        <w:rPr>
          <w:rFonts w:ascii="Arial" w:hAnsi="Arial" w:cs="Arial"/>
          <w:sz w:val="22"/>
          <w:szCs w:val="22"/>
        </w:rPr>
        <w:t xml:space="preserve">Pozzi, P. (2008) “Historia Oral: repensar la historia”, en:   Necoechea Gracia y Pablo Pozzi (comp.)  </w:t>
      </w:r>
      <w:r w:rsidR="29E14EFD" w:rsidRPr="3DA92D81">
        <w:rPr>
          <w:rFonts w:ascii="Arial" w:hAnsi="Arial" w:cs="Arial"/>
          <w:sz w:val="22"/>
          <w:szCs w:val="22"/>
        </w:rPr>
        <w:t>Cuéntame cómo fue</w:t>
      </w:r>
      <w:r w:rsidRPr="3DA92D81">
        <w:rPr>
          <w:rFonts w:ascii="Arial" w:hAnsi="Arial" w:cs="Arial"/>
          <w:sz w:val="22"/>
          <w:szCs w:val="22"/>
        </w:rPr>
        <w:t>. Introducción a  la  Historia Oral, Imago Mundi, Buenos Aires.</w:t>
      </w:r>
    </w:p>
    <w:p w14:paraId="7925B7EF" w14:textId="671C3027" w:rsidR="3DA92D81" w:rsidRDefault="3DA92D81" w:rsidP="3DA92D81">
      <w:pPr>
        <w:spacing w:line="259" w:lineRule="auto"/>
        <w:jc w:val="both"/>
        <w:rPr>
          <w:rFonts w:ascii="Arial" w:hAnsi="Arial" w:cs="Arial"/>
          <w:sz w:val="22"/>
          <w:szCs w:val="22"/>
        </w:rPr>
      </w:pPr>
    </w:p>
    <w:p w14:paraId="646F8902" w14:textId="0335E4EA"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Puiggrós, A. (2003) ¿Qué pasó en la educación argentina desde la conquista hasta el menemismo? Buenos Aires: Galerna.</w:t>
      </w:r>
    </w:p>
    <w:p w14:paraId="5F2D36D1" w14:textId="219EA221" w:rsidR="3D1B5197" w:rsidRDefault="3D1B5197" w:rsidP="589B737A">
      <w:pPr>
        <w:spacing w:line="259" w:lineRule="auto"/>
        <w:jc w:val="both"/>
        <w:rPr>
          <w:rFonts w:ascii="Arial" w:hAnsi="Arial" w:cs="Arial"/>
          <w:sz w:val="22"/>
          <w:szCs w:val="22"/>
        </w:rPr>
      </w:pPr>
      <w:r>
        <w:br/>
      </w:r>
    </w:p>
    <w:p w14:paraId="00EC68D8" w14:textId="273A0A49"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Puiggrós, A. (directora) y otros. Historia de la Educación en la Argentina. Buenos Aires: Galerna.</w:t>
      </w:r>
    </w:p>
    <w:p w14:paraId="17FE3BB5" w14:textId="0E2A7520" w:rsidR="3D1B5197" w:rsidRDefault="3D1B5197" w:rsidP="589B737A">
      <w:pPr>
        <w:spacing w:line="259" w:lineRule="auto"/>
        <w:jc w:val="both"/>
        <w:rPr>
          <w:rFonts w:ascii="Arial" w:hAnsi="Arial" w:cs="Arial"/>
          <w:sz w:val="22"/>
          <w:szCs w:val="22"/>
        </w:rPr>
      </w:pPr>
      <w:r>
        <w:br/>
      </w:r>
    </w:p>
    <w:p w14:paraId="05DDC9C9" w14:textId="151D6E83"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Puiggrós, A. (1998) Qué pasó en la Educación Argentina. Bs.As. KAPELUSZ.</w:t>
      </w:r>
    </w:p>
    <w:p w14:paraId="221B470C" w14:textId="1E071D14" w:rsidR="3D1B5197" w:rsidRDefault="3D1B5197" w:rsidP="589B737A">
      <w:pPr>
        <w:spacing w:line="259" w:lineRule="auto"/>
        <w:jc w:val="both"/>
        <w:rPr>
          <w:rFonts w:ascii="Arial" w:hAnsi="Arial" w:cs="Arial"/>
          <w:sz w:val="22"/>
          <w:szCs w:val="22"/>
        </w:rPr>
      </w:pPr>
      <w:r>
        <w:br/>
      </w:r>
    </w:p>
    <w:p w14:paraId="1C2ACE2E" w14:textId="7A2C502D" w:rsidR="3D1B5197" w:rsidRDefault="3D1B5197" w:rsidP="589B737A">
      <w:pPr>
        <w:spacing w:line="259" w:lineRule="auto"/>
        <w:jc w:val="both"/>
        <w:rPr>
          <w:rFonts w:ascii="Arial" w:hAnsi="Arial" w:cs="Arial"/>
          <w:sz w:val="22"/>
          <w:szCs w:val="22"/>
        </w:rPr>
      </w:pPr>
      <w:r w:rsidRPr="589B737A">
        <w:rPr>
          <w:rFonts w:ascii="Arial" w:hAnsi="Arial" w:cs="Arial"/>
          <w:sz w:val="22"/>
          <w:szCs w:val="22"/>
        </w:rPr>
        <w:lastRenderedPageBreak/>
        <w:t xml:space="preserve">Puiggrós, A. Espiritualismo, Normalismo y Educación. En Puiggrós, A. (1997) Historia de la Educación en la Argentina T. VIII. Dictaduras y utopías en la historia reciente de la educación </w:t>
      </w:r>
      <w:r w:rsidR="5AAF2282" w:rsidRPr="589B737A">
        <w:rPr>
          <w:rFonts w:ascii="Arial" w:hAnsi="Arial" w:cs="Arial"/>
          <w:sz w:val="22"/>
          <w:szCs w:val="22"/>
        </w:rPr>
        <w:t>argentina</w:t>
      </w:r>
      <w:r w:rsidRPr="589B737A">
        <w:rPr>
          <w:rFonts w:ascii="Arial" w:hAnsi="Arial" w:cs="Arial"/>
          <w:sz w:val="22"/>
          <w:szCs w:val="22"/>
        </w:rPr>
        <w:t xml:space="preserve"> (1955-1983) </w:t>
      </w:r>
    </w:p>
    <w:p w14:paraId="637DC6D6" w14:textId="2E19BBD0" w:rsidR="3D1B5197" w:rsidRDefault="3D1B5197" w:rsidP="589B737A">
      <w:pPr>
        <w:spacing w:line="259" w:lineRule="auto"/>
        <w:jc w:val="both"/>
        <w:rPr>
          <w:rFonts w:ascii="Arial" w:hAnsi="Arial" w:cs="Arial"/>
          <w:sz w:val="22"/>
          <w:szCs w:val="22"/>
        </w:rPr>
      </w:pPr>
      <w:r>
        <w:br/>
      </w:r>
      <w:r w:rsidR="053EE034" w:rsidRPr="3DA92D81">
        <w:rPr>
          <w:rFonts w:ascii="Arial" w:hAnsi="Arial" w:cs="Arial"/>
          <w:sz w:val="22"/>
          <w:szCs w:val="22"/>
        </w:rPr>
        <w:t xml:space="preserve">Santorsola, </w:t>
      </w:r>
      <w:r w:rsidR="3E619A9C" w:rsidRPr="3DA92D81">
        <w:rPr>
          <w:rFonts w:ascii="Arial" w:hAnsi="Arial" w:cs="Arial"/>
          <w:sz w:val="22"/>
          <w:szCs w:val="22"/>
        </w:rPr>
        <w:t>M.V. y otros</w:t>
      </w:r>
      <w:r w:rsidR="053EE034" w:rsidRPr="3DA92D81">
        <w:rPr>
          <w:rFonts w:ascii="Arial" w:hAnsi="Arial" w:cs="Arial"/>
          <w:sz w:val="22"/>
          <w:szCs w:val="22"/>
        </w:rPr>
        <w:t xml:space="preserve"> (2009) Sistema educativo argentino. Sus procesos. Bs.   As. Unlam- Prometeo. </w:t>
      </w:r>
      <w:r>
        <w:br/>
      </w:r>
    </w:p>
    <w:p w14:paraId="5C0D9B96" w14:textId="2EAEBF60" w:rsidR="2E3F9650" w:rsidRDefault="2E3F9650" w:rsidP="3DA92D81">
      <w:pPr>
        <w:spacing w:line="259" w:lineRule="auto"/>
        <w:jc w:val="both"/>
        <w:rPr>
          <w:rFonts w:ascii="Arial" w:hAnsi="Arial" w:cs="Arial"/>
          <w:sz w:val="22"/>
          <w:szCs w:val="22"/>
        </w:rPr>
      </w:pPr>
      <w:r w:rsidRPr="3DA92D81">
        <w:rPr>
          <w:rFonts w:ascii="Arial" w:hAnsi="Arial" w:cs="Arial"/>
          <w:sz w:val="22"/>
          <w:szCs w:val="22"/>
        </w:rPr>
        <w:t xml:space="preserve">Summerfield, Penny  (2016).  “Oral  History  as  an  Autobiographical  practice”.  En Miranda, vol. 12, 1-14. </w:t>
      </w:r>
      <w:hyperlink r:id="rId10">
        <w:r w:rsidRPr="3DA92D81">
          <w:rPr>
            <w:rStyle w:val="Hipervnculo"/>
            <w:rFonts w:ascii="Arial" w:hAnsi="Arial" w:cs="Arial"/>
            <w:sz w:val="22"/>
            <w:szCs w:val="22"/>
          </w:rPr>
          <w:t>http://journals.openedition.org/miranda/8714</w:t>
        </w:r>
      </w:hyperlink>
      <w:r w:rsidRPr="3DA92D81">
        <w:rPr>
          <w:rFonts w:ascii="Arial" w:hAnsi="Arial" w:cs="Arial"/>
          <w:sz w:val="22"/>
          <w:szCs w:val="22"/>
        </w:rPr>
        <w:t xml:space="preserve"> </w:t>
      </w:r>
    </w:p>
    <w:p w14:paraId="6E843223" w14:textId="0BC857E1" w:rsidR="3DA92D81" w:rsidRDefault="3DA92D81" w:rsidP="3DA92D81">
      <w:pPr>
        <w:spacing w:line="259" w:lineRule="auto"/>
        <w:jc w:val="both"/>
        <w:rPr>
          <w:rFonts w:ascii="Arial" w:hAnsi="Arial" w:cs="Arial"/>
          <w:sz w:val="22"/>
          <w:szCs w:val="22"/>
        </w:rPr>
      </w:pPr>
    </w:p>
    <w:p w14:paraId="3506E10D" w14:textId="3D92D1CE" w:rsidR="3D1B5197" w:rsidRDefault="053EE034" w:rsidP="589B737A">
      <w:pPr>
        <w:spacing w:line="259" w:lineRule="auto"/>
        <w:jc w:val="both"/>
        <w:rPr>
          <w:rFonts w:ascii="Arial" w:hAnsi="Arial" w:cs="Arial"/>
          <w:sz w:val="22"/>
          <w:szCs w:val="22"/>
        </w:rPr>
      </w:pPr>
      <w:r w:rsidRPr="3DA92D81">
        <w:rPr>
          <w:rFonts w:ascii="Arial" w:hAnsi="Arial" w:cs="Arial"/>
          <w:sz w:val="22"/>
          <w:szCs w:val="22"/>
        </w:rPr>
        <w:t xml:space="preserve">Tedesco,  J. </w:t>
      </w:r>
      <w:r w:rsidR="5247BF42" w:rsidRPr="3DA92D81">
        <w:rPr>
          <w:rFonts w:ascii="Arial" w:hAnsi="Arial" w:cs="Arial"/>
          <w:sz w:val="22"/>
          <w:szCs w:val="22"/>
        </w:rPr>
        <w:t>C.</w:t>
      </w:r>
      <w:r w:rsidRPr="3DA92D81">
        <w:rPr>
          <w:rFonts w:ascii="Arial" w:hAnsi="Arial" w:cs="Arial"/>
          <w:sz w:val="22"/>
          <w:szCs w:val="22"/>
        </w:rPr>
        <w:t xml:space="preserve"> (1972) Educación, sociedad en Argentina: 1800-1945, Buenos Aires. </w:t>
      </w:r>
    </w:p>
    <w:p w14:paraId="254A8972" w14:textId="56D15031" w:rsidR="3DA92D81" w:rsidRDefault="3DA92D81" w:rsidP="3DA92D81">
      <w:pPr>
        <w:spacing w:line="259" w:lineRule="auto"/>
        <w:jc w:val="both"/>
        <w:rPr>
          <w:rFonts w:ascii="Arial" w:hAnsi="Arial" w:cs="Arial"/>
          <w:sz w:val="22"/>
          <w:szCs w:val="22"/>
        </w:rPr>
      </w:pPr>
    </w:p>
    <w:p w14:paraId="7ADBC581" w14:textId="5AFA18D7" w:rsidR="42258CF1" w:rsidRDefault="42258CF1" w:rsidP="3DA92D81">
      <w:pPr>
        <w:spacing w:line="259" w:lineRule="auto"/>
        <w:jc w:val="both"/>
        <w:rPr>
          <w:rFonts w:ascii="Arial" w:hAnsi="Arial" w:cs="Arial"/>
          <w:sz w:val="22"/>
          <w:szCs w:val="22"/>
        </w:rPr>
      </w:pPr>
      <w:r w:rsidRPr="3DA92D81">
        <w:rPr>
          <w:rFonts w:ascii="Arial" w:hAnsi="Arial" w:cs="Arial"/>
          <w:sz w:val="22"/>
          <w:szCs w:val="22"/>
        </w:rPr>
        <w:t xml:space="preserve">Thompson, P. “Historia </w:t>
      </w:r>
      <w:r w:rsidR="00B12824" w:rsidRPr="3DA92D81">
        <w:rPr>
          <w:rFonts w:ascii="Arial" w:hAnsi="Arial" w:cs="Arial"/>
          <w:sz w:val="22"/>
          <w:szCs w:val="22"/>
        </w:rPr>
        <w:t>Oral y</w:t>
      </w:r>
      <w:r w:rsidRPr="3DA92D81">
        <w:rPr>
          <w:rFonts w:ascii="Arial" w:hAnsi="Arial" w:cs="Arial"/>
          <w:sz w:val="22"/>
          <w:szCs w:val="22"/>
        </w:rPr>
        <w:t xml:space="preserve"> Contemporaneidad”, en:  Anuario Nº 20  (2003-2004). “Historia, Memoria y pasado reciente”, Escuela de Historia, Facultad de Humanidades y Artes, Universidad Nacional de Rosario, 2005</w:t>
      </w:r>
    </w:p>
    <w:p w14:paraId="016E4124" w14:textId="4CF2AB5E" w:rsidR="3D1B5197" w:rsidRDefault="3D1B5197" w:rsidP="3DA92D81">
      <w:pPr>
        <w:spacing w:line="259" w:lineRule="auto"/>
        <w:jc w:val="both"/>
        <w:rPr>
          <w:rFonts w:ascii="Arial" w:hAnsi="Arial" w:cs="Arial"/>
          <w:sz w:val="22"/>
          <w:szCs w:val="22"/>
        </w:rPr>
      </w:pPr>
      <w:r>
        <w:br/>
      </w:r>
      <w:r w:rsidR="44C0F9CF" w:rsidRPr="3DA92D81">
        <w:rPr>
          <w:rFonts w:ascii="Arial" w:hAnsi="Arial" w:cs="Arial"/>
          <w:sz w:val="22"/>
          <w:szCs w:val="22"/>
        </w:rPr>
        <w:t>Viano,  C. (2008) “Historia Reciente e Historia Oral.  Algunas reflexiones sobre el derrotero  inseparable en la historiografía argentina actual”; en:   G.  Necoechea  Gracia, y Pozzi, P. (comps.),  op. cit.</w:t>
      </w:r>
    </w:p>
    <w:p w14:paraId="3D1B2789" w14:textId="0C50B359" w:rsidR="3D1B5197" w:rsidRDefault="3D1B5197" w:rsidP="3DA92D81">
      <w:pPr>
        <w:spacing w:line="259" w:lineRule="auto"/>
        <w:jc w:val="both"/>
      </w:pPr>
    </w:p>
    <w:p w14:paraId="08CD2001" w14:textId="3D9C022D" w:rsidR="3D1B5197" w:rsidRDefault="79F1C57F" w:rsidP="589B737A">
      <w:pPr>
        <w:spacing w:line="259" w:lineRule="auto"/>
        <w:jc w:val="both"/>
        <w:rPr>
          <w:rFonts w:ascii="Arial" w:hAnsi="Arial" w:cs="Arial"/>
          <w:sz w:val="22"/>
          <w:szCs w:val="22"/>
        </w:rPr>
      </w:pPr>
      <w:r w:rsidRPr="3DA92D81">
        <w:rPr>
          <w:rFonts w:ascii="Arial" w:hAnsi="Arial" w:cs="Arial"/>
          <w:sz w:val="22"/>
          <w:szCs w:val="22"/>
        </w:rPr>
        <w:t xml:space="preserve">Vilanova, M. (2006) “Rememoración y Fuentes Orales”, en: V. Carnovale, F. Lorenz y R. Pittaluga  (comps.), Historia, Memoria y Fuentes Orales, Cedinci Editores, Buenos Aires. Disponible en: </w:t>
      </w:r>
      <w:hyperlink r:id="rId11">
        <w:r w:rsidRPr="3DA92D81">
          <w:rPr>
            <w:rStyle w:val="Hipervnculo"/>
            <w:rFonts w:ascii="Arial" w:hAnsi="Arial" w:cs="Arial"/>
            <w:sz w:val="22"/>
            <w:szCs w:val="22"/>
          </w:rPr>
          <w:t>http://memoriaabierta.org.ar/wp/wp-content/uploads/2018/07/Historia-Memoria-y-Fuentes-Orales-Memoria-Abierta.pdf</w:t>
        </w:r>
      </w:hyperlink>
      <w:r w:rsidRPr="3DA92D81">
        <w:rPr>
          <w:rFonts w:ascii="Arial" w:hAnsi="Arial" w:cs="Arial"/>
          <w:sz w:val="22"/>
          <w:szCs w:val="22"/>
        </w:rPr>
        <w:t xml:space="preserve"> </w:t>
      </w:r>
    </w:p>
    <w:p w14:paraId="578D206D" w14:textId="507691D0" w:rsidR="3D1B5197" w:rsidRDefault="3D1B5197" w:rsidP="589B737A">
      <w:pPr>
        <w:spacing w:line="259" w:lineRule="auto"/>
        <w:jc w:val="both"/>
        <w:rPr>
          <w:rFonts w:ascii="Arial" w:hAnsi="Arial" w:cs="Arial"/>
          <w:sz w:val="22"/>
          <w:szCs w:val="22"/>
        </w:rPr>
      </w:pPr>
      <w:r w:rsidRPr="589B737A">
        <w:rPr>
          <w:rFonts w:ascii="Arial" w:hAnsi="Arial" w:cs="Arial"/>
          <w:sz w:val="22"/>
          <w:szCs w:val="22"/>
        </w:rPr>
        <w:t xml:space="preserve"> </w:t>
      </w:r>
    </w:p>
    <w:p w14:paraId="6A494F5D" w14:textId="77777777" w:rsidR="006E1633" w:rsidRDefault="006E1633">
      <w:pPr>
        <w:rPr>
          <w:rFonts w:ascii="Arial" w:hAnsi="Arial" w:cs="Arial"/>
          <w:sz w:val="22"/>
          <w:szCs w:val="22"/>
        </w:rPr>
      </w:pPr>
      <w:r>
        <w:rPr>
          <w:rFonts w:ascii="Arial" w:hAnsi="Arial" w:cs="Arial"/>
          <w:sz w:val="22"/>
          <w:szCs w:val="22"/>
        </w:rPr>
        <w:br w:type="page"/>
      </w:r>
    </w:p>
    <w:p w14:paraId="45951198" w14:textId="77777777" w:rsidR="006E1633" w:rsidRDefault="55EF35C7" w:rsidP="006E1633">
      <w:pPr>
        <w:jc w:val="both"/>
        <w:rPr>
          <w:rFonts w:ascii="Arial" w:hAnsi="Arial" w:cs="Arial"/>
          <w:sz w:val="22"/>
          <w:szCs w:val="22"/>
        </w:rPr>
      </w:pPr>
      <w:r>
        <w:rPr>
          <w:rFonts w:ascii="Arial" w:hAnsi="Arial" w:cs="Arial"/>
          <w:sz w:val="22"/>
          <w:szCs w:val="22"/>
        </w:rPr>
        <w:lastRenderedPageBreak/>
        <w:t>2</w:t>
      </w:r>
      <w:r w:rsidR="2F27C6FA">
        <w:rPr>
          <w:rFonts w:ascii="Arial" w:hAnsi="Arial" w:cs="Arial"/>
          <w:sz w:val="22"/>
          <w:szCs w:val="22"/>
        </w:rPr>
        <w:t>.1</w:t>
      </w:r>
      <w:r w:rsidR="41B6C582">
        <w:rPr>
          <w:rFonts w:ascii="Arial" w:hAnsi="Arial" w:cs="Arial"/>
          <w:sz w:val="22"/>
          <w:szCs w:val="22"/>
        </w:rPr>
        <w:t>5</w:t>
      </w:r>
      <w:r w:rsidR="4600823C">
        <w:rPr>
          <w:rFonts w:ascii="Arial" w:hAnsi="Arial" w:cs="Arial"/>
          <w:sz w:val="22"/>
          <w:szCs w:val="22"/>
        </w:rPr>
        <w:t>.</w:t>
      </w:r>
      <w:r w:rsidR="2F27C6FA">
        <w:rPr>
          <w:rFonts w:ascii="Arial" w:hAnsi="Arial" w:cs="Arial"/>
          <w:sz w:val="22"/>
          <w:szCs w:val="22"/>
        </w:rPr>
        <w:t xml:space="preserve"> </w:t>
      </w:r>
      <w:r w:rsidR="7843E4CC">
        <w:rPr>
          <w:rFonts w:ascii="Arial" w:hAnsi="Arial" w:cs="Arial"/>
          <w:sz w:val="22"/>
          <w:szCs w:val="22"/>
        </w:rPr>
        <w:t>Programación de actividades (Gantt)</w:t>
      </w:r>
      <w:r w:rsidR="2BBC758F">
        <w:rPr>
          <w:rFonts w:ascii="Arial" w:hAnsi="Arial" w:cs="Arial"/>
          <w:sz w:val="22"/>
          <w:szCs w:val="22"/>
        </w:rPr>
        <w:t>:</w:t>
      </w:r>
    </w:p>
    <w:p w14:paraId="3B15C596" w14:textId="12A7AC98" w:rsidR="00B45E89" w:rsidRDefault="1F8FF628" w:rsidP="006E1633">
      <w:pPr>
        <w:jc w:val="both"/>
      </w:pPr>
      <w:r w:rsidRPr="589B737A">
        <w:rPr>
          <w:color w:val="000000" w:themeColor="text1"/>
          <w:sz w:val="24"/>
          <w:szCs w:val="24"/>
        </w:rPr>
        <w:t xml:space="preserve">   </w:t>
      </w:r>
    </w:p>
    <w:tbl>
      <w:tblPr>
        <w:tblStyle w:val="Tablaconcuadrcula"/>
        <w:tblW w:w="10632" w:type="dxa"/>
        <w:tblInd w:w="-572" w:type="dxa"/>
        <w:tblLayout w:type="fixed"/>
        <w:tblLook w:val="06A0" w:firstRow="1" w:lastRow="0" w:firstColumn="1" w:lastColumn="0" w:noHBand="1" w:noVBand="1"/>
      </w:tblPr>
      <w:tblGrid>
        <w:gridCol w:w="2552"/>
        <w:gridCol w:w="283"/>
        <w:gridCol w:w="284"/>
        <w:gridCol w:w="283"/>
        <w:gridCol w:w="426"/>
        <w:gridCol w:w="283"/>
        <w:gridCol w:w="284"/>
        <w:gridCol w:w="283"/>
        <w:gridCol w:w="284"/>
        <w:gridCol w:w="283"/>
        <w:gridCol w:w="425"/>
        <w:gridCol w:w="426"/>
        <w:gridCol w:w="425"/>
        <w:gridCol w:w="567"/>
        <w:gridCol w:w="283"/>
        <w:gridCol w:w="284"/>
        <w:gridCol w:w="283"/>
        <w:gridCol w:w="284"/>
        <w:gridCol w:w="283"/>
        <w:gridCol w:w="284"/>
        <w:gridCol w:w="283"/>
        <w:gridCol w:w="284"/>
        <w:gridCol w:w="425"/>
        <w:gridCol w:w="425"/>
        <w:gridCol w:w="426"/>
      </w:tblGrid>
      <w:tr w:rsidR="589B737A" w14:paraId="17663DBB" w14:textId="77777777" w:rsidTr="006E1633">
        <w:trPr>
          <w:trHeight w:val="285"/>
        </w:trPr>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B0AA9" w14:textId="7FE425B2" w:rsidR="589B737A" w:rsidRDefault="589B737A" w:rsidP="589B737A">
            <w:pPr>
              <w:jc w:val="center"/>
              <w:rPr>
                <w:rFonts w:ascii="Arial" w:eastAsia="Arial" w:hAnsi="Arial" w:cs="Arial"/>
                <w:color w:val="000000" w:themeColor="text1"/>
                <w:sz w:val="18"/>
                <w:szCs w:val="18"/>
              </w:rPr>
            </w:pPr>
            <w:r w:rsidRPr="589B737A">
              <w:rPr>
                <w:rFonts w:ascii="Arial" w:eastAsia="Arial" w:hAnsi="Arial" w:cs="Arial"/>
                <w:color w:val="000000" w:themeColor="text1"/>
                <w:sz w:val="18"/>
                <w:szCs w:val="18"/>
              </w:rPr>
              <w:t xml:space="preserve">Etapa/   Actividades  </w:t>
            </w:r>
          </w:p>
        </w:tc>
        <w:tc>
          <w:tcPr>
            <w:tcW w:w="396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FEF3" w14:textId="5B93AA81" w:rsidR="589B737A" w:rsidRDefault="589B737A" w:rsidP="589B737A">
            <w:pPr>
              <w:jc w:val="center"/>
              <w:rPr>
                <w:color w:val="000000" w:themeColor="text1"/>
              </w:rPr>
            </w:pPr>
            <w:r w:rsidRPr="589B737A">
              <w:rPr>
                <w:color w:val="000000" w:themeColor="text1"/>
              </w:rPr>
              <w:t>20</w:t>
            </w:r>
            <w:r w:rsidR="6C2DF56F" w:rsidRPr="589B737A">
              <w:rPr>
                <w:color w:val="000000" w:themeColor="text1"/>
              </w:rPr>
              <w:t>22</w:t>
            </w:r>
          </w:p>
        </w:tc>
        <w:tc>
          <w:tcPr>
            <w:tcW w:w="4111"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66568" w14:textId="51BB2A01" w:rsidR="589B737A" w:rsidRDefault="589B737A" w:rsidP="589B737A">
            <w:pPr>
              <w:jc w:val="center"/>
              <w:rPr>
                <w:color w:val="000000" w:themeColor="text1"/>
              </w:rPr>
            </w:pPr>
            <w:r w:rsidRPr="589B737A">
              <w:rPr>
                <w:color w:val="000000" w:themeColor="text1"/>
              </w:rPr>
              <w:t>20</w:t>
            </w:r>
            <w:r w:rsidR="471336A5" w:rsidRPr="589B737A">
              <w:rPr>
                <w:color w:val="000000" w:themeColor="text1"/>
              </w:rPr>
              <w:t>23</w:t>
            </w:r>
          </w:p>
        </w:tc>
      </w:tr>
      <w:tr w:rsidR="00B12824" w14:paraId="289A364D" w14:textId="77777777" w:rsidTr="006E1633">
        <w:trPr>
          <w:trHeight w:val="720"/>
        </w:trPr>
        <w:tc>
          <w:tcPr>
            <w:tcW w:w="2552" w:type="dxa"/>
            <w:vMerge/>
            <w:tcBorders>
              <w:left w:val="single" w:sz="0" w:space="0" w:color="000000" w:themeColor="text1"/>
              <w:bottom w:val="single" w:sz="0" w:space="0" w:color="000000" w:themeColor="text1"/>
              <w:right w:val="single" w:sz="0" w:space="0" w:color="000000" w:themeColor="text1"/>
            </w:tcBorders>
            <w:vAlign w:val="center"/>
          </w:tcPr>
          <w:p w14:paraId="031877CE" w14:textId="77777777" w:rsidR="008B782E" w:rsidRDefault="008B782E"/>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264C" w14:textId="6B2698F3" w:rsidR="589B737A" w:rsidRDefault="589B737A" w:rsidP="589B737A">
            <w:pPr>
              <w:jc w:val="center"/>
            </w:pPr>
            <w:r w:rsidRPr="589B737A">
              <w:rPr>
                <w:color w:val="000000" w:themeColor="text1"/>
                <w:sz w:val="18"/>
                <w:szCs w:val="18"/>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88142" w14:textId="6C5FB2F4" w:rsidR="589B737A" w:rsidRDefault="589B737A" w:rsidP="589B737A">
            <w:pPr>
              <w:jc w:val="center"/>
            </w:pPr>
            <w:r w:rsidRPr="589B737A">
              <w:rPr>
                <w:color w:val="000000" w:themeColor="text1"/>
                <w:sz w:val="18"/>
                <w:szCs w:val="18"/>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EF9DF" w14:textId="2DB650C6" w:rsidR="589B737A" w:rsidRDefault="589B737A" w:rsidP="589B737A">
            <w:pPr>
              <w:jc w:val="center"/>
            </w:pPr>
            <w:r w:rsidRPr="589B737A">
              <w:rPr>
                <w:color w:val="000000" w:themeColor="text1"/>
                <w:sz w:val="18"/>
                <w:szCs w:val="18"/>
              </w:rPr>
              <w:t>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505E" w14:textId="4841AB77" w:rsidR="589B737A" w:rsidRDefault="589B737A" w:rsidP="589B737A">
            <w:pPr>
              <w:jc w:val="center"/>
            </w:pPr>
            <w:r w:rsidRPr="589B737A">
              <w:rPr>
                <w:color w:val="000000" w:themeColor="text1"/>
                <w:sz w:val="18"/>
                <w:szCs w:val="18"/>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E6317" w14:textId="4E7AF36D" w:rsidR="589B737A" w:rsidRDefault="589B737A" w:rsidP="589B737A">
            <w:pPr>
              <w:jc w:val="center"/>
            </w:pPr>
            <w:r w:rsidRPr="589B737A">
              <w:rPr>
                <w:color w:val="000000" w:themeColor="text1"/>
                <w:sz w:val="18"/>
                <w:szCs w:val="18"/>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F929" w14:textId="5B051723" w:rsidR="589B737A" w:rsidRDefault="589B737A" w:rsidP="589B737A">
            <w:pPr>
              <w:jc w:val="center"/>
            </w:pPr>
            <w:r w:rsidRPr="589B737A">
              <w:rPr>
                <w:color w:val="000000" w:themeColor="text1"/>
                <w:sz w:val="18"/>
                <w:szCs w:val="18"/>
              </w:rPr>
              <w:t>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54975" w14:textId="4F82BF3D" w:rsidR="589B737A" w:rsidRDefault="589B737A" w:rsidP="589B737A">
            <w:pPr>
              <w:jc w:val="center"/>
            </w:pPr>
            <w:r w:rsidRPr="589B737A">
              <w:rPr>
                <w:color w:val="000000" w:themeColor="text1"/>
                <w:sz w:val="18"/>
                <w:szCs w:val="18"/>
              </w:rPr>
              <w:t>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F1BD" w14:textId="1F231CEE" w:rsidR="589B737A" w:rsidRDefault="589B737A" w:rsidP="589B737A">
            <w:pPr>
              <w:jc w:val="center"/>
            </w:pPr>
            <w:r w:rsidRPr="589B737A">
              <w:rPr>
                <w:color w:val="000000" w:themeColor="text1"/>
                <w:sz w:val="18"/>
                <w:szCs w:val="18"/>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4DD8" w14:textId="3C7043A7" w:rsidR="589B737A" w:rsidRDefault="589B737A" w:rsidP="589B737A">
            <w:pPr>
              <w:jc w:val="center"/>
            </w:pPr>
            <w:r w:rsidRPr="589B737A">
              <w:rPr>
                <w:color w:val="000000" w:themeColor="text1"/>
                <w:sz w:val="18"/>
                <w:szCs w:val="18"/>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DA771" w14:textId="3EAC2346" w:rsidR="589B737A" w:rsidRDefault="589B737A" w:rsidP="589B737A">
            <w:pPr>
              <w:jc w:val="center"/>
            </w:pPr>
            <w:r w:rsidRPr="589B737A">
              <w:rPr>
                <w:color w:val="000000" w:themeColor="text1"/>
                <w:sz w:val="18"/>
                <w:szCs w:val="18"/>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34A67" w14:textId="2E5F8D1D" w:rsidR="589B737A" w:rsidRDefault="589B737A" w:rsidP="589B737A">
            <w:pPr>
              <w:jc w:val="center"/>
            </w:pPr>
            <w:r w:rsidRPr="589B737A">
              <w:rPr>
                <w:color w:val="000000" w:themeColor="text1"/>
                <w:sz w:val="18"/>
                <w:szCs w:val="18"/>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F2F27" w14:textId="21E2C6E7" w:rsidR="589B737A" w:rsidRDefault="589B737A" w:rsidP="589B737A">
            <w:pPr>
              <w:jc w:val="center"/>
            </w:pPr>
            <w:r w:rsidRPr="589B737A">
              <w:rPr>
                <w:color w:val="000000" w:themeColor="text1"/>
                <w:sz w:val="18"/>
                <w:szCs w:val="18"/>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531EE" w14:textId="1CAAA646" w:rsidR="589B737A" w:rsidRDefault="589B737A" w:rsidP="589B737A">
            <w:pPr>
              <w:jc w:val="center"/>
            </w:pPr>
            <w:r w:rsidRPr="589B737A">
              <w:rPr>
                <w:color w:val="000000" w:themeColor="text1"/>
                <w:sz w:val="18"/>
                <w:szCs w:val="18"/>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F80D3" w14:textId="76FB502C" w:rsidR="589B737A" w:rsidRDefault="589B737A" w:rsidP="589B737A">
            <w:pPr>
              <w:jc w:val="center"/>
            </w:pPr>
            <w:r w:rsidRPr="589B737A">
              <w:rPr>
                <w:color w:val="000000" w:themeColor="text1"/>
                <w:sz w:val="18"/>
                <w:szCs w:val="18"/>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930FD" w14:textId="7C9E4294" w:rsidR="589B737A" w:rsidRDefault="589B737A" w:rsidP="589B737A">
            <w:pPr>
              <w:jc w:val="center"/>
            </w:pPr>
            <w:r w:rsidRPr="589B737A">
              <w:rPr>
                <w:color w:val="000000" w:themeColor="text1"/>
                <w:sz w:val="18"/>
                <w:szCs w:val="18"/>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8F3F3" w14:textId="3FFD112C" w:rsidR="589B737A" w:rsidRDefault="589B737A" w:rsidP="589B737A">
            <w:pPr>
              <w:jc w:val="center"/>
            </w:pPr>
            <w:r w:rsidRPr="589B737A">
              <w:rPr>
                <w:color w:val="000000" w:themeColor="text1"/>
                <w:sz w:val="18"/>
                <w:szCs w:val="18"/>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13E0D" w14:textId="7D7FC271" w:rsidR="589B737A" w:rsidRDefault="589B737A" w:rsidP="589B737A">
            <w:pPr>
              <w:jc w:val="center"/>
            </w:pPr>
            <w:r w:rsidRPr="589B737A">
              <w:rPr>
                <w:color w:val="000000" w:themeColor="text1"/>
                <w:sz w:val="18"/>
                <w:szCs w:val="18"/>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5AF92" w14:textId="11F5518A" w:rsidR="589B737A" w:rsidRDefault="589B737A" w:rsidP="589B737A">
            <w:pPr>
              <w:jc w:val="center"/>
            </w:pPr>
            <w:r w:rsidRPr="589B737A">
              <w:rPr>
                <w:color w:val="000000" w:themeColor="text1"/>
                <w:sz w:val="18"/>
                <w:szCs w:val="18"/>
              </w:rPr>
              <w:t>6</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8527" w14:textId="7CB74140" w:rsidR="589B737A" w:rsidRDefault="589B737A" w:rsidP="589B737A">
            <w:pPr>
              <w:jc w:val="center"/>
            </w:pPr>
            <w:r w:rsidRPr="589B737A">
              <w:rPr>
                <w:color w:val="000000" w:themeColor="text1"/>
                <w:sz w:val="18"/>
                <w:szCs w:val="18"/>
              </w:rPr>
              <w:t>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2B2E" w14:textId="469F1503" w:rsidR="589B737A" w:rsidRDefault="589B737A" w:rsidP="589B737A">
            <w:pPr>
              <w:jc w:val="center"/>
            </w:pPr>
            <w:r w:rsidRPr="589B737A">
              <w:rPr>
                <w:color w:val="000000" w:themeColor="text1"/>
                <w:sz w:val="18"/>
                <w:szCs w:val="18"/>
              </w:rPr>
              <w:t>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CBDCB" w14:textId="0706953D" w:rsidR="589B737A" w:rsidRDefault="589B737A" w:rsidP="589B737A">
            <w:pPr>
              <w:jc w:val="center"/>
            </w:pPr>
            <w:r w:rsidRPr="589B737A">
              <w:rPr>
                <w:color w:val="000000" w:themeColor="text1"/>
                <w:sz w:val="18"/>
                <w:szCs w:val="18"/>
              </w:rPr>
              <w:t>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B0A98" w14:textId="5BF82238" w:rsidR="589B737A" w:rsidRDefault="589B737A" w:rsidP="589B737A">
            <w:pPr>
              <w:jc w:val="center"/>
            </w:pPr>
            <w:r w:rsidRPr="589B737A">
              <w:rPr>
                <w:color w:val="000000" w:themeColor="text1"/>
                <w:sz w:val="18"/>
                <w:szCs w:val="18"/>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E969" w14:textId="6E9F714D" w:rsidR="589B737A" w:rsidRDefault="589B737A" w:rsidP="589B737A">
            <w:pPr>
              <w:jc w:val="center"/>
            </w:pPr>
            <w:r w:rsidRPr="589B737A">
              <w:rPr>
                <w:color w:val="000000" w:themeColor="text1"/>
                <w:sz w:val="18"/>
                <w:szCs w:val="18"/>
              </w:rPr>
              <w:t>11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D0C0D" w14:textId="29AA10D0" w:rsidR="589B737A" w:rsidRDefault="589B737A" w:rsidP="589B737A">
            <w:pPr>
              <w:jc w:val="center"/>
            </w:pPr>
            <w:r w:rsidRPr="589B737A">
              <w:rPr>
                <w:color w:val="000000" w:themeColor="text1"/>
                <w:sz w:val="18"/>
                <w:szCs w:val="18"/>
              </w:rPr>
              <w:t>12</w:t>
            </w:r>
          </w:p>
        </w:tc>
      </w:tr>
      <w:tr w:rsidR="00B12824" w14:paraId="3A47430C"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7C3A" w14:textId="06BAAFDD"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Revisión bibliográfica</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A953" w14:textId="30A68432"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16C06" w14:textId="4BD167F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EA430" w14:textId="70C94AC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25AA" w14:textId="3319C05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F64C3" w14:textId="0C5A3F04"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35E05" w14:textId="1CF19EC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A158" w14:textId="732D509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6BE0" w14:textId="625660B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13716" w14:textId="4292D59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9C1BE" w14:textId="21DA4DEE"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AC7E" w14:textId="3065B931"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E695D" w14:textId="6972E423"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36E6E" w14:textId="2F6B074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EADD6" w14:textId="64F5D444"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5A20" w14:textId="459C6DA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0420" w14:textId="6BC2632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1685" w14:textId="0C83B9E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67A93" w14:textId="3FFC6BB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85A5E" w14:textId="668F1EA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EF59" w14:textId="0F369DE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7921D" w14:textId="234F2B7D"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CDB16" w14:textId="45D49E7D"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34AB0" w14:textId="66C26846"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257BE" w14:textId="1E5A0018" w:rsidR="589B737A" w:rsidRDefault="589B737A">
            <w:r>
              <w:br/>
            </w:r>
          </w:p>
        </w:tc>
      </w:tr>
      <w:tr w:rsidR="00B12824" w14:paraId="1EDFDA18"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FE329" w14:textId="2267CAAF"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Elaboración del marco teórico</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A9F5D" w14:textId="1DBB12F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B4B9" w14:textId="009403BB"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5E66" w14:textId="2E8F3662" w:rsidR="589B737A" w:rsidRDefault="589B737A" w:rsidP="589B737A">
            <w:pPr>
              <w:jc w:val="both"/>
            </w:pPr>
            <w:r w:rsidRPr="589B737A">
              <w:rPr>
                <w:color w:val="000000" w:themeColor="text1"/>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250D0" w14:textId="1D58617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BFDD9" w14:textId="660D3419"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5EA81" w14:textId="5FEB648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699CB" w14:textId="08A140F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48C2A" w14:textId="7BBCFE4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FD0B3" w14:textId="6557CE1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0B55F" w14:textId="5D901AAA"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EC8CA" w14:textId="08306CB8"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CA49" w14:textId="75D2485D"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C97CB" w14:textId="13E1CDB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B6B5D" w14:textId="7760027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EA21A" w14:textId="2CCFA783"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7D081" w14:textId="3357C2F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DCE51" w14:textId="7874CED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4E64" w14:textId="41AB1A8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27BBB" w14:textId="187AFE21"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B7316" w14:textId="51AB8E56"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4F3AB" w14:textId="4E503C8D"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71A2D" w14:textId="0618B619"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6091B" w14:textId="7E21C99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74FD1" w14:textId="4756C26A" w:rsidR="589B737A" w:rsidRDefault="589B737A">
            <w:r>
              <w:br/>
            </w:r>
          </w:p>
        </w:tc>
      </w:tr>
      <w:tr w:rsidR="00B12824" w14:paraId="2250570E" w14:textId="77777777" w:rsidTr="006E1633">
        <w:trPr>
          <w:trHeight w:val="30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E463C" w14:textId="2DEDF7B6"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Lectura y registro de la información teórica</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16155" w14:textId="622AF65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89CD" w14:textId="0BC47694" w:rsidR="589B737A" w:rsidRDefault="589B737A" w:rsidP="589B737A">
            <w:pPr>
              <w:spacing w:line="259" w:lineRule="auto"/>
              <w:jc w:val="both"/>
            </w:pPr>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D34BC" w14:textId="790029C6" w:rsidR="589B737A" w:rsidRDefault="589B737A" w:rsidP="589B737A">
            <w:pPr>
              <w:jc w:val="both"/>
            </w:pPr>
            <w:r w:rsidRPr="589B737A">
              <w:rPr>
                <w:color w:val="000000" w:themeColor="text1"/>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5861" w14:textId="3F2A4BEB"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49DA" w14:textId="284E57F1"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BAD35" w14:textId="5C299DB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0D95" w14:textId="5A1234A2"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A158F" w14:textId="3120695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B40A" w14:textId="57DA022A"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BD34C" w14:textId="582E82D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60D86" w14:textId="2D0D06AD"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9590" w14:textId="4458EABE"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63838" w14:textId="0AEACF4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6C222" w14:textId="50BA05B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362A8" w14:textId="0217836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1DFB1" w14:textId="7399A90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BCAC" w14:textId="6C54DB1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C090F" w14:textId="06986DA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A0365" w14:textId="4A4C188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497B" w14:textId="3AF742AB"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F4F9" w14:textId="2123F976"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3F2" w14:textId="18DE972A"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E1E0A" w14:textId="19F12DA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B5D8D" w14:textId="4897C10D" w:rsidR="589B737A" w:rsidRDefault="589B737A">
            <w:r>
              <w:br/>
            </w:r>
          </w:p>
        </w:tc>
      </w:tr>
      <w:tr w:rsidR="00B12824" w14:paraId="0D5C1564" w14:textId="77777777" w:rsidTr="006E1633">
        <w:trPr>
          <w:trHeight w:val="42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06C5" w14:textId="331FF41A"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 xml:space="preserve">Aplicación del método </w:t>
            </w:r>
            <w:r w:rsidR="328012E3" w:rsidRPr="589B737A">
              <w:rPr>
                <w:rFonts w:ascii="Arial" w:eastAsia="Arial" w:hAnsi="Arial" w:cs="Arial"/>
                <w:color w:val="000000" w:themeColor="text1"/>
                <w:sz w:val="18"/>
                <w:szCs w:val="18"/>
              </w:rPr>
              <w:t>crítico</w:t>
            </w:r>
            <w:r w:rsidRPr="589B737A">
              <w:rPr>
                <w:rFonts w:ascii="Arial" w:eastAsia="Arial" w:hAnsi="Arial" w:cs="Arial"/>
                <w:color w:val="000000" w:themeColor="text1"/>
                <w:sz w:val="18"/>
                <w:szCs w:val="18"/>
              </w:rPr>
              <w:t xml:space="preserve"> para la identificación de la documentación educativa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BEFE" w14:textId="37A715D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47BE9" w14:textId="7220966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90735" w14:textId="168BAE6C"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1E91C" w14:textId="1A2A09B2"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61D3" w14:textId="3894F037"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86A37" w14:textId="3ABD9A66"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B9F12" w14:textId="448A1A6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F1C98" w14:textId="790E8BE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8C7E0" w14:textId="04CA72D2"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9FD1" w14:textId="484FDA84"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27D44" w14:textId="0AE84330"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9AA39" w14:textId="64374059"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10B72" w14:textId="60ABC47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03A46" w14:textId="1ECD203E"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3FD96" w14:textId="1260595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69EC4" w14:textId="0099D6F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6E38" w14:textId="3542AB0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F24F4" w14:textId="2AB7D48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1F624" w14:textId="4A8EA5B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E9FB" w14:textId="700A3E4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2894C" w14:textId="6400BDB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0E2FE" w14:textId="320EA2D4"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8A7AE" w14:textId="40EA0092"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3660A" w14:textId="5EEAD995" w:rsidR="589B737A" w:rsidRDefault="589B737A">
            <w:r>
              <w:br/>
            </w:r>
          </w:p>
        </w:tc>
      </w:tr>
      <w:tr w:rsidR="00B12824" w14:paraId="53C437F9" w14:textId="77777777" w:rsidTr="006E1633">
        <w:trPr>
          <w:trHeight w:val="49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898A8" w14:textId="5D031FF9"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Sistematización de la documentación obtenida</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3DC78" w14:textId="51DE264E"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DCF5" w14:textId="0B14055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137B" w14:textId="3C486E81"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2255E" w14:textId="7457EA9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C54A5" w14:textId="06DFC31D"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D6D4" w14:textId="5EB277C4"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E138A" w14:textId="079402FC"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4A4DD" w14:textId="5F22743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4EBB" w14:textId="667F798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61C4C" w14:textId="2F746A0C"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32A7" w14:textId="19BE41E1"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935D6" w14:textId="61E67752"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319DA" w14:textId="49B51B5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97AF6" w14:textId="4E3CDE5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0A20C" w14:textId="560D5FC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63F92" w14:textId="68936251"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A819" w14:textId="3C5A5436"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487E7" w14:textId="3652C712"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81560" w14:textId="36B78E3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FCB0F" w14:textId="657328B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565E4" w14:textId="7EE185F4"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3D17B" w14:textId="04CB8526"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3F52" w14:textId="5940A8BE"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122" w14:textId="41646CEB" w:rsidR="589B737A" w:rsidRDefault="589B737A">
            <w:r>
              <w:br/>
            </w:r>
          </w:p>
        </w:tc>
      </w:tr>
      <w:tr w:rsidR="00B12824" w14:paraId="0DBF7FA7"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48D36" w14:textId="4FD3AF35"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 xml:space="preserve">Hermenéutica de la información según componentes/dimensiones y categorías de análisis </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57044" w14:textId="35C189E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2055A" w14:textId="37B6A91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97DA" w14:textId="39D386DD"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916D" w14:textId="3621D45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82517" w14:textId="06F3ED3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30DDE" w14:textId="250793C6"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1D114" w14:textId="2D8AD8A2"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0A2D6" w14:textId="7AAA65C6"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9B681" w14:textId="07FA494B"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8B1B3" w14:textId="6E4259F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6E3D8" w14:textId="1D71832A"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1D26B" w14:textId="5F1B75D2"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1C6A" w14:textId="0425C281"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F2AB" w14:textId="6285D8B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C0EAB" w14:textId="60AD2C33"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06BA5" w14:textId="6FA1D172"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04E9E" w14:textId="6A8A03F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9A04C" w14:textId="15D39F69"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B3A" w14:textId="6EB962F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BCF90" w14:textId="30FFC22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3B1A" w14:textId="4F1226AD"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75C4F" w14:textId="5BC97046"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F1423" w14:textId="1DFBAE62"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95920" w14:textId="07EB7178" w:rsidR="589B737A" w:rsidRDefault="589B737A">
            <w:r>
              <w:br/>
            </w:r>
          </w:p>
        </w:tc>
      </w:tr>
      <w:tr w:rsidR="00B12824" w14:paraId="0FFDE0A3" w14:textId="77777777" w:rsidTr="006E1633">
        <w:trPr>
          <w:trHeight w:val="30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D7525" w14:textId="7D35D0B2"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Elaboración Informe de avance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4F15" w14:textId="6612598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BE98" w14:textId="6070318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1E01" w14:textId="607A3A49"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410F" w14:textId="4C60434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ECD7E" w14:textId="7D5EDAC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6D1CF" w14:textId="0611EC9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85F58" w14:textId="1591FDD2"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2142" w14:textId="6F2F557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7D41E" w14:textId="1A3C09E1" w:rsidR="589B737A" w:rsidRDefault="589B737A" w:rsidP="589B737A">
            <w:pPr>
              <w:jc w:val="both"/>
            </w:pPr>
            <w:r w:rsidRPr="589B737A">
              <w:rPr>
                <w:color w:val="000000" w:themeColor="text1"/>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95FFC" w14:textId="59452F89" w:rsidR="589B737A" w:rsidRDefault="589B737A" w:rsidP="589B737A">
            <w:pPr>
              <w:jc w:val="both"/>
            </w:pPr>
            <w:r w:rsidRPr="589B737A">
              <w:rPr>
                <w:color w:val="000000" w:themeColor="text1"/>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D466D" w14:textId="2064B448" w:rsidR="589B737A" w:rsidRDefault="589B737A" w:rsidP="589B737A">
            <w:pPr>
              <w:jc w:val="both"/>
            </w:pPr>
            <w:r w:rsidRPr="589B737A">
              <w:rPr>
                <w:color w:val="000000" w:themeColor="text1"/>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C79B7" w14:textId="71720AA1"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C49B8" w14:textId="6991792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2307" w14:textId="460D1DA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11DB9" w14:textId="2589E26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B344" w14:textId="5E5BC1B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A682B" w14:textId="20F95EE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28F35" w14:textId="5FFE401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B6E7E" w14:textId="3149392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6943" w14:textId="12547E3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A1355" w14:textId="0431F42E"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413B3" w14:textId="05E46118"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C95EC" w14:textId="4497B40D"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42086" w14:textId="0FC0D66B" w:rsidR="589B737A" w:rsidRDefault="589B737A">
            <w:r>
              <w:br/>
            </w:r>
          </w:p>
        </w:tc>
      </w:tr>
      <w:tr w:rsidR="00B12824" w14:paraId="36BB5E6A"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3E0A" w14:textId="3B2F8512"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Presentación informe de avance</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8A246" w14:textId="6DC0093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3CEC7" w14:textId="60FD612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C5CEC" w14:textId="2D1AEAF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AACF2" w14:textId="360478A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16A03" w14:textId="7DAA969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56111" w14:textId="1A8E5231"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406AD" w14:textId="45F02DE6"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3ECBC" w14:textId="4752AE9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5B8AD" w14:textId="55EC26D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8B244" w14:textId="0514ED31"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72C93" w14:textId="172F0604"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E81F9" w14:textId="44AFBB21" w:rsidR="589B737A" w:rsidRDefault="589B737A" w:rsidP="589B737A">
            <w:pPr>
              <w:jc w:val="both"/>
            </w:pPr>
            <w:r w:rsidRPr="589B737A">
              <w:rPr>
                <w:color w:val="000000" w:themeColor="text1"/>
              </w:rPr>
              <w:t>x</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86660" w14:textId="1C1B0CC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40359" w14:textId="3845C26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710F6" w14:textId="5C663EF3"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B39A" w14:textId="45AABF7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D2B0D" w14:textId="64D48A3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377D3" w14:textId="4F400846"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54DF9" w14:textId="307955C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9680A" w14:textId="714ACAD9"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4F5C" w14:textId="16330F3E"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6535E" w14:textId="3A9CBFC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760E5" w14:textId="547E0A7D"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362E" w14:textId="607AC7FB" w:rsidR="589B737A" w:rsidRDefault="589B737A">
            <w:r>
              <w:br/>
            </w:r>
          </w:p>
        </w:tc>
      </w:tr>
      <w:tr w:rsidR="00B12824" w14:paraId="2BF3D726"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DB0A7" w14:textId="16F25E13"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Identificación de prácticas por períodos</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E2623" w14:textId="290725B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732B" w14:textId="745A867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26561" w14:textId="31510C89"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2EC96" w14:textId="0C42745E"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1DFA" w14:textId="3713CCAB"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0C3DE" w14:textId="3460C87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2664B" w14:textId="4C33B09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A81F0" w14:textId="210D485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D564" w14:textId="0A4198C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9D75" w14:textId="344135BC"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90FA5" w14:textId="4AC09868"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0E7EE" w14:textId="7C918E45"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1270C" w14:textId="75B851D0"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5617" w14:textId="35784E02"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57E4" w14:textId="20C0E1A7"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AA52D" w14:textId="4D00FBA4"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E57EC" w14:textId="2F912A9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0D4C0" w14:textId="412C3D22"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92030" w14:textId="28E633E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FAFA" w14:textId="62A3E29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E5634" w14:textId="2C844F99"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95328" w14:textId="731764C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44FC0" w14:textId="2A09E0AE"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B941" w14:textId="428E3F58" w:rsidR="589B737A" w:rsidRDefault="589B737A">
            <w:r>
              <w:br/>
            </w:r>
          </w:p>
        </w:tc>
      </w:tr>
      <w:tr w:rsidR="00B12824" w14:paraId="5D751080" w14:textId="77777777" w:rsidTr="006E1633">
        <w:trPr>
          <w:trHeight w:val="255"/>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FAEAE" w14:textId="5AD36DA9"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Elaboración de guías de observación, entrevistas según  componentes/dimensiones y categorías de análisis</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1D51A" w14:textId="6D43ED7A"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17D72" w14:textId="7C6C4AB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5E6A" w14:textId="6AC01E4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6870D" w14:textId="52222CF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3BA13" w14:textId="78E0016E"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AEDE8" w14:textId="270574F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E83FC" w14:textId="61E402D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B4680" w14:textId="1F32F89E"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69C09" w14:textId="0CFBFAF5"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4009A" w14:textId="5B7C840C"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966C" w14:textId="6F2007F7"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C5DA" w14:textId="4E63E633"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B8888" w14:textId="13938F0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D416D" w14:textId="5E133F5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8338A" w14:textId="4A4C244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96376" w14:textId="3DF44C81"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C6995" w14:textId="21BF63C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1B28F" w14:textId="448FDF1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F3537" w14:textId="2288DED1"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A55EA" w14:textId="662333B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5A67E" w14:textId="43E3A3D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2C833" w14:textId="109CDCBE"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948D5" w14:textId="00E884A4"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8CB6" w14:textId="20A8F72B" w:rsidR="589B737A" w:rsidRDefault="589B737A">
            <w:r>
              <w:br/>
            </w:r>
          </w:p>
        </w:tc>
      </w:tr>
      <w:tr w:rsidR="00B12824" w14:paraId="31DC408F" w14:textId="77777777" w:rsidTr="006E1633">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42CCC" w14:textId="7B505B3A"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Organización de grupos de discusión si amerita</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9F4F1" w14:textId="58BB789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CE537" w14:textId="1808009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0B02D" w14:textId="10BB2DB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D07B1" w14:textId="4690635E"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68A23" w14:textId="679AF161"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5A0A1" w14:textId="496C6EC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4EFFC" w14:textId="3604972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F7542" w14:textId="1DD9A191"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01D83" w14:textId="52AEA1D2"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25F5A" w14:textId="2D5CF3E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8560B" w14:textId="35E401A0"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8E8F" w14:textId="348C840E"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392EB" w14:textId="11F54AD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886E3" w14:textId="4862F57E"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4AD1" w14:textId="7998D52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E4D71" w14:textId="7B85BD9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94E8" w14:textId="1EB5C329"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78757" w14:textId="525B5881"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849B4" w14:textId="5158E7B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B0E80" w14:textId="711388D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3C13C" w14:textId="3C02900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C5F33" w14:textId="7098878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4C53A" w14:textId="6E07FEB6"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8AE2C" w14:textId="30ED0FC7" w:rsidR="589B737A" w:rsidRDefault="589B737A">
            <w:r>
              <w:br/>
            </w:r>
          </w:p>
        </w:tc>
      </w:tr>
      <w:tr w:rsidR="00B12824" w14:paraId="00E7D0D9" w14:textId="77777777" w:rsidTr="006E1633">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2FC0" w14:textId="3AD102B6"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Realización del trabajo de campo</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B2231" w14:textId="377CFFE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2B953" w14:textId="00A3F98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0DFA1" w14:textId="4736F11B"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3516F" w14:textId="5015740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14F56" w14:textId="626BDCA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672B3" w14:textId="2B874BF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556C8" w14:textId="1B93109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F1FEB" w14:textId="2788A22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A48FD" w14:textId="19493449"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0D4C6" w14:textId="77E0553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BBC56" w14:textId="677C0659"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5DBD5" w14:textId="14183455"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9D76B" w14:textId="2420E686"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87C0" w14:textId="1EFC2569"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E9BAF" w14:textId="63569E6C"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347BA" w14:textId="4C68C086"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DFA20" w14:textId="12D52CD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B35F2" w14:textId="4F72056E"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A2A6F" w14:textId="1C562811" w:rsidR="589B737A" w:rsidRDefault="589B737A" w:rsidP="589B737A">
            <w:pPr>
              <w:jc w:val="both"/>
            </w:pPr>
            <w:r w:rsidRPr="589B737A">
              <w:rPr>
                <w:color w:val="000000" w:themeColor="text1"/>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7BE3C" w14:textId="6CA0D3F9"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F23F" w14:textId="0F9E7744"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0BD79" w14:textId="0E524065"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3EE05" w14:textId="403D9637"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41CE" w14:textId="7297482E" w:rsidR="589B737A" w:rsidRDefault="589B737A">
            <w:r>
              <w:br/>
            </w:r>
          </w:p>
        </w:tc>
      </w:tr>
      <w:tr w:rsidR="00B12824" w14:paraId="5B604AD5" w14:textId="77777777" w:rsidTr="006E1633">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5C893" w14:textId="135F1DF2"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Hermenéutica de la información</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579A" w14:textId="02C3C5F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B28E" w14:textId="2B9803B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983DA" w14:textId="28EBB547"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7A414" w14:textId="770C2503"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C2853" w14:textId="53A6098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971B" w14:textId="5D529656"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D90B5" w14:textId="210D43AD"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30FD5" w14:textId="302B796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41CE8" w14:textId="0FDC6B00"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4B13" w14:textId="39BE4ECB"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AC225" w14:textId="58ED2A35"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8C8F" w14:textId="27542D6B"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F5BEF" w14:textId="1650DF69"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3027" w14:textId="5155AA2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687F3" w14:textId="4511CF1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C319B" w14:textId="026455B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F334" w14:textId="3BA3BE6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4D41" w14:textId="6D562C3F"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820F" w14:textId="5E65B99A"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3A89" w14:textId="577D57B4" w:rsidR="589B737A" w:rsidRDefault="589B737A" w:rsidP="589B737A">
            <w:pPr>
              <w:jc w:val="both"/>
            </w:pPr>
            <w:r w:rsidRPr="589B737A">
              <w:rPr>
                <w:color w:val="000000" w:themeColor="text1"/>
              </w:rPr>
              <w:t>x</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E5C8D" w14:textId="61F72840" w:rsidR="589B737A" w:rsidRDefault="589B737A" w:rsidP="589B737A">
            <w:pPr>
              <w:jc w:val="both"/>
            </w:pPr>
            <w:r w:rsidRPr="589B737A">
              <w:rPr>
                <w:color w:val="000000" w:themeColor="text1"/>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D6DA7" w14:textId="58B2EF4D" w:rsidR="589B737A" w:rsidRDefault="589B737A" w:rsidP="589B737A">
            <w:pPr>
              <w:jc w:val="both"/>
            </w:pPr>
            <w:r w:rsidRPr="589B737A">
              <w:rPr>
                <w:color w:val="000000" w:themeColor="text1"/>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8BB8" w14:textId="66F2EB3F"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9BDAF" w14:textId="64587957" w:rsidR="589B737A" w:rsidRDefault="589B737A">
            <w:r>
              <w:br/>
            </w:r>
          </w:p>
        </w:tc>
      </w:tr>
      <w:tr w:rsidR="00B12824" w14:paraId="77803C58" w14:textId="77777777" w:rsidTr="006E1633">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B82D0" w14:textId="611A7CBE" w:rsidR="589B737A" w:rsidRDefault="589B737A" w:rsidP="589B737A">
            <w:pPr>
              <w:jc w:val="both"/>
              <w:rPr>
                <w:rFonts w:ascii="Arial" w:eastAsia="Arial" w:hAnsi="Arial" w:cs="Arial"/>
                <w:color w:val="000000" w:themeColor="text1"/>
                <w:sz w:val="18"/>
                <w:szCs w:val="18"/>
              </w:rPr>
            </w:pPr>
            <w:r w:rsidRPr="589B737A">
              <w:rPr>
                <w:rFonts w:ascii="Arial" w:eastAsia="Arial" w:hAnsi="Arial" w:cs="Arial"/>
                <w:color w:val="000000" w:themeColor="text1"/>
                <w:sz w:val="18"/>
                <w:szCs w:val="18"/>
              </w:rPr>
              <w:t>Elaboración del informe final</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1A84D" w14:textId="4744E6E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BCA2F" w14:textId="02FFAEE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91E33" w14:textId="2AA1FBF5"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B7411" w14:textId="193261D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D4F42" w14:textId="272A70E0"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796C" w14:textId="568EEA3B"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1C16" w14:textId="7C65E51C"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33117" w14:textId="5DEC0317"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E4F37" w14:textId="4CB6824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C6B58" w14:textId="01447456"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3E5" w14:textId="1A89033C"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AEA4B" w14:textId="5F2CA524"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1F6E2" w14:textId="5882DBE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4619C" w14:textId="654CAE6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A3C5" w14:textId="6CE106D5"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FA8E3" w14:textId="0282B994"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62C61" w14:textId="6E07A2FE"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2B837" w14:textId="6DA1E20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5C120" w14:textId="085E999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0E379" w14:textId="2643F335"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DFB5A" w14:textId="6F18B983"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C9EA2" w14:textId="4932B7CE"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849E" w14:textId="49501DA7" w:rsidR="589B737A" w:rsidRDefault="589B737A" w:rsidP="589B737A">
            <w:pPr>
              <w:jc w:val="both"/>
            </w:pPr>
            <w:r w:rsidRPr="589B737A">
              <w:rPr>
                <w:color w:val="000000" w:themeColor="text1"/>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96662" w14:textId="39282963" w:rsidR="589B737A" w:rsidRDefault="589B737A">
            <w:r>
              <w:br/>
            </w:r>
          </w:p>
        </w:tc>
      </w:tr>
      <w:tr w:rsidR="00B12824" w14:paraId="7BEB76AE" w14:textId="77777777" w:rsidTr="006E1633">
        <w:trPr>
          <w:trHeight w:val="27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3BEF9" w14:textId="68D73D92" w:rsidR="589B737A" w:rsidRDefault="589B737A" w:rsidP="589B737A">
            <w:pPr>
              <w:spacing w:line="259" w:lineRule="auto"/>
              <w:jc w:val="both"/>
              <w:rPr>
                <w:rFonts w:ascii="Arial" w:eastAsia="Arial" w:hAnsi="Arial" w:cs="Arial"/>
                <w:sz w:val="18"/>
                <w:szCs w:val="18"/>
              </w:rPr>
            </w:pPr>
            <w:r w:rsidRPr="589B737A">
              <w:rPr>
                <w:rFonts w:ascii="Arial" w:eastAsia="Arial" w:hAnsi="Arial" w:cs="Arial"/>
                <w:sz w:val="18"/>
                <w:szCs w:val="18"/>
              </w:rPr>
              <w:t>Presentación del informe final</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3815" w14:textId="790A95F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349E6" w14:textId="22C6441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11C44" w14:textId="4463654F"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4B7B4" w14:textId="0B37E678"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2E5F9" w14:textId="683ACE2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5F28" w14:textId="1A308F6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CEB45" w14:textId="45249C18"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7DBF8" w14:textId="58351480"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C91AF" w14:textId="501A3C75"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D9F67" w14:textId="3EE3CBE8"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174B4" w14:textId="19FBCE58"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857FC" w14:textId="7F28F121" w:rsidR="589B737A" w:rsidRDefault="589B737A">
            <w:r>
              <w:br/>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8113" w14:textId="007B5CD3"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C425F" w14:textId="5852C451"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18E0" w14:textId="6BE8F8E4"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D29F" w14:textId="565C8A17"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19D49" w14:textId="6F0171DD"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AAF6" w14:textId="417323C3"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D2EE6" w14:textId="3592C9AF" w:rsidR="589B737A" w:rsidRDefault="589B737A">
            <w:r>
              <w:br/>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F7DF7" w14:textId="7460E63E" w:rsidR="589B737A" w:rsidRDefault="589B737A">
            <w:r>
              <w:br/>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35CB4" w14:textId="2BB7FE7F"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6F8C6" w14:textId="673730E7" w:rsidR="589B737A" w:rsidRDefault="589B737A">
            <w:r>
              <w:br/>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78AA" w14:textId="3C5D115B" w:rsidR="589B737A" w:rsidRDefault="589B737A">
            <w:r>
              <w:br/>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BA36A" w14:textId="10FDDED5" w:rsidR="589B737A" w:rsidRDefault="589B737A" w:rsidP="589B737A">
            <w:pPr>
              <w:jc w:val="both"/>
            </w:pPr>
            <w:r w:rsidRPr="589B737A">
              <w:rPr>
                <w:color w:val="000000" w:themeColor="text1"/>
              </w:rPr>
              <w:t>x</w:t>
            </w:r>
          </w:p>
        </w:tc>
      </w:tr>
    </w:tbl>
    <w:p w14:paraId="024CBDD4" w14:textId="024092A2" w:rsidR="589B737A" w:rsidRDefault="589B737A" w:rsidP="589B737A">
      <w:pPr>
        <w:jc w:val="both"/>
        <w:rPr>
          <w:rFonts w:ascii="Arial" w:hAnsi="Arial" w:cs="Arial"/>
          <w:sz w:val="22"/>
          <w:szCs w:val="22"/>
        </w:rPr>
      </w:pPr>
    </w:p>
    <w:p w14:paraId="695DD76C" w14:textId="77777777" w:rsidR="00F41903" w:rsidRPr="00B0795F" w:rsidRDefault="55EF35C7" w:rsidP="589B737A">
      <w:pPr>
        <w:pStyle w:val="Puesto"/>
        <w:jc w:val="left"/>
        <w:rPr>
          <w:rFonts w:cs="Arial"/>
          <w:b w:val="0"/>
          <w:sz w:val="22"/>
          <w:szCs w:val="22"/>
        </w:rPr>
      </w:pPr>
      <w:r w:rsidRPr="589B737A">
        <w:rPr>
          <w:rFonts w:cs="Arial"/>
          <w:b w:val="0"/>
          <w:sz w:val="22"/>
          <w:szCs w:val="22"/>
        </w:rPr>
        <w:t>2</w:t>
      </w:r>
      <w:r w:rsidR="0D7C65F5" w:rsidRPr="589B737A">
        <w:rPr>
          <w:rFonts w:cs="Arial"/>
          <w:b w:val="0"/>
          <w:sz w:val="22"/>
          <w:szCs w:val="22"/>
        </w:rPr>
        <w:t>.1</w:t>
      </w:r>
      <w:r w:rsidR="41B6C582" w:rsidRPr="589B737A">
        <w:rPr>
          <w:rFonts w:cs="Arial"/>
          <w:b w:val="0"/>
          <w:sz w:val="22"/>
          <w:szCs w:val="22"/>
        </w:rPr>
        <w:t>6</w:t>
      </w:r>
      <w:r w:rsidR="4600823C" w:rsidRPr="589B737A">
        <w:rPr>
          <w:rFonts w:cs="Arial"/>
          <w:b w:val="0"/>
          <w:sz w:val="22"/>
          <w:szCs w:val="22"/>
        </w:rPr>
        <w:t>.</w:t>
      </w:r>
      <w:r w:rsidR="0D7C65F5" w:rsidRPr="589B737A">
        <w:rPr>
          <w:rFonts w:cs="Arial"/>
          <w:b w:val="0"/>
          <w:sz w:val="22"/>
          <w:szCs w:val="22"/>
        </w:rPr>
        <w:t xml:space="preserve"> Resultados en cuanto a la producción de conocimiento:</w:t>
      </w:r>
    </w:p>
    <w:p w14:paraId="53D1AE3B" w14:textId="78CD2CAD" w:rsidR="589B737A" w:rsidRDefault="589B737A" w:rsidP="589B737A">
      <w:pPr>
        <w:pStyle w:val="Puesto"/>
        <w:jc w:val="left"/>
        <w:rPr>
          <w:bCs/>
          <w:szCs w:val="28"/>
        </w:rPr>
      </w:pPr>
    </w:p>
    <w:p w14:paraId="2547298C" w14:textId="2EFA8A3C" w:rsidR="6ABE61B0" w:rsidRDefault="6ABE61B0"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lang w:val="es-AR"/>
        </w:rPr>
        <w:t>Elaboración de material teórico para su incorporación en las cátedras de educación de la Universidad Nacional de La Matanza.</w:t>
      </w:r>
    </w:p>
    <w:p w14:paraId="105A5B2E" w14:textId="42CF7DAC" w:rsidR="6ABE61B0" w:rsidRDefault="6ABE61B0"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lang w:val="es-AR"/>
        </w:rPr>
        <w:t>Elaboración de artículos científicos para ser presentados en revistas indexadas del orden nacional e internacional</w:t>
      </w:r>
    </w:p>
    <w:p w14:paraId="128E61DF" w14:textId="15F33B9D" w:rsidR="6ABE61B0" w:rsidRDefault="6ABE61B0"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lang w:val="es-AR"/>
        </w:rPr>
        <w:t>Presentación de un Seminario de Posgrado sobre las Políticas de la Educación Superior dirigido a graduados en general</w:t>
      </w:r>
    </w:p>
    <w:p w14:paraId="08690F91" w14:textId="03A762DC" w:rsidR="589B737A" w:rsidRDefault="589B737A" w:rsidP="589B737A">
      <w:pPr>
        <w:pStyle w:val="Puesto"/>
        <w:jc w:val="left"/>
        <w:rPr>
          <w:bCs/>
          <w:szCs w:val="28"/>
        </w:rPr>
      </w:pPr>
    </w:p>
    <w:p w14:paraId="091BAA1D" w14:textId="77777777" w:rsidR="00F41903" w:rsidRDefault="55EF35C7" w:rsidP="589B737A">
      <w:pPr>
        <w:jc w:val="both"/>
        <w:rPr>
          <w:rFonts w:ascii="Arial" w:hAnsi="Arial" w:cs="Arial"/>
          <w:sz w:val="22"/>
          <w:szCs w:val="22"/>
        </w:rPr>
      </w:pPr>
      <w:r w:rsidRPr="589B737A">
        <w:rPr>
          <w:rFonts w:ascii="Arial" w:hAnsi="Arial" w:cs="Arial"/>
          <w:sz w:val="22"/>
          <w:szCs w:val="22"/>
        </w:rPr>
        <w:t>2</w:t>
      </w:r>
      <w:r w:rsidR="0D7C65F5" w:rsidRPr="589B737A">
        <w:rPr>
          <w:rFonts w:ascii="Arial" w:hAnsi="Arial" w:cs="Arial"/>
          <w:sz w:val="22"/>
          <w:szCs w:val="22"/>
        </w:rPr>
        <w:t>.1</w:t>
      </w:r>
      <w:r w:rsidR="41B6C582" w:rsidRPr="589B737A">
        <w:rPr>
          <w:rFonts w:ascii="Arial" w:hAnsi="Arial" w:cs="Arial"/>
          <w:sz w:val="22"/>
          <w:szCs w:val="22"/>
        </w:rPr>
        <w:t>7</w:t>
      </w:r>
      <w:r w:rsidR="4600823C" w:rsidRPr="589B737A">
        <w:rPr>
          <w:rFonts w:ascii="Arial" w:hAnsi="Arial" w:cs="Arial"/>
          <w:sz w:val="22"/>
          <w:szCs w:val="22"/>
        </w:rPr>
        <w:t>.</w:t>
      </w:r>
      <w:r w:rsidR="0D7C65F5" w:rsidRPr="589B737A">
        <w:rPr>
          <w:rFonts w:ascii="Arial" w:hAnsi="Arial" w:cs="Arial"/>
          <w:sz w:val="22"/>
          <w:szCs w:val="22"/>
        </w:rPr>
        <w:t xml:space="preserve"> Resultados en cuanto a la formación de recursos humanos:</w:t>
      </w:r>
    </w:p>
    <w:p w14:paraId="79AD371A" w14:textId="0D871CD5" w:rsidR="589B737A" w:rsidRDefault="589B737A" w:rsidP="589B737A">
      <w:pPr>
        <w:jc w:val="both"/>
        <w:rPr>
          <w:rFonts w:ascii="Arial" w:hAnsi="Arial" w:cs="Arial"/>
          <w:sz w:val="22"/>
          <w:szCs w:val="22"/>
        </w:rPr>
      </w:pPr>
    </w:p>
    <w:p w14:paraId="514C6D8B" w14:textId="774897CE" w:rsidR="30CBE4FC" w:rsidRDefault="30CBE4FC"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rPr>
        <w:t>Incorporación en el proyecto de investigación de docentes investigadores en formación</w:t>
      </w:r>
    </w:p>
    <w:p w14:paraId="6E36BA4B" w14:textId="61EB73DC" w:rsidR="30CBE4FC" w:rsidRDefault="30CBE4FC"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rPr>
        <w:t>Incorporación de alumnos de la carrera de Licenciatura en Educación Física de la UNLAM</w:t>
      </w:r>
    </w:p>
    <w:p w14:paraId="229CDECA" w14:textId="4E04423F" w:rsidR="30CBE4FC" w:rsidRDefault="30CBE4FC" w:rsidP="589B737A">
      <w:pPr>
        <w:pStyle w:val="Prrafodelista"/>
        <w:numPr>
          <w:ilvl w:val="0"/>
          <w:numId w:val="14"/>
        </w:numPr>
        <w:jc w:val="both"/>
        <w:rPr>
          <w:rFonts w:ascii="Arial" w:eastAsia="Arial" w:hAnsi="Arial" w:cs="Arial"/>
          <w:color w:val="000000" w:themeColor="text1"/>
          <w:sz w:val="22"/>
          <w:szCs w:val="22"/>
        </w:rPr>
      </w:pPr>
      <w:r w:rsidRPr="589B737A">
        <w:rPr>
          <w:rFonts w:ascii="Arial" w:hAnsi="Arial" w:cs="Arial"/>
          <w:sz w:val="22"/>
          <w:szCs w:val="22"/>
        </w:rPr>
        <w:t xml:space="preserve"> Seguimiento de tesis de la Maestría en Educación Superior que se dicta en esta Casa de Altos Estudios</w:t>
      </w:r>
    </w:p>
    <w:p w14:paraId="21319ECE" w14:textId="3221A185" w:rsidR="589B737A" w:rsidRDefault="589B737A" w:rsidP="589B737A">
      <w:pPr>
        <w:jc w:val="both"/>
        <w:rPr>
          <w:rFonts w:ascii="Arial" w:hAnsi="Arial" w:cs="Arial"/>
          <w:sz w:val="22"/>
          <w:szCs w:val="22"/>
        </w:rPr>
      </w:pPr>
    </w:p>
    <w:p w14:paraId="4F951147" w14:textId="551BA1C3" w:rsidR="589B737A" w:rsidRDefault="589B737A" w:rsidP="589B737A">
      <w:pPr>
        <w:jc w:val="both"/>
        <w:rPr>
          <w:rFonts w:ascii="Arial" w:hAnsi="Arial" w:cs="Arial"/>
          <w:sz w:val="22"/>
          <w:szCs w:val="22"/>
        </w:rPr>
      </w:pPr>
    </w:p>
    <w:p w14:paraId="7D4E5366" w14:textId="77777777" w:rsidR="00F41903" w:rsidRPr="00240F04" w:rsidRDefault="55EF35C7" w:rsidP="589B737A">
      <w:pPr>
        <w:jc w:val="both"/>
        <w:rPr>
          <w:rFonts w:ascii="Arial" w:hAnsi="Arial" w:cs="Arial"/>
          <w:sz w:val="22"/>
          <w:szCs w:val="22"/>
        </w:rPr>
      </w:pPr>
      <w:r w:rsidRPr="589B737A">
        <w:rPr>
          <w:rFonts w:ascii="Arial" w:hAnsi="Arial" w:cs="Arial"/>
          <w:sz w:val="22"/>
          <w:szCs w:val="22"/>
        </w:rPr>
        <w:t>2</w:t>
      </w:r>
      <w:r w:rsidR="0D7C65F5" w:rsidRPr="589B737A">
        <w:rPr>
          <w:rFonts w:ascii="Arial" w:hAnsi="Arial" w:cs="Arial"/>
          <w:sz w:val="22"/>
          <w:szCs w:val="22"/>
        </w:rPr>
        <w:t>.1</w:t>
      </w:r>
      <w:r w:rsidR="41B6C582" w:rsidRPr="589B737A">
        <w:rPr>
          <w:rFonts w:ascii="Arial" w:hAnsi="Arial" w:cs="Arial"/>
          <w:sz w:val="22"/>
          <w:szCs w:val="22"/>
        </w:rPr>
        <w:t>8</w:t>
      </w:r>
      <w:r w:rsidR="4600823C" w:rsidRPr="589B737A">
        <w:rPr>
          <w:rFonts w:ascii="Arial" w:hAnsi="Arial" w:cs="Arial"/>
          <w:sz w:val="22"/>
          <w:szCs w:val="22"/>
        </w:rPr>
        <w:t>.</w:t>
      </w:r>
      <w:r w:rsidR="0D7C65F5" w:rsidRPr="589B737A">
        <w:rPr>
          <w:rFonts w:ascii="Arial" w:hAnsi="Arial" w:cs="Arial"/>
          <w:sz w:val="22"/>
          <w:szCs w:val="22"/>
        </w:rPr>
        <w:t xml:space="preserve"> Resultados en cuanto a la difusión de resultados:</w:t>
      </w:r>
      <w:r w:rsidR="0D7C65F5" w:rsidRPr="589B737A">
        <w:rPr>
          <w:rFonts w:ascii="Arial" w:hAnsi="Arial" w:cs="Arial"/>
          <w:sz w:val="22"/>
          <w:szCs w:val="22"/>
          <w:lang w:val="es-AR"/>
        </w:rPr>
        <w:t xml:space="preserve"> </w:t>
      </w:r>
    </w:p>
    <w:p w14:paraId="099D5161" w14:textId="522A7B52" w:rsidR="589B737A" w:rsidRDefault="589B737A" w:rsidP="589B737A">
      <w:pPr>
        <w:jc w:val="both"/>
        <w:rPr>
          <w:rFonts w:ascii="Arial" w:hAnsi="Arial" w:cs="Arial"/>
          <w:sz w:val="22"/>
          <w:szCs w:val="22"/>
          <w:lang w:val="es-AR"/>
        </w:rPr>
      </w:pPr>
    </w:p>
    <w:p w14:paraId="3FD5363F" w14:textId="79268B06" w:rsidR="224BF008" w:rsidRDefault="224BF008" w:rsidP="589B737A">
      <w:pPr>
        <w:pStyle w:val="Prrafodelista"/>
        <w:numPr>
          <w:ilvl w:val="0"/>
          <w:numId w:val="13"/>
        </w:numPr>
        <w:spacing w:line="259" w:lineRule="auto"/>
        <w:jc w:val="both"/>
        <w:rPr>
          <w:rFonts w:ascii="Arial" w:eastAsia="Arial" w:hAnsi="Arial" w:cs="Arial"/>
          <w:sz w:val="22"/>
          <w:szCs w:val="22"/>
          <w:lang w:val="es-AR"/>
        </w:rPr>
      </w:pPr>
      <w:r w:rsidRPr="589B737A">
        <w:rPr>
          <w:rFonts w:ascii="Arial" w:hAnsi="Arial" w:cs="Arial"/>
          <w:sz w:val="22"/>
          <w:szCs w:val="22"/>
          <w:lang w:val="es-AR"/>
        </w:rPr>
        <w:t xml:space="preserve">Elaboración de artículos científicos </w:t>
      </w:r>
    </w:p>
    <w:p w14:paraId="6A619886" w14:textId="78B95994" w:rsidR="224BF008" w:rsidRDefault="224BF008" w:rsidP="589B737A">
      <w:pPr>
        <w:pStyle w:val="Prrafodelista"/>
        <w:numPr>
          <w:ilvl w:val="0"/>
          <w:numId w:val="13"/>
        </w:numPr>
        <w:spacing w:line="259" w:lineRule="auto"/>
        <w:jc w:val="both"/>
        <w:rPr>
          <w:rFonts w:ascii="Arial" w:eastAsia="Arial" w:hAnsi="Arial" w:cs="Arial"/>
          <w:sz w:val="22"/>
          <w:szCs w:val="22"/>
          <w:lang w:val="es-AR"/>
        </w:rPr>
      </w:pPr>
      <w:r w:rsidRPr="589B737A">
        <w:rPr>
          <w:rFonts w:ascii="Arial" w:hAnsi="Arial" w:cs="Arial"/>
          <w:sz w:val="22"/>
          <w:szCs w:val="22"/>
          <w:lang w:val="es-AR"/>
        </w:rPr>
        <w:t>Elaboración de publicaciones con formato libro</w:t>
      </w:r>
    </w:p>
    <w:p w14:paraId="20E6B3AF" w14:textId="50100746" w:rsidR="589B737A" w:rsidRDefault="589B737A" w:rsidP="589B737A">
      <w:pPr>
        <w:jc w:val="both"/>
        <w:rPr>
          <w:rFonts w:ascii="Arial" w:hAnsi="Arial" w:cs="Arial"/>
          <w:sz w:val="22"/>
          <w:szCs w:val="22"/>
          <w:lang w:val="es-AR"/>
        </w:rPr>
      </w:pPr>
    </w:p>
    <w:p w14:paraId="6C6B849A" w14:textId="6165E67C" w:rsidR="589B737A" w:rsidRDefault="589B737A" w:rsidP="589B737A">
      <w:pPr>
        <w:jc w:val="both"/>
        <w:rPr>
          <w:rFonts w:ascii="Arial" w:hAnsi="Arial" w:cs="Arial"/>
          <w:sz w:val="22"/>
          <w:szCs w:val="22"/>
          <w:lang w:val="es-AR"/>
        </w:rPr>
      </w:pPr>
    </w:p>
    <w:p w14:paraId="407EF8FD" w14:textId="77777777" w:rsidR="00F41903" w:rsidRDefault="55EF35C7" w:rsidP="589B737A">
      <w:pPr>
        <w:jc w:val="both"/>
        <w:rPr>
          <w:rFonts w:ascii="Arial" w:hAnsi="Arial" w:cs="Arial"/>
          <w:sz w:val="22"/>
          <w:szCs w:val="22"/>
        </w:rPr>
      </w:pPr>
      <w:r w:rsidRPr="589B737A">
        <w:rPr>
          <w:rFonts w:ascii="Arial" w:hAnsi="Arial" w:cs="Arial"/>
          <w:sz w:val="22"/>
          <w:szCs w:val="22"/>
        </w:rPr>
        <w:t>2</w:t>
      </w:r>
      <w:r w:rsidR="0D7C65F5" w:rsidRPr="589B737A">
        <w:rPr>
          <w:rFonts w:ascii="Arial" w:hAnsi="Arial" w:cs="Arial"/>
          <w:sz w:val="22"/>
          <w:szCs w:val="22"/>
        </w:rPr>
        <w:t>.1</w:t>
      </w:r>
      <w:r w:rsidR="41B6C582" w:rsidRPr="589B737A">
        <w:rPr>
          <w:rFonts w:ascii="Arial" w:hAnsi="Arial" w:cs="Arial"/>
          <w:sz w:val="22"/>
          <w:szCs w:val="22"/>
        </w:rPr>
        <w:t>9</w:t>
      </w:r>
      <w:r w:rsidR="4600823C" w:rsidRPr="589B737A">
        <w:rPr>
          <w:rFonts w:ascii="Arial" w:hAnsi="Arial" w:cs="Arial"/>
          <w:sz w:val="22"/>
          <w:szCs w:val="22"/>
        </w:rPr>
        <w:t>.</w:t>
      </w:r>
      <w:r w:rsidR="0D7C65F5" w:rsidRPr="589B737A">
        <w:rPr>
          <w:rFonts w:ascii="Arial" w:hAnsi="Arial" w:cs="Arial"/>
          <w:sz w:val="22"/>
          <w:szCs w:val="22"/>
        </w:rPr>
        <w:t xml:space="preserve"> Resultados en cuanto a transferencia hacia las actividades de docencia y extensión:</w:t>
      </w:r>
    </w:p>
    <w:p w14:paraId="26C19D9B" w14:textId="6CE0BD5C" w:rsidR="589B737A" w:rsidRDefault="589B737A" w:rsidP="589B737A">
      <w:pPr>
        <w:jc w:val="both"/>
        <w:rPr>
          <w:rFonts w:ascii="Arial" w:hAnsi="Arial" w:cs="Arial"/>
          <w:sz w:val="22"/>
          <w:szCs w:val="22"/>
        </w:rPr>
      </w:pPr>
    </w:p>
    <w:p w14:paraId="079819E6" w14:textId="4E4FE542" w:rsidR="589B737A" w:rsidRDefault="589B737A" w:rsidP="589B737A">
      <w:pPr>
        <w:jc w:val="both"/>
        <w:rPr>
          <w:rFonts w:ascii="Arial" w:hAnsi="Arial" w:cs="Arial"/>
          <w:sz w:val="22"/>
          <w:szCs w:val="22"/>
        </w:rPr>
      </w:pPr>
    </w:p>
    <w:p w14:paraId="0E9383E8" w14:textId="76A4447E" w:rsidR="1C67523B" w:rsidRDefault="1C67523B"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Incorporación de los resultados de la investigación a los programas curriculares de las cátedras de Educación.</w:t>
      </w:r>
    </w:p>
    <w:p w14:paraId="0B772C17" w14:textId="3BFCC683" w:rsidR="1C67523B" w:rsidRDefault="1C67523B"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 xml:space="preserve">Participación en el programa radial INTEGRADOS </w:t>
      </w:r>
    </w:p>
    <w:p w14:paraId="69E34F8C" w14:textId="0819C92B" w:rsidR="1C67523B" w:rsidRDefault="1C67523B" w:rsidP="589B737A">
      <w:pPr>
        <w:jc w:val="both"/>
      </w:pPr>
      <w:r>
        <w:br/>
      </w:r>
    </w:p>
    <w:p w14:paraId="0196ABE7" w14:textId="77777777" w:rsidR="00F41903" w:rsidRPr="003C45B3" w:rsidRDefault="55EF35C7" w:rsidP="00F41903">
      <w:pPr>
        <w:jc w:val="both"/>
        <w:rPr>
          <w:rFonts w:ascii="Arial" w:hAnsi="Arial" w:cs="Arial"/>
          <w:sz w:val="22"/>
          <w:szCs w:val="22"/>
        </w:rPr>
      </w:pPr>
      <w:r>
        <w:rPr>
          <w:rFonts w:ascii="Arial" w:hAnsi="Arial" w:cs="Arial"/>
          <w:sz w:val="22"/>
          <w:szCs w:val="22"/>
        </w:rPr>
        <w:t>2</w:t>
      </w:r>
      <w:r w:rsidR="0D7C65F5">
        <w:rPr>
          <w:rFonts w:ascii="Arial" w:hAnsi="Arial" w:cs="Arial"/>
          <w:sz w:val="22"/>
          <w:szCs w:val="22"/>
        </w:rPr>
        <w:t>.</w:t>
      </w:r>
      <w:r w:rsidR="41B6C582">
        <w:rPr>
          <w:rFonts w:ascii="Arial" w:hAnsi="Arial" w:cs="Arial"/>
          <w:sz w:val="22"/>
          <w:szCs w:val="22"/>
        </w:rPr>
        <w:t>20</w:t>
      </w:r>
      <w:r w:rsidR="4600823C">
        <w:rPr>
          <w:rFonts w:ascii="Arial" w:hAnsi="Arial" w:cs="Arial"/>
          <w:sz w:val="22"/>
          <w:szCs w:val="22"/>
        </w:rPr>
        <w:t>.</w:t>
      </w:r>
      <w:r w:rsidR="0D7C65F5">
        <w:rPr>
          <w:rFonts w:ascii="Arial" w:hAnsi="Arial" w:cs="Arial"/>
          <w:sz w:val="22"/>
          <w:szCs w:val="22"/>
        </w:rPr>
        <w:t xml:space="preserve"> </w:t>
      </w:r>
      <w:r w:rsidR="0D7C65F5" w:rsidRPr="003C45B3">
        <w:rPr>
          <w:rFonts w:ascii="Arial" w:hAnsi="Arial" w:cs="Arial"/>
          <w:sz w:val="22"/>
          <w:szCs w:val="22"/>
        </w:rPr>
        <w:t>Resultados en cuanto a la transferencia de resultados a organismos externos a la UNLaM:</w:t>
      </w:r>
    </w:p>
    <w:p w14:paraId="5B8A8233" w14:textId="76393505" w:rsidR="589B737A" w:rsidRDefault="589B737A" w:rsidP="589B737A">
      <w:pPr>
        <w:jc w:val="both"/>
        <w:rPr>
          <w:rFonts w:ascii="Arial" w:hAnsi="Arial" w:cs="Arial"/>
          <w:sz w:val="22"/>
          <w:szCs w:val="22"/>
        </w:rPr>
      </w:pPr>
    </w:p>
    <w:p w14:paraId="797B2FB0" w14:textId="07C31006" w:rsidR="22CDE89F" w:rsidRDefault="22CDE89F"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Presentación de los resultados en la Red de Historia de la Educación Argentina para América Latina</w:t>
      </w:r>
    </w:p>
    <w:p w14:paraId="76D456B0" w14:textId="70EA820A" w:rsidR="22CDE89F" w:rsidRDefault="22CDE89F"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Presentación de los resultados en la Academia Nacional de Educación</w:t>
      </w:r>
    </w:p>
    <w:p w14:paraId="0A2DA218" w14:textId="65F8ADC7" w:rsidR="22CDE89F" w:rsidRDefault="22CDE89F"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Presentación de los resultados en la Biblioteca Nacional del Maestro</w:t>
      </w:r>
    </w:p>
    <w:p w14:paraId="313262B1" w14:textId="583F56EF" w:rsidR="22CDE89F" w:rsidRDefault="22CDE89F"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Presentación de los resultados en la Biblioteca Nacional</w:t>
      </w:r>
    </w:p>
    <w:p w14:paraId="5521DEC4" w14:textId="41D18553" w:rsidR="22CDE89F" w:rsidRDefault="22CDE89F" w:rsidP="589B737A">
      <w:pPr>
        <w:pStyle w:val="Prrafodelista"/>
        <w:numPr>
          <w:ilvl w:val="0"/>
          <w:numId w:val="14"/>
        </w:numPr>
        <w:jc w:val="both"/>
        <w:rPr>
          <w:rFonts w:ascii="Arial" w:eastAsia="Arial" w:hAnsi="Arial" w:cs="Arial"/>
          <w:color w:val="000000" w:themeColor="text1"/>
          <w:sz w:val="22"/>
          <w:szCs w:val="22"/>
        </w:rPr>
      </w:pPr>
      <w:r w:rsidRPr="589B737A">
        <w:rPr>
          <w:rFonts w:ascii="Arial" w:eastAsia="Arial" w:hAnsi="Arial" w:cs="Arial"/>
          <w:color w:val="000000" w:themeColor="text1"/>
          <w:sz w:val="22"/>
          <w:szCs w:val="22"/>
        </w:rPr>
        <w:t>Presentación de los resultados en la Biblioteca del Congreso</w:t>
      </w:r>
    </w:p>
    <w:p w14:paraId="5B7F35ED" w14:textId="3368734F" w:rsidR="589B737A" w:rsidRDefault="589B737A" w:rsidP="589B737A">
      <w:pPr>
        <w:jc w:val="both"/>
        <w:rPr>
          <w:rFonts w:ascii="Arial" w:hAnsi="Arial" w:cs="Arial"/>
          <w:sz w:val="22"/>
          <w:szCs w:val="22"/>
        </w:rPr>
      </w:pPr>
    </w:p>
    <w:p w14:paraId="5AF4AE24" w14:textId="0B8A9CA1" w:rsidR="589B737A" w:rsidRDefault="589B737A" w:rsidP="589B737A">
      <w:pPr>
        <w:jc w:val="both"/>
        <w:rPr>
          <w:rFonts w:ascii="Arial" w:hAnsi="Arial" w:cs="Arial"/>
          <w:sz w:val="22"/>
          <w:szCs w:val="22"/>
        </w:rPr>
      </w:pPr>
    </w:p>
    <w:p w14:paraId="54D53B4D" w14:textId="77777777" w:rsidR="00E748E7" w:rsidRDefault="55EF35C7" w:rsidP="00F41903">
      <w:pPr>
        <w:jc w:val="both"/>
        <w:rPr>
          <w:rFonts w:ascii="Arial" w:hAnsi="Arial" w:cs="Arial"/>
          <w:sz w:val="22"/>
          <w:szCs w:val="22"/>
        </w:rPr>
      </w:pPr>
      <w:r w:rsidRPr="589B737A">
        <w:rPr>
          <w:rFonts w:ascii="Arial" w:hAnsi="Arial" w:cs="Arial"/>
          <w:sz w:val="22"/>
          <w:szCs w:val="22"/>
        </w:rPr>
        <w:t>2</w:t>
      </w:r>
      <w:r w:rsidR="0D7C65F5" w:rsidRPr="589B737A">
        <w:rPr>
          <w:rFonts w:ascii="Arial" w:hAnsi="Arial" w:cs="Arial"/>
          <w:sz w:val="22"/>
          <w:szCs w:val="22"/>
        </w:rPr>
        <w:t>.2</w:t>
      </w:r>
      <w:r w:rsidR="41B6C582" w:rsidRPr="589B737A">
        <w:rPr>
          <w:rFonts w:ascii="Arial" w:hAnsi="Arial" w:cs="Arial"/>
          <w:sz w:val="22"/>
          <w:szCs w:val="22"/>
        </w:rPr>
        <w:t>1</w:t>
      </w:r>
      <w:r w:rsidR="4600823C" w:rsidRPr="589B737A">
        <w:rPr>
          <w:rFonts w:ascii="Arial" w:hAnsi="Arial" w:cs="Arial"/>
          <w:sz w:val="22"/>
          <w:szCs w:val="22"/>
        </w:rPr>
        <w:t>.</w:t>
      </w:r>
      <w:r w:rsidR="0D7C65F5" w:rsidRPr="589B737A">
        <w:rPr>
          <w:rFonts w:ascii="Arial" w:hAnsi="Arial" w:cs="Arial"/>
          <w:sz w:val="22"/>
          <w:szCs w:val="22"/>
        </w:rPr>
        <w:t xml:space="preserve"> Vinculación del proyecto con otros grupos de investigación del país y del ext</w:t>
      </w:r>
      <w:r w:rsidR="3A6468BC" w:rsidRPr="589B737A">
        <w:rPr>
          <w:rFonts w:ascii="Arial" w:hAnsi="Arial" w:cs="Arial"/>
          <w:sz w:val="22"/>
          <w:szCs w:val="22"/>
        </w:rPr>
        <w:t>erior</w:t>
      </w:r>
      <w:r w:rsidR="0D7C65F5" w:rsidRPr="589B737A">
        <w:rPr>
          <w:rFonts w:ascii="Arial" w:hAnsi="Arial" w:cs="Arial"/>
          <w:sz w:val="22"/>
          <w:szCs w:val="22"/>
        </w:rPr>
        <w:t>:</w:t>
      </w:r>
    </w:p>
    <w:p w14:paraId="5E5BD12C" w14:textId="1EB48E1B" w:rsidR="589B737A" w:rsidRDefault="589B737A" w:rsidP="589B737A">
      <w:pPr>
        <w:jc w:val="both"/>
        <w:rPr>
          <w:rFonts w:ascii="Arial" w:hAnsi="Arial" w:cs="Arial"/>
          <w:sz w:val="22"/>
          <w:szCs w:val="22"/>
        </w:rPr>
      </w:pPr>
    </w:p>
    <w:p w14:paraId="225DA97D" w14:textId="3AB7AF5B" w:rsidR="02205B38" w:rsidRDefault="02205B38" w:rsidP="589B737A">
      <w:pPr>
        <w:jc w:val="both"/>
        <w:rPr>
          <w:rFonts w:ascii="Arial" w:hAnsi="Arial" w:cs="Arial"/>
          <w:sz w:val="22"/>
          <w:szCs w:val="22"/>
        </w:rPr>
      </w:pPr>
      <w:r w:rsidRPr="589B737A">
        <w:rPr>
          <w:rFonts w:ascii="Arial" w:hAnsi="Arial" w:cs="Arial"/>
          <w:sz w:val="22"/>
          <w:szCs w:val="22"/>
        </w:rPr>
        <w:t>Se prevé como tarea de la investigación.</w:t>
      </w:r>
    </w:p>
    <w:p w14:paraId="40FA0DF6" w14:textId="725D3DD5" w:rsidR="589B737A" w:rsidRDefault="589B737A" w:rsidP="589B737A">
      <w:pPr>
        <w:jc w:val="both"/>
        <w:rPr>
          <w:rFonts w:ascii="Arial" w:hAnsi="Arial" w:cs="Arial"/>
          <w:sz w:val="22"/>
          <w:szCs w:val="22"/>
        </w:rPr>
      </w:pPr>
    </w:p>
    <w:p w14:paraId="4008D203" w14:textId="2E98D79A" w:rsidR="589B737A" w:rsidRDefault="589B737A" w:rsidP="589B737A">
      <w:pPr>
        <w:jc w:val="both"/>
        <w:rPr>
          <w:rFonts w:ascii="Arial" w:hAnsi="Arial" w:cs="Arial"/>
          <w:sz w:val="22"/>
          <w:szCs w:val="22"/>
        </w:rPr>
      </w:pPr>
    </w:p>
    <w:p w14:paraId="7F31FFD1" w14:textId="47B191DF" w:rsidR="00B45E89" w:rsidRDefault="17C4ECED" w:rsidP="00F150A7">
      <w:pPr>
        <w:jc w:val="center"/>
        <w:rPr>
          <w:b/>
          <w:bCs/>
          <w:noProof/>
          <w:sz w:val="24"/>
          <w:szCs w:val="24"/>
        </w:rPr>
      </w:pPr>
      <w:bookmarkStart w:id="2" w:name="_Toc87552884"/>
      <w:r w:rsidRPr="589B737A">
        <w:rPr>
          <w:b/>
          <w:bCs/>
          <w:noProof/>
          <w:sz w:val="24"/>
          <w:szCs w:val="24"/>
        </w:rPr>
        <w:t>4</w:t>
      </w:r>
      <w:r w:rsidR="043E25AC" w:rsidRPr="589B737A">
        <w:rPr>
          <w:b/>
          <w:bCs/>
          <w:noProof/>
          <w:sz w:val="24"/>
          <w:szCs w:val="24"/>
        </w:rPr>
        <w:t>-</w:t>
      </w:r>
      <w:r w:rsidR="33A187EC" w:rsidRPr="589B737A">
        <w:rPr>
          <w:b/>
          <w:bCs/>
          <w:noProof/>
          <w:sz w:val="24"/>
          <w:szCs w:val="24"/>
        </w:rPr>
        <w:t>Recursos financieros</w:t>
      </w:r>
      <w:r w:rsidR="00E748E7" w:rsidRPr="589B737A">
        <w:rPr>
          <w:rStyle w:val="Refdenotaalpie"/>
          <w:rFonts w:cs="Arial"/>
        </w:rPr>
        <w:footnoteReference w:id="13"/>
      </w:r>
      <w:bookmarkEnd w:id="2"/>
    </w:p>
    <w:p w14:paraId="0235F899" w14:textId="571F7CED" w:rsidR="005859C8" w:rsidRDefault="005859C8" w:rsidP="00F150A7">
      <w:pPr>
        <w:jc w:val="center"/>
        <w:rPr>
          <w:b/>
          <w:bCs/>
          <w:noProof/>
          <w:sz w:val="24"/>
          <w:szCs w:val="24"/>
        </w:rPr>
      </w:pPr>
    </w:p>
    <w:p w14:paraId="6E087420" w14:textId="2C08387B" w:rsidR="005859C8" w:rsidRDefault="005859C8" w:rsidP="00F150A7">
      <w:pPr>
        <w:jc w:val="center"/>
        <w:rPr>
          <w:b/>
          <w:bCs/>
          <w:noProof/>
          <w:sz w:val="24"/>
          <w:szCs w:val="24"/>
        </w:rPr>
      </w:pPr>
    </w:p>
    <w:tbl>
      <w:tblPr>
        <w:tblW w:w="8780" w:type="dxa"/>
        <w:tblInd w:w="70" w:type="dxa"/>
        <w:tblCellMar>
          <w:left w:w="70" w:type="dxa"/>
          <w:right w:w="70" w:type="dxa"/>
        </w:tblCellMar>
        <w:tblLook w:val="04A0" w:firstRow="1" w:lastRow="0" w:firstColumn="1" w:lastColumn="0" w:noHBand="0" w:noVBand="1"/>
      </w:tblPr>
      <w:tblGrid>
        <w:gridCol w:w="1880"/>
        <w:gridCol w:w="3300"/>
        <w:gridCol w:w="1200"/>
        <w:gridCol w:w="1200"/>
        <w:gridCol w:w="1200"/>
      </w:tblGrid>
      <w:tr w:rsidR="00DD680E" w:rsidRPr="00DD680E" w14:paraId="65209A2D" w14:textId="77777777" w:rsidTr="589B737A">
        <w:trPr>
          <w:trHeight w:val="315"/>
        </w:trPr>
        <w:tc>
          <w:tcPr>
            <w:tcW w:w="1880" w:type="dxa"/>
            <w:tcBorders>
              <w:top w:val="nil"/>
              <w:left w:val="nil"/>
              <w:bottom w:val="nil"/>
              <w:right w:val="nil"/>
            </w:tcBorders>
            <w:shd w:val="clear" w:color="auto" w:fill="auto"/>
            <w:noWrap/>
            <w:vAlign w:val="bottom"/>
            <w:hideMark/>
          </w:tcPr>
          <w:p w14:paraId="2CAF5B39" w14:textId="77777777" w:rsidR="00DD680E" w:rsidRDefault="00DD680E" w:rsidP="00DD680E">
            <w:pPr>
              <w:rPr>
                <w:sz w:val="16"/>
                <w:szCs w:val="16"/>
                <w:lang w:val="es-AR" w:eastAsia="es-AR"/>
              </w:rPr>
            </w:pPr>
          </w:p>
          <w:p w14:paraId="42E5DBB2" w14:textId="77777777" w:rsidR="005859C8" w:rsidRDefault="005859C8" w:rsidP="00DD680E">
            <w:pPr>
              <w:rPr>
                <w:sz w:val="16"/>
                <w:szCs w:val="16"/>
                <w:lang w:val="es-AR" w:eastAsia="es-AR"/>
              </w:rPr>
            </w:pPr>
          </w:p>
          <w:p w14:paraId="42C6D796" w14:textId="2DEEF2D0" w:rsidR="005859C8" w:rsidRPr="00DD680E" w:rsidRDefault="005859C8" w:rsidP="00DD680E">
            <w:pPr>
              <w:rPr>
                <w:sz w:val="16"/>
                <w:szCs w:val="16"/>
                <w:lang w:val="es-AR" w:eastAsia="es-AR"/>
              </w:rPr>
            </w:pPr>
          </w:p>
        </w:tc>
        <w:tc>
          <w:tcPr>
            <w:tcW w:w="3300"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65A09CDF" w14:textId="77777777" w:rsidR="00DD680E" w:rsidRPr="00DD680E" w:rsidRDefault="00DD680E" w:rsidP="00DD680E">
            <w:pPr>
              <w:rPr>
                <w:rFonts w:ascii="Calibri" w:hAnsi="Calibri" w:cs="Calibri"/>
                <w:b/>
                <w:bCs/>
                <w:color w:val="000000"/>
                <w:sz w:val="16"/>
                <w:szCs w:val="16"/>
                <w:lang w:val="es-AR" w:eastAsia="es-AR"/>
              </w:rPr>
            </w:pPr>
            <w:r w:rsidRPr="00DD680E">
              <w:rPr>
                <w:rFonts w:ascii="Calibri" w:hAnsi="Calibri" w:cs="Calibri"/>
                <w:b/>
                <w:bCs/>
                <w:color w:val="000000"/>
                <w:sz w:val="16"/>
                <w:szCs w:val="16"/>
                <w:lang w:val="es-AR" w:eastAsia="es-AR"/>
              </w:rPr>
              <w:t>Rubro</w:t>
            </w:r>
          </w:p>
        </w:tc>
        <w:tc>
          <w:tcPr>
            <w:tcW w:w="1200" w:type="dxa"/>
            <w:tcBorders>
              <w:top w:val="single" w:sz="8" w:space="0" w:color="auto"/>
              <w:left w:val="nil"/>
              <w:bottom w:val="single" w:sz="8" w:space="0" w:color="auto"/>
              <w:right w:val="nil"/>
            </w:tcBorders>
            <w:shd w:val="clear" w:color="auto" w:fill="D9D9D9" w:themeFill="background1" w:themeFillShade="D9"/>
            <w:noWrap/>
            <w:vAlign w:val="center"/>
            <w:hideMark/>
          </w:tcPr>
          <w:p w14:paraId="4F298A24" w14:textId="6E83B225" w:rsidR="00DD680E" w:rsidRPr="00DD680E" w:rsidRDefault="6E34366F" w:rsidP="589B737A">
            <w:pPr>
              <w:spacing w:line="259" w:lineRule="auto"/>
              <w:jc w:val="center"/>
              <w:rPr>
                <w:rFonts w:ascii="Calibri" w:hAnsi="Calibri" w:cs="Calibri"/>
                <w:b/>
                <w:bCs/>
                <w:color w:val="000000" w:themeColor="text1"/>
                <w:sz w:val="16"/>
                <w:szCs w:val="16"/>
                <w:lang w:val="es-AR" w:eastAsia="es-AR"/>
              </w:rPr>
            </w:pPr>
            <w:r w:rsidRPr="589B737A">
              <w:rPr>
                <w:rFonts w:ascii="Calibri" w:hAnsi="Calibri" w:cs="Calibri"/>
                <w:b/>
                <w:bCs/>
                <w:color w:val="000000" w:themeColor="text1"/>
                <w:sz w:val="16"/>
                <w:szCs w:val="16"/>
                <w:lang w:val="es-AR" w:eastAsia="es-AR"/>
              </w:rPr>
              <w:t>2022</w:t>
            </w:r>
          </w:p>
        </w:tc>
        <w:tc>
          <w:tcPr>
            <w:tcW w:w="1200" w:type="dxa"/>
            <w:tcBorders>
              <w:top w:val="single" w:sz="8" w:space="0" w:color="auto"/>
              <w:left w:val="nil"/>
              <w:bottom w:val="single" w:sz="8" w:space="0" w:color="auto"/>
              <w:right w:val="nil"/>
            </w:tcBorders>
            <w:shd w:val="clear" w:color="auto" w:fill="D9D9D9" w:themeFill="background1" w:themeFillShade="D9"/>
            <w:noWrap/>
            <w:vAlign w:val="center"/>
            <w:hideMark/>
          </w:tcPr>
          <w:p w14:paraId="28F23862" w14:textId="5A3B26F3" w:rsidR="00DD680E" w:rsidRPr="00DD680E" w:rsidRDefault="6E34366F" w:rsidP="589B737A">
            <w:pPr>
              <w:spacing w:line="259" w:lineRule="auto"/>
              <w:jc w:val="center"/>
              <w:rPr>
                <w:rFonts w:ascii="Calibri" w:hAnsi="Calibri" w:cs="Calibri"/>
                <w:b/>
                <w:bCs/>
                <w:color w:val="000000" w:themeColor="text1"/>
                <w:sz w:val="16"/>
                <w:szCs w:val="16"/>
                <w:lang w:val="es-AR" w:eastAsia="es-AR"/>
              </w:rPr>
            </w:pPr>
            <w:r w:rsidRPr="589B737A">
              <w:rPr>
                <w:rFonts w:ascii="Calibri" w:hAnsi="Calibri" w:cs="Calibri"/>
                <w:b/>
                <w:bCs/>
                <w:color w:val="000000" w:themeColor="text1"/>
                <w:sz w:val="16"/>
                <w:szCs w:val="16"/>
                <w:lang w:val="es-AR" w:eastAsia="es-AR"/>
              </w:rPr>
              <w:t>2023</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46FE0C09" w14:textId="77777777" w:rsidR="00DD680E" w:rsidRPr="00DD680E" w:rsidRDefault="00DD680E" w:rsidP="00DD680E">
            <w:pPr>
              <w:jc w:val="center"/>
              <w:rPr>
                <w:rFonts w:ascii="Calibri" w:hAnsi="Calibri" w:cs="Calibri"/>
                <w:b/>
                <w:bCs/>
                <w:color w:val="000000"/>
                <w:sz w:val="16"/>
                <w:szCs w:val="16"/>
                <w:lang w:val="es-AR" w:eastAsia="es-AR"/>
              </w:rPr>
            </w:pPr>
            <w:r w:rsidRPr="00DD680E">
              <w:rPr>
                <w:rFonts w:ascii="Calibri" w:hAnsi="Calibri" w:cs="Calibri"/>
                <w:b/>
                <w:bCs/>
                <w:color w:val="000000"/>
                <w:sz w:val="16"/>
                <w:szCs w:val="16"/>
                <w:lang w:val="es-AR" w:eastAsia="es-AR"/>
              </w:rPr>
              <w:t>Total</w:t>
            </w:r>
          </w:p>
        </w:tc>
      </w:tr>
      <w:tr w:rsidR="00DD680E" w:rsidRPr="00DD680E" w14:paraId="21345DE0" w14:textId="77777777" w:rsidTr="589B737A">
        <w:trPr>
          <w:trHeight w:val="315"/>
        </w:trPr>
        <w:tc>
          <w:tcPr>
            <w:tcW w:w="1880"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262DC10" w14:textId="77777777"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Gastos de capital (equipamiento)</w:t>
            </w:r>
          </w:p>
        </w:tc>
        <w:tc>
          <w:tcPr>
            <w:tcW w:w="3300" w:type="dxa"/>
            <w:tcBorders>
              <w:top w:val="nil"/>
              <w:left w:val="nil"/>
              <w:bottom w:val="single" w:sz="8" w:space="0" w:color="auto"/>
              <w:right w:val="single" w:sz="8" w:space="0" w:color="auto"/>
            </w:tcBorders>
            <w:shd w:val="clear" w:color="auto" w:fill="auto"/>
            <w:noWrap/>
            <w:vAlign w:val="center"/>
            <w:hideMark/>
          </w:tcPr>
          <w:p w14:paraId="5E8BCC2A"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a) Equipamiento (1)</w:t>
            </w:r>
          </w:p>
        </w:tc>
        <w:tc>
          <w:tcPr>
            <w:tcW w:w="1200" w:type="dxa"/>
            <w:tcBorders>
              <w:top w:val="nil"/>
              <w:left w:val="nil"/>
              <w:bottom w:val="single" w:sz="8" w:space="0" w:color="auto"/>
              <w:right w:val="single" w:sz="8" w:space="0" w:color="auto"/>
            </w:tcBorders>
            <w:shd w:val="clear" w:color="auto" w:fill="auto"/>
            <w:noWrap/>
            <w:vAlign w:val="center"/>
            <w:hideMark/>
          </w:tcPr>
          <w:p w14:paraId="0D8BF348" w14:textId="61531565"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5EDB29A5" w14:textId="4B7F0E83"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4474F8A0" w14:textId="119A676E"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r>
      <w:tr w:rsidR="00DD680E" w:rsidRPr="00DD680E" w14:paraId="4AF88A00" w14:textId="77777777" w:rsidTr="589B737A">
        <w:trPr>
          <w:trHeight w:val="315"/>
        </w:trPr>
        <w:tc>
          <w:tcPr>
            <w:tcW w:w="1880" w:type="dxa"/>
            <w:vMerge/>
            <w:vAlign w:val="center"/>
            <w:hideMark/>
          </w:tcPr>
          <w:p w14:paraId="6E1831B3"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5C390A6F"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b) Licencias (2)</w:t>
            </w:r>
          </w:p>
        </w:tc>
        <w:tc>
          <w:tcPr>
            <w:tcW w:w="1200" w:type="dxa"/>
            <w:tcBorders>
              <w:top w:val="nil"/>
              <w:left w:val="nil"/>
              <w:bottom w:val="single" w:sz="8" w:space="0" w:color="auto"/>
              <w:right w:val="single" w:sz="8" w:space="0" w:color="auto"/>
            </w:tcBorders>
            <w:shd w:val="clear" w:color="auto" w:fill="auto"/>
            <w:noWrap/>
            <w:vAlign w:val="center"/>
            <w:hideMark/>
          </w:tcPr>
          <w:p w14:paraId="5E6F60B5" w14:textId="4B68AEEA"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1DF8BA61" w14:textId="7EE1D055"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365DB198" w14:textId="565DEEC8"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r>
      <w:tr w:rsidR="00DD680E" w:rsidRPr="00DD680E" w14:paraId="11928332" w14:textId="77777777" w:rsidTr="589B737A">
        <w:trPr>
          <w:trHeight w:val="315"/>
        </w:trPr>
        <w:tc>
          <w:tcPr>
            <w:tcW w:w="1880" w:type="dxa"/>
            <w:vMerge/>
            <w:vAlign w:val="center"/>
            <w:hideMark/>
          </w:tcPr>
          <w:p w14:paraId="54E11D2A"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3B05B877"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c) Bibliografía (3)</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D5BCD6B" w14:textId="678D9B49"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40000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BC5EC03" w14:textId="38024E35"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751300F" w14:textId="645C8776"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40000</w:t>
            </w:r>
            <w:r w:rsidR="00DD680E" w:rsidRPr="00DD680E">
              <w:rPr>
                <w:rFonts w:ascii="Calibri" w:hAnsi="Calibri" w:cs="Calibri"/>
                <w:color w:val="000000"/>
                <w:sz w:val="16"/>
                <w:szCs w:val="16"/>
                <w:lang w:val="es-AR" w:eastAsia="es-AR"/>
              </w:rPr>
              <w:t> </w:t>
            </w:r>
          </w:p>
        </w:tc>
      </w:tr>
      <w:tr w:rsidR="00DD680E" w:rsidRPr="00DD680E" w14:paraId="08679662" w14:textId="77777777" w:rsidTr="589B737A">
        <w:trPr>
          <w:trHeight w:val="315"/>
        </w:trPr>
        <w:tc>
          <w:tcPr>
            <w:tcW w:w="1880" w:type="dxa"/>
            <w:vMerge/>
            <w:vAlign w:val="center"/>
            <w:hideMark/>
          </w:tcPr>
          <w:p w14:paraId="31126E5D"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single" w:sz="8" w:space="0" w:color="auto"/>
              <w:left w:val="nil"/>
              <w:bottom w:val="nil"/>
              <w:right w:val="single" w:sz="8" w:space="0" w:color="auto"/>
            </w:tcBorders>
            <w:shd w:val="clear" w:color="auto" w:fill="D9D9D9" w:themeFill="background1" w:themeFillShade="D9"/>
            <w:noWrap/>
            <w:vAlign w:val="center"/>
            <w:hideMark/>
          </w:tcPr>
          <w:p w14:paraId="17DEEA4B"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de Capital</w:t>
            </w:r>
          </w:p>
        </w:tc>
        <w:tc>
          <w:tcPr>
            <w:tcW w:w="1200" w:type="dxa"/>
            <w:tcBorders>
              <w:top w:val="single" w:sz="8" w:space="0" w:color="auto"/>
              <w:left w:val="nil"/>
              <w:bottom w:val="nil"/>
              <w:right w:val="single" w:sz="8" w:space="0" w:color="auto"/>
            </w:tcBorders>
            <w:shd w:val="clear" w:color="auto" w:fill="D9D9D9" w:themeFill="background1" w:themeFillShade="D9"/>
            <w:noWrap/>
            <w:vAlign w:val="center"/>
            <w:hideMark/>
          </w:tcPr>
          <w:p w14:paraId="610873A9" w14:textId="7AEF4584" w:rsidR="00DD680E" w:rsidRPr="00DD680E" w:rsidRDefault="0058657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40000</w:t>
            </w:r>
          </w:p>
        </w:tc>
        <w:tc>
          <w:tcPr>
            <w:tcW w:w="1200" w:type="dxa"/>
            <w:tcBorders>
              <w:top w:val="single" w:sz="8" w:space="0" w:color="auto"/>
              <w:left w:val="nil"/>
              <w:bottom w:val="nil"/>
              <w:right w:val="single" w:sz="8" w:space="0" w:color="auto"/>
            </w:tcBorders>
            <w:shd w:val="clear" w:color="auto" w:fill="D9D9D9" w:themeFill="background1" w:themeFillShade="D9"/>
            <w:noWrap/>
            <w:vAlign w:val="center"/>
            <w:hideMark/>
          </w:tcPr>
          <w:p w14:paraId="0B0B36EC" w14:textId="77777777"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$ 0,00</w:t>
            </w:r>
          </w:p>
        </w:tc>
        <w:tc>
          <w:tcPr>
            <w:tcW w:w="1200" w:type="dxa"/>
            <w:tcBorders>
              <w:top w:val="single" w:sz="8" w:space="0" w:color="auto"/>
              <w:left w:val="nil"/>
              <w:bottom w:val="nil"/>
              <w:right w:val="single" w:sz="8" w:space="0" w:color="auto"/>
            </w:tcBorders>
            <w:shd w:val="clear" w:color="auto" w:fill="D9D9D9" w:themeFill="background1" w:themeFillShade="D9"/>
            <w:noWrap/>
            <w:vAlign w:val="center"/>
            <w:hideMark/>
          </w:tcPr>
          <w:p w14:paraId="7158C447" w14:textId="669007B6"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w:t>
            </w:r>
            <w:r w:rsidR="002536D0">
              <w:rPr>
                <w:rFonts w:ascii="Calibri" w:hAnsi="Calibri" w:cs="Calibri"/>
                <w:color w:val="000000"/>
                <w:sz w:val="16"/>
                <w:szCs w:val="16"/>
                <w:lang w:val="es-AR" w:eastAsia="es-AR"/>
              </w:rPr>
              <w:t>400</w:t>
            </w:r>
            <w:r w:rsidRPr="00DD680E">
              <w:rPr>
                <w:rFonts w:ascii="Calibri" w:hAnsi="Calibri" w:cs="Calibri"/>
                <w:color w:val="000000"/>
                <w:sz w:val="16"/>
                <w:szCs w:val="16"/>
                <w:lang w:val="es-AR" w:eastAsia="es-AR"/>
              </w:rPr>
              <w:t>0</w:t>
            </w:r>
            <w:r w:rsidR="002536D0">
              <w:rPr>
                <w:rFonts w:ascii="Calibri" w:hAnsi="Calibri" w:cs="Calibri"/>
                <w:color w:val="000000"/>
                <w:sz w:val="16"/>
                <w:szCs w:val="16"/>
                <w:lang w:val="es-AR" w:eastAsia="es-AR"/>
              </w:rPr>
              <w:t>0</w:t>
            </w:r>
          </w:p>
        </w:tc>
      </w:tr>
      <w:tr w:rsidR="00DD680E" w:rsidRPr="00DD680E" w14:paraId="20926CA1" w14:textId="77777777" w:rsidTr="589B737A">
        <w:trPr>
          <w:trHeight w:val="315"/>
        </w:trPr>
        <w:tc>
          <w:tcPr>
            <w:tcW w:w="188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4175A1E" w14:textId="77777777"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Gastos corrientes (funcionamiento)</w:t>
            </w:r>
          </w:p>
        </w:tc>
        <w:tc>
          <w:tcPr>
            <w:tcW w:w="3300" w:type="dxa"/>
            <w:tcBorders>
              <w:top w:val="single" w:sz="8" w:space="0" w:color="auto"/>
              <w:left w:val="nil"/>
              <w:bottom w:val="single" w:sz="8" w:space="0" w:color="auto"/>
              <w:right w:val="single" w:sz="8" w:space="0" w:color="auto"/>
            </w:tcBorders>
            <w:shd w:val="clear" w:color="auto" w:fill="auto"/>
            <w:noWrap/>
            <w:vAlign w:val="center"/>
            <w:hideMark/>
          </w:tcPr>
          <w:p w14:paraId="3B447DDB"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d) Bienes de consumo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35F0889A" w14:textId="4347C6FF" w:rsidR="00DD680E" w:rsidRPr="00DD680E" w:rsidRDefault="00DD680E" w:rsidP="00DD680E">
            <w:pPr>
              <w:jc w:val="cente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 </w:t>
            </w:r>
            <w:r w:rsidR="002536D0">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3000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6B515302" w14:textId="1B4C833A"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3000</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253EF77" w14:textId="103EE409"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6000</w:t>
            </w:r>
            <w:r w:rsidR="00DD680E" w:rsidRPr="00DD680E">
              <w:rPr>
                <w:rFonts w:ascii="Calibri" w:hAnsi="Calibri" w:cs="Calibri"/>
                <w:color w:val="000000"/>
                <w:sz w:val="16"/>
                <w:szCs w:val="16"/>
                <w:lang w:val="es-AR" w:eastAsia="es-AR"/>
              </w:rPr>
              <w:t> </w:t>
            </w:r>
          </w:p>
        </w:tc>
      </w:tr>
      <w:tr w:rsidR="00DD680E" w:rsidRPr="00DD680E" w14:paraId="25D6B6DB" w14:textId="77777777" w:rsidTr="589B737A">
        <w:trPr>
          <w:trHeight w:val="315"/>
        </w:trPr>
        <w:tc>
          <w:tcPr>
            <w:tcW w:w="1880" w:type="dxa"/>
            <w:vMerge/>
            <w:vAlign w:val="center"/>
            <w:hideMark/>
          </w:tcPr>
          <w:p w14:paraId="2DE403A5"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2E3B9935"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e) Viajes y viáticos (4)</w:t>
            </w:r>
          </w:p>
        </w:tc>
        <w:tc>
          <w:tcPr>
            <w:tcW w:w="1200" w:type="dxa"/>
            <w:tcBorders>
              <w:top w:val="nil"/>
              <w:left w:val="nil"/>
              <w:bottom w:val="single" w:sz="8" w:space="0" w:color="auto"/>
              <w:right w:val="single" w:sz="8" w:space="0" w:color="auto"/>
            </w:tcBorders>
            <w:shd w:val="clear" w:color="auto" w:fill="auto"/>
            <w:noWrap/>
            <w:vAlign w:val="center"/>
            <w:hideMark/>
          </w:tcPr>
          <w:p w14:paraId="2D6473E8" w14:textId="510B8DB2"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696D69FC" w14:textId="57BEE2B1"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72302A59" w14:textId="3EDF1BEB"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r>
      <w:tr w:rsidR="00DD680E" w:rsidRPr="00DD680E" w14:paraId="5EF7A490" w14:textId="77777777" w:rsidTr="589B737A">
        <w:trPr>
          <w:trHeight w:val="315"/>
        </w:trPr>
        <w:tc>
          <w:tcPr>
            <w:tcW w:w="1880" w:type="dxa"/>
            <w:vMerge/>
            <w:vAlign w:val="center"/>
            <w:hideMark/>
          </w:tcPr>
          <w:p w14:paraId="62431CDC"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493273A0"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f) Difusión y/o protección de resultados (5)</w:t>
            </w:r>
          </w:p>
        </w:tc>
        <w:tc>
          <w:tcPr>
            <w:tcW w:w="1200" w:type="dxa"/>
            <w:tcBorders>
              <w:top w:val="nil"/>
              <w:left w:val="nil"/>
              <w:bottom w:val="single" w:sz="8" w:space="0" w:color="auto"/>
              <w:right w:val="single" w:sz="8" w:space="0" w:color="auto"/>
            </w:tcBorders>
            <w:shd w:val="clear" w:color="auto" w:fill="auto"/>
            <w:noWrap/>
            <w:vAlign w:val="center"/>
            <w:hideMark/>
          </w:tcPr>
          <w:p w14:paraId="31CBAF0D" w14:textId="7DD1FBA4"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4A7717C8" w14:textId="6B7E9D6E"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50000</w:t>
            </w:r>
            <w:r w:rsidR="00DD680E" w:rsidRPr="00DD680E">
              <w:rPr>
                <w:rFonts w:ascii="Calibri" w:hAnsi="Calibri" w:cs="Calibri"/>
                <w:color w:val="000000"/>
                <w:sz w:val="16"/>
                <w:szCs w:val="16"/>
                <w:lang w:val="es-AR" w:eastAsia="es-AR"/>
              </w:rPr>
              <w:t> </w:t>
            </w:r>
          </w:p>
        </w:tc>
        <w:tc>
          <w:tcPr>
            <w:tcW w:w="1200" w:type="dxa"/>
            <w:tcBorders>
              <w:top w:val="nil"/>
              <w:left w:val="nil"/>
              <w:bottom w:val="single" w:sz="8" w:space="0" w:color="auto"/>
              <w:right w:val="single" w:sz="8" w:space="0" w:color="auto"/>
            </w:tcBorders>
            <w:shd w:val="clear" w:color="auto" w:fill="auto"/>
            <w:noWrap/>
            <w:vAlign w:val="center"/>
            <w:hideMark/>
          </w:tcPr>
          <w:p w14:paraId="419A23A7" w14:textId="550F1680"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50000</w:t>
            </w:r>
          </w:p>
        </w:tc>
      </w:tr>
      <w:tr w:rsidR="00DD680E" w:rsidRPr="00DD680E" w14:paraId="3BF23B39" w14:textId="77777777" w:rsidTr="589B737A">
        <w:trPr>
          <w:trHeight w:val="315"/>
        </w:trPr>
        <w:tc>
          <w:tcPr>
            <w:tcW w:w="1880" w:type="dxa"/>
            <w:vMerge/>
            <w:vAlign w:val="center"/>
            <w:hideMark/>
          </w:tcPr>
          <w:p w14:paraId="49E398E2"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691C82F2"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g) Servicios de terceros (6)</w:t>
            </w:r>
          </w:p>
        </w:tc>
        <w:tc>
          <w:tcPr>
            <w:tcW w:w="1200" w:type="dxa"/>
            <w:tcBorders>
              <w:top w:val="nil"/>
              <w:left w:val="nil"/>
              <w:bottom w:val="single" w:sz="8" w:space="0" w:color="auto"/>
              <w:right w:val="single" w:sz="8" w:space="0" w:color="auto"/>
            </w:tcBorders>
            <w:shd w:val="clear" w:color="auto" w:fill="auto"/>
            <w:noWrap/>
            <w:vAlign w:val="center"/>
            <w:hideMark/>
          </w:tcPr>
          <w:p w14:paraId="74536B0D" w14:textId="7BAFB9C7"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30000</w:t>
            </w:r>
          </w:p>
        </w:tc>
        <w:tc>
          <w:tcPr>
            <w:tcW w:w="1200" w:type="dxa"/>
            <w:tcBorders>
              <w:top w:val="nil"/>
              <w:left w:val="nil"/>
              <w:bottom w:val="single" w:sz="8" w:space="0" w:color="auto"/>
              <w:right w:val="single" w:sz="8" w:space="0" w:color="auto"/>
            </w:tcBorders>
            <w:shd w:val="clear" w:color="auto" w:fill="auto"/>
            <w:noWrap/>
            <w:vAlign w:val="center"/>
            <w:hideMark/>
          </w:tcPr>
          <w:p w14:paraId="7D7A3EC8" w14:textId="58D10A96"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30000</w:t>
            </w:r>
          </w:p>
        </w:tc>
        <w:tc>
          <w:tcPr>
            <w:tcW w:w="1200" w:type="dxa"/>
            <w:tcBorders>
              <w:top w:val="nil"/>
              <w:left w:val="nil"/>
              <w:bottom w:val="single" w:sz="8" w:space="0" w:color="auto"/>
              <w:right w:val="single" w:sz="8" w:space="0" w:color="auto"/>
            </w:tcBorders>
            <w:shd w:val="clear" w:color="auto" w:fill="auto"/>
            <w:noWrap/>
            <w:vAlign w:val="center"/>
            <w:hideMark/>
          </w:tcPr>
          <w:p w14:paraId="129C278E" w14:textId="72EBA468"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60000</w:t>
            </w:r>
          </w:p>
        </w:tc>
      </w:tr>
      <w:tr w:rsidR="00DD680E" w:rsidRPr="00DD680E" w14:paraId="7BF3A68D" w14:textId="77777777" w:rsidTr="589B737A">
        <w:trPr>
          <w:trHeight w:val="315"/>
        </w:trPr>
        <w:tc>
          <w:tcPr>
            <w:tcW w:w="1880" w:type="dxa"/>
            <w:vMerge/>
            <w:vAlign w:val="center"/>
            <w:hideMark/>
          </w:tcPr>
          <w:p w14:paraId="16287F21" w14:textId="77777777" w:rsidR="00DD680E" w:rsidRPr="00DD680E" w:rsidRDefault="00DD680E" w:rsidP="00DD680E">
            <w:pPr>
              <w:rPr>
                <w:rFonts w:ascii="Calibri" w:hAnsi="Calibri" w:cs="Calibri"/>
                <w:color w:val="000000"/>
                <w:sz w:val="16"/>
                <w:szCs w:val="16"/>
                <w:lang w:val="es-AR" w:eastAsia="es-AR"/>
              </w:rPr>
            </w:pPr>
          </w:p>
        </w:tc>
        <w:tc>
          <w:tcPr>
            <w:tcW w:w="3300" w:type="dxa"/>
            <w:tcBorders>
              <w:top w:val="nil"/>
              <w:left w:val="nil"/>
              <w:bottom w:val="single" w:sz="8" w:space="0" w:color="auto"/>
              <w:right w:val="single" w:sz="8" w:space="0" w:color="auto"/>
            </w:tcBorders>
            <w:shd w:val="clear" w:color="auto" w:fill="auto"/>
            <w:noWrap/>
            <w:vAlign w:val="center"/>
            <w:hideMark/>
          </w:tcPr>
          <w:p w14:paraId="1174524C"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h) Otros gastos (7)</w:t>
            </w:r>
          </w:p>
        </w:tc>
        <w:tc>
          <w:tcPr>
            <w:tcW w:w="1200" w:type="dxa"/>
            <w:tcBorders>
              <w:top w:val="nil"/>
              <w:left w:val="nil"/>
              <w:bottom w:val="single" w:sz="8" w:space="0" w:color="auto"/>
              <w:right w:val="single" w:sz="8" w:space="0" w:color="auto"/>
            </w:tcBorders>
            <w:shd w:val="clear" w:color="auto" w:fill="auto"/>
            <w:noWrap/>
            <w:vAlign w:val="center"/>
            <w:hideMark/>
          </w:tcPr>
          <w:p w14:paraId="2790C8A6" w14:textId="1F76F7EA"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6ECDD213" w14:textId="32117FC9"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c>
          <w:tcPr>
            <w:tcW w:w="1200" w:type="dxa"/>
            <w:tcBorders>
              <w:top w:val="nil"/>
              <w:left w:val="nil"/>
              <w:bottom w:val="single" w:sz="8" w:space="0" w:color="auto"/>
              <w:right w:val="single" w:sz="8" w:space="0" w:color="auto"/>
            </w:tcBorders>
            <w:shd w:val="clear" w:color="auto" w:fill="auto"/>
            <w:noWrap/>
            <w:vAlign w:val="center"/>
            <w:hideMark/>
          </w:tcPr>
          <w:p w14:paraId="71CA3204" w14:textId="534DD8CC"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$0</w:t>
            </w:r>
          </w:p>
        </w:tc>
      </w:tr>
      <w:tr w:rsidR="00DD680E" w:rsidRPr="00DD680E" w14:paraId="2DDF1FEC" w14:textId="77777777" w:rsidTr="589B737A">
        <w:trPr>
          <w:trHeight w:val="315"/>
        </w:trPr>
        <w:tc>
          <w:tcPr>
            <w:tcW w:w="1880" w:type="dxa"/>
            <w:tcBorders>
              <w:top w:val="nil"/>
              <w:left w:val="nil"/>
              <w:bottom w:val="nil"/>
              <w:right w:val="nil"/>
            </w:tcBorders>
            <w:shd w:val="clear" w:color="auto" w:fill="auto"/>
            <w:noWrap/>
            <w:vAlign w:val="bottom"/>
            <w:hideMark/>
          </w:tcPr>
          <w:p w14:paraId="5BE93A62" w14:textId="77777777" w:rsidR="00DD680E" w:rsidRPr="00DD680E" w:rsidRDefault="00DD680E" w:rsidP="00DD680E">
            <w:pPr>
              <w:jc w:val="center"/>
              <w:rPr>
                <w:rFonts w:ascii="Calibri" w:hAnsi="Calibri" w:cs="Calibri"/>
                <w:color w:val="000000"/>
                <w:sz w:val="16"/>
                <w:szCs w:val="16"/>
                <w:lang w:val="es-AR" w:eastAsia="es-AR"/>
              </w:rPr>
            </w:pPr>
          </w:p>
        </w:tc>
        <w:tc>
          <w:tcPr>
            <w:tcW w:w="3300" w:type="dxa"/>
            <w:tcBorders>
              <w:top w:val="nil"/>
              <w:left w:val="single" w:sz="8" w:space="0" w:color="auto"/>
              <w:bottom w:val="nil"/>
              <w:right w:val="single" w:sz="8" w:space="0" w:color="auto"/>
            </w:tcBorders>
            <w:shd w:val="clear" w:color="auto" w:fill="D9D9D9" w:themeFill="background1" w:themeFillShade="D9"/>
            <w:noWrap/>
            <w:vAlign w:val="center"/>
            <w:hideMark/>
          </w:tcPr>
          <w:p w14:paraId="05722115"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Corrientes</w:t>
            </w:r>
          </w:p>
        </w:tc>
        <w:tc>
          <w:tcPr>
            <w:tcW w:w="1200" w:type="dxa"/>
            <w:tcBorders>
              <w:top w:val="nil"/>
              <w:left w:val="nil"/>
              <w:bottom w:val="nil"/>
              <w:right w:val="single" w:sz="8" w:space="0" w:color="auto"/>
            </w:tcBorders>
            <w:shd w:val="clear" w:color="auto" w:fill="D9D9D9" w:themeFill="background1" w:themeFillShade="D9"/>
            <w:noWrap/>
            <w:vAlign w:val="center"/>
            <w:hideMark/>
          </w:tcPr>
          <w:p w14:paraId="452CFB04" w14:textId="68FE4A61"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33000</w:t>
            </w:r>
          </w:p>
        </w:tc>
        <w:tc>
          <w:tcPr>
            <w:tcW w:w="1200" w:type="dxa"/>
            <w:tcBorders>
              <w:top w:val="nil"/>
              <w:left w:val="nil"/>
              <w:bottom w:val="nil"/>
              <w:right w:val="single" w:sz="8" w:space="0" w:color="auto"/>
            </w:tcBorders>
            <w:shd w:val="clear" w:color="auto" w:fill="D9D9D9" w:themeFill="background1" w:themeFillShade="D9"/>
            <w:noWrap/>
            <w:vAlign w:val="center"/>
            <w:hideMark/>
          </w:tcPr>
          <w:p w14:paraId="5E533B75" w14:textId="10221AF2"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83000</w:t>
            </w:r>
          </w:p>
        </w:tc>
        <w:tc>
          <w:tcPr>
            <w:tcW w:w="1200" w:type="dxa"/>
            <w:tcBorders>
              <w:top w:val="nil"/>
              <w:left w:val="nil"/>
              <w:bottom w:val="nil"/>
              <w:right w:val="single" w:sz="8" w:space="0" w:color="auto"/>
            </w:tcBorders>
            <w:shd w:val="clear" w:color="auto" w:fill="D9D9D9" w:themeFill="background1" w:themeFillShade="D9"/>
            <w:noWrap/>
            <w:vAlign w:val="center"/>
            <w:hideMark/>
          </w:tcPr>
          <w:p w14:paraId="2F516AA1" w14:textId="28FC0FFE"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$116</w:t>
            </w:r>
            <w:r w:rsidR="00036B18">
              <w:rPr>
                <w:rFonts w:ascii="Calibri" w:hAnsi="Calibri" w:cs="Calibri"/>
                <w:color w:val="000000"/>
                <w:sz w:val="16"/>
                <w:szCs w:val="16"/>
                <w:lang w:val="es-AR" w:eastAsia="es-AR"/>
              </w:rPr>
              <w:t>000</w:t>
            </w:r>
          </w:p>
        </w:tc>
      </w:tr>
      <w:tr w:rsidR="00DD680E" w:rsidRPr="00DD680E" w14:paraId="63807D3E" w14:textId="77777777" w:rsidTr="589B737A">
        <w:trPr>
          <w:trHeight w:val="315"/>
        </w:trPr>
        <w:tc>
          <w:tcPr>
            <w:tcW w:w="1880" w:type="dxa"/>
            <w:tcBorders>
              <w:top w:val="nil"/>
              <w:left w:val="nil"/>
              <w:bottom w:val="nil"/>
              <w:right w:val="nil"/>
            </w:tcBorders>
            <w:shd w:val="clear" w:color="auto" w:fill="auto"/>
            <w:noWrap/>
            <w:vAlign w:val="center"/>
            <w:hideMark/>
          </w:tcPr>
          <w:p w14:paraId="384BA73E" w14:textId="77777777" w:rsidR="00DD680E" w:rsidRPr="00DD680E" w:rsidRDefault="00DD680E" w:rsidP="00DD680E">
            <w:pPr>
              <w:jc w:val="center"/>
              <w:rPr>
                <w:rFonts w:ascii="Calibri" w:hAnsi="Calibri" w:cs="Calibri"/>
                <w:color w:val="000000"/>
                <w:sz w:val="16"/>
                <w:szCs w:val="16"/>
                <w:lang w:val="es-AR" w:eastAsia="es-AR"/>
              </w:rPr>
            </w:pPr>
          </w:p>
        </w:tc>
        <w:tc>
          <w:tcPr>
            <w:tcW w:w="33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D815B32" w14:textId="77777777" w:rsidR="00DD680E" w:rsidRPr="00DD680E" w:rsidRDefault="00DD680E" w:rsidP="00DD680E">
            <w:pPr>
              <w:rPr>
                <w:rFonts w:ascii="Calibri" w:hAnsi="Calibri" w:cs="Calibri"/>
                <w:color w:val="000000"/>
                <w:sz w:val="16"/>
                <w:szCs w:val="16"/>
                <w:lang w:val="es-AR" w:eastAsia="es-AR"/>
              </w:rPr>
            </w:pPr>
            <w:r w:rsidRPr="00DD680E">
              <w:rPr>
                <w:rFonts w:ascii="Calibri" w:hAnsi="Calibri" w:cs="Calibri"/>
                <w:color w:val="000000"/>
                <w:sz w:val="16"/>
                <w:szCs w:val="16"/>
                <w:lang w:val="es-AR" w:eastAsia="es-AR"/>
              </w:rPr>
              <w:t>Total Gastos (Capital + Corrientes)</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6DB310C5" w14:textId="3EE89029" w:rsidR="00DD680E" w:rsidRPr="00DD680E" w:rsidRDefault="0058657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73000</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094724E2" w14:textId="0012C034" w:rsidR="00DD680E" w:rsidRPr="00DD680E" w:rsidRDefault="00036B18" w:rsidP="00036B18">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$83000</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18F83A9B" w14:textId="0222A97E" w:rsidR="00DD680E" w:rsidRPr="00DD680E" w:rsidRDefault="002536D0" w:rsidP="00DD680E">
            <w:pPr>
              <w:jc w:val="center"/>
              <w:rPr>
                <w:rFonts w:ascii="Calibri" w:hAnsi="Calibri" w:cs="Calibri"/>
                <w:color w:val="000000"/>
                <w:sz w:val="16"/>
                <w:szCs w:val="16"/>
                <w:lang w:val="es-AR" w:eastAsia="es-AR"/>
              </w:rPr>
            </w:pPr>
            <w:r>
              <w:rPr>
                <w:rFonts w:ascii="Calibri" w:hAnsi="Calibri" w:cs="Calibri"/>
                <w:color w:val="000000"/>
                <w:sz w:val="16"/>
                <w:szCs w:val="16"/>
                <w:lang w:val="es-AR" w:eastAsia="es-AR"/>
              </w:rPr>
              <w:t>$</w:t>
            </w:r>
            <w:r w:rsidR="00036B18">
              <w:rPr>
                <w:rFonts w:ascii="Calibri" w:hAnsi="Calibri" w:cs="Calibri"/>
                <w:color w:val="000000"/>
                <w:sz w:val="16"/>
                <w:szCs w:val="16"/>
                <w:lang w:val="es-AR" w:eastAsia="es-AR"/>
              </w:rPr>
              <w:t>156000</w:t>
            </w:r>
          </w:p>
        </w:tc>
      </w:tr>
    </w:tbl>
    <w:p w14:paraId="34B3F2EB" w14:textId="77777777" w:rsidR="009F10EE" w:rsidRDefault="009F10EE" w:rsidP="006D262E">
      <w:pPr>
        <w:rPr>
          <w:rFonts w:ascii="Arial" w:hAnsi="Arial" w:cs="Arial"/>
          <w:b/>
          <w:i/>
          <w:sz w:val="22"/>
          <w:szCs w:val="22"/>
          <w:u w:val="single"/>
        </w:rPr>
      </w:pPr>
    </w:p>
    <w:p w14:paraId="73EC772D" w14:textId="77777777" w:rsidR="00C02B31" w:rsidRDefault="006D262E" w:rsidP="006D262E">
      <w:pPr>
        <w:rPr>
          <w:rFonts w:ascii="Arial" w:hAnsi="Arial" w:cs="Arial"/>
          <w:b/>
          <w:i/>
          <w:sz w:val="22"/>
          <w:szCs w:val="22"/>
          <w:u w:val="single"/>
        </w:rPr>
      </w:pPr>
      <w:r w:rsidRPr="009A3D52">
        <w:rPr>
          <w:rFonts w:ascii="Arial" w:hAnsi="Arial" w:cs="Arial"/>
          <w:b/>
          <w:i/>
          <w:sz w:val="22"/>
          <w:szCs w:val="22"/>
          <w:u w:val="single"/>
        </w:rPr>
        <w:t>Aclaraciones sobre rubros del presupuesto</w:t>
      </w:r>
    </w:p>
    <w:p w14:paraId="7D34F5C7" w14:textId="77777777" w:rsidR="009A3D52" w:rsidRPr="009A3D52" w:rsidRDefault="009A3D52" w:rsidP="006D262E">
      <w:pPr>
        <w:rPr>
          <w:rFonts w:ascii="Arial" w:hAnsi="Arial" w:cs="Arial"/>
          <w:b/>
          <w:i/>
          <w:sz w:val="22"/>
          <w:szCs w:val="22"/>
          <w:u w:val="single"/>
        </w:rPr>
      </w:pPr>
    </w:p>
    <w:p w14:paraId="71A8F76A" w14:textId="77777777" w:rsidR="00742D37" w:rsidRPr="00742D37" w:rsidRDefault="00742D37" w:rsidP="00742D37">
      <w:pPr>
        <w:jc w:val="both"/>
        <w:rPr>
          <w:rFonts w:ascii="Arial" w:hAnsi="Arial" w:cs="Arial"/>
          <w:sz w:val="22"/>
          <w:szCs w:val="22"/>
        </w:rPr>
      </w:pPr>
      <w:r>
        <w:rPr>
          <w:rFonts w:ascii="Arial" w:hAnsi="Arial" w:cs="Arial"/>
          <w:sz w:val="22"/>
          <w:szCs w:val="22"/>
        </w:rPr>
        <w:t>1</w:t>
      </w:r>
      <w:r w:rsidRPr="00742D37">
        <w:rPr>
          <w:rFonts w:ascii="Arial" w:hAnsi="Arial" w:cs="Arial"/>
          <w:sz w:val="22"/>
          <w:szCs w:val="22"/>
        </w:rPr>
        <w:t xml:space="preserve"> Equipamiento: Equipamiento, repuestos o accesorios de equipo</w:t>
      </w:r>
      <w:r>
        <w:rPr>
          <w:rFonts w:ascii="Arial" w:hAnsi="Arial" w:cs="Arial"/>
          <w:sz w:val="22"/>
          <w:szCs w:val="22"/>
        </w:rPr>
        <w:t>s, etc.</w:t>
      </w:r>
    </w:p>
    <w:p w14:paraId="040EA229" w14:textId="77777777" w:rsidR="00742D37" w:rsidRPr="00742D37" w:rsidRDefault="00742D37" w:rsidP="00742D37">
      <w:pPr>
        <w:jc w:val="both"/>
        <w:rPr>
          <w:rFonts w:ascii="Arial" w:hAnsi="Arial" w:cs="Arial"/>
          <w:sz w:val="22"/>
          <w:szCs w:val="22"/>
        </w:rPr>
      </w:pPr>
      <w:r w:rsidRPr="00742D37">
        <w:rPr>
          <w:rFonts w:ascii="Arial" w:hAnsi="Arial" w:cs="Arial"/>
          <w:sz w:val="22"/>
          <w:szCs w:val="22"/>
        </w:rPr>
        <w:t>2 Licencias: Adquisición de li</w:t>
      </w:r>
      <w:r>
        <w:rPr>
          <w:rFonts w:ascii="Arial" w:hAnsi="Arial" w:cs="Arial"/>
          <w:sz w:val="22"/>
          <w:szCs w:val="22"/>
        </w:rPr>
        <w:t>cencias de tecnología (software</w:t>
      </w:r>
      <w:r w:rsidRPr="00742D37">
        <w:rPr>
          <w:rFonts w:ascii="Arial" w:hAnsi="Arial" w:cs="Arial"/>
          <w:sz w:val="22"/>
          <w:szCs w:val="22"/>
        </w:rPr>
        <w:t>, o cualquier otro insumo que implique un contrato de licencia con el proveedor).</w:t>
      </w:r>
    </w:p>
    <w:p w14:paraId="07B710BA" w14:textId="77777777" w:rsidR="00742D37" w:rsidRPr="00742D37" w:rsidRDefault="00742D37" w:rsidP="00742D37">
      <w:pPr>
        <w:jc w:val="both"/>
        <w:rPr>
          <w:rFonts w:ascii="Arial" w:hAnsi="Arial" w:cs="Arial"/>
          <w:sz w:val="22"/>
          <w:szCs w:val="22"/>
        </w:rPr>
      </w:pPr>
      <w:r w:rsidRPr="00742D37">
        <w:rPr>
          <w:rFonts w:ascii="Arial" w:hAnsi="Arial" w:cs="Arial"/>
          <w:sz w:val="22"/>
          <w:szCs w:val="22"/>
        </w:rPr>
        <w:t>3 Bibliografía: En el caso de compra de bibliografía, ésta no debe estar accesible como suscripción en la Biblioteca Electrónica.</w:t>
      </w:r>
    </w:p>
    <w:p w14:paraId="7ADF1E56" w14:textId="77777777" w:rsidR="00742D37" w:rsidRPr="00742D37" w:rsidRDefault="00742D37" w:rsidP="00742D37">
      <w:pPr>
        <w:jc w:val="both"/>
        <w:rPr>
          <w:rFonts w:ascii="Arial" w:hAnsi="Arial" w:cs="Arial"/>
          <w:sz w:val="22"/>
          <w:szCs w:val="22"/>
        </w:rPr>
      </w:pPr>
      <w:r>
        <w:rPr>
          <w:rFonts w:ascii="Arial" w:hAnsi="Arial" w:cs="Arial"/>
          <w:sz w:val="22"/>
          <w:szCs w:val="22"/>
        </w:rPr>
        <w:t>4</w:t>
      </w:r>
      <w:r w:rsidRPr="00742D37">
        <w:rPr>
          <w:rFonts w:ascii="Arial" w:hAnsi="Arial" w:cs="Arial"/>
          <w:sz w:val="22"/>
          <w:szCs w:val="22"/>
        </w:rPr>
        <w:t xml:space="preserve"> Viajes y viáticos: Viajes y viáticos en el país: Gastos de viajes, viáticos de campaña y pasantías en otros centros de investigación estrictamente listados en el proyecto. Gastos de viaje en el exterior: (no deberán superar el 20% del monto del proyecto).</w:t>
      </w:r>
    </w:p>
    <w:p w14:paraId="301B777D" w14:textId="77777777" w:rsidR="00742D37" w:rsidRPr="00742D37" w:rsidRDefault="00742D37" w:rsidP="00742D37">
      <w:pPr>
        <w:jc w:val="both"/>
        <w:rPr>
          <w:rFonts w:ascii="Arial" w:hAnsi="Arial" w:cs="Arial"/>
          <w:sz w:val="22"/>
          <w:szCs w:val="22"/>
        </w:rPr>
      </w:pPr>
      <w:r w:rsidRPr="00742D37">
        <w:rPr>
          <w:rFonts w:ascii="Arial" w:hAnsi="Arial" w:cs="Arial"/>
          <w:sz w:val="22"/>
          <w:szCs w:val="22"/>
        </w:rPr>
        <w:t>5 Difusión y/o protección de resultados: Ej.: (Gastos para publicación de artículos, edición de libros inscripción a congresos y/o reuniones científicas).</w:t>
      </w:r>
    </w:p>
    <w:p w14:paraId="18F79CC1" w14:textId="77777777" w:rsidR="00742D37" w:rsidRPr="00742D37" w:rsidRDefault="00742D37" w:rsidP="00742D37">
      <w:pPr>
        <w:jc w:val="both"/>
        <w:rPr>
          <w:rFonts w:ascii="Arial" w:hAnsi="Arial" w:cs="Arial"/>
          <w:sz w:val="22"/>
          <w:szCs w:val="22"/>
        </w:rPr>
      </w:pPr>
      <w:r w:rsidRPr="00742D37">
        <w:rPr>
          <w:rFonts w:ascii="Arial" w:hAnsi="Arial" w:cs="Arial"/>
          <w:sz w:val="22"/>
          <w:szCs w:val="22"/>
        </w:rPr>
        <w:t>6 Servicios de terceros: Servicios de terceros no personales (reparaciones, análisis, fotografía, etc.).</w:t>
      </w:r>
    </w:p>
    <w:p w14:paraId="20688795" w14:textId="77777777" w:rsidR="00742D37" w:rsidRPr="00742D37" w:rsidRDefault="00742D37" w:rsidP="00742D37">
      <w:pPr>
        <w:jc w:val="both"/>
        <w:rPr>
          <w:rFonts w:ascii="Arial" w:hAnsi="Arial" w:cs="Arial"/>
          <w:sz w:val="22"/>
          <w:szCs w:val="22"/>
        </w:rPr>
      </w:pPr>
      <w:r w:rsidRPr="00742D37">
        <w:rPr>
          <w:rFonts w:ascii="Arial" w:hAnsi="Arial" w:cs="Arial"/>
          <w:sz w:val="22"/>
          <w:szCs w:val="22"/>
        </w:rPr>
        <w:t>7 Otros gastos: Incluir, si es necesario, gastos a realizar que no fueron incluidos en los otros rubros.</w:t>
      </w:r>
    </w:p>
    <w:p w14:paraId="0B4020A7" w14:textId="77777777" w:rsidR="00C02B31" w:rsidRPr="00547242" w:rsidRDefault="00C02B31" w:rsidP="00B40759">
      <w:pPr>
        <w:jc w:val="right"/>
        <w:rPr>
          <w:rFonts w:ascii="Arial" w:hAnsi="Arial" w:cs="Arial"/>
          <w:i/>
          <w:u w:val="single"/>
        </w:rPr>
      </w:pPr>
    </w:p>
    <w:p w14:paraId="1D7B270A" w14:textId="77777777" w:rsidR="009F10EE" w:rsidRDefault="009F10EE" w:rsidP="009F10EE">
      <w:pPr>
        <w:jc w:val="both"/>
        <w:rPr>
          <w:rFonts w:ascii="Arial" w:hAnsi="Arial" w:cs="Arial"/>
          <w:b/>
          <w:sz w:val="22"/>
          <w:szCs w:val="22"/>
        </w:rPr>
      </w:pPr>
    </w:p>
    <w:p w14:paraId="2D81046D" w14:textId="77777777" w:rsidR="009F10EE" w:rsidRPr="004B2B97" w:rsidRDefault="00E32FCC" w:rsidP="004B2B97">
      <w:pPr>
        <w:pStyle w:val="Ttulo2"/>
        <w:rPr>
          <w:szCs w:val="24"/>
        </w:rPr>
      </w:pPr>
      <w:bookmarkStart w:id="3" w:name="_Toc87552885"/>
      <w:r>
        <w:rPr>
          <w:szCs w:val="24"/>
        </w:rPr>
        <w:t>4</w:t>
      </w:r>
      <w:r w:rsidR="009F10EE" w:rsidRPr="004B2B97">
        <w:rPr>
          <w:szCs w:val="24"/>
        </w:rPr>
        <w:t xml:space="preserve">.1 </w:t>
      </w:r>
      <w:r w:rsidR="004B2B97">
        <w:rPr>
          <w:szCs w:val="24"/>
        </w:rPr>
        <w:t>O</w:t>
      </w:r>
      <w:r w:rsidR="004B2B97" w:rsidRPr="004B2B97">
        <w:rPr>
          <w:szCs w:val="24"/>
        </w:rPr>
        <w:t>rígen de los fondos solicitados</w:t>
      </w:r>
      <w:bookmarkEnd w:id="3"/>
      <w:r w:rsidR="009F10EE" w:rsidRPr="004B2B97">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75"/>
      </w:tblGrid>
      <w:tr w:rsidR="004B2B97" w14:paraId="26A82B00" w14:textId="77777777" w:rsidTr="000461DA">
        <w:tc>
          <w:tcPr>
            <w:tcW w:w="4946" w:type="dxa"/>
            <w:shd w:val="clear" w:color="auto" w:fill="auto"/>
          </w:tcPr>
          <w:p w14:paraId="0BF7BADD" w14:textId="77777777" w:rsidR="004B2B97" w:rsidRPr="000461DA" w:rsidRDefault="004B2B97" w:rsidP="004B2B97">
            <w:pPr>
              <w:rPr>
                <w:rFonts w:ascii="Arial" w:hAnsi="Arial" w:cs="Arial"/>
                <w:b/>
                <w:bCs/>
                <w:lang w:val="es-AR"/>
              </w:rPr>
            </w:pPr>
            <w:r w:rsidRPr="000461DA">
              <w:rPr>
                <w:rFonts w:ascii="Arial" w:hAnsi="Arial" w:cs="Arial"/>
                <w:b/>
                <w:bCs/>
                <w:lang w:val="es-AR"/>
              </w:rPr>
              <w:t>Institución</w:t>
            </w:r>
          </w:p>
        </w:tc>
        <w:tc>
          <w:tcPr>
            <w:tcW w:w="4947" w:type="dxa"/>
            <w:shd w:val="clear" w:color="auto" w:fill="auto"/>
          </w:tcPr>
          <w:p w14:paraId="4AFAD94C" w14:textId="77777777" w:rsidR="004B2B97" w:rsidRPr="000461DA" w:rsidRDefault="004B2B97" w:rsidP="009F10EE">
            <w:pPr>
              <w:rPr>
                <w:b/>
                <w:lang w:val="es-AR"/>
              </w:rPr>
            </w:pPr>
            <w:r w:rsidRPr="000461DA">
              <w:rPr>
                <w:b/>
                <w:lang w:val="es-AR"/>
              </w:rPr>
              <w:t>% Financiamiento</w:t>
            </w:r>
          </w:p>
        </w:tc>
      </w:tr>
      <w:tr w:rsidR="004B2B97" w14:paraId="3637E022" w14:textId="77777777" w:rsidTr="000461DA">
        <w:tc>
          <w:tcPr>
            <w:tcW w:w="4946" w:type="dxa"/>
            <w:shd w:val="clear" w:color="auto" w:fill="auto"/>
          </w:tcPr>
          <w:p w14:paraId="5CED15EC" w14:textId="77777777" w:rsidR="004B2B97" w:rsidRPr="000461DA" w:rsidRDefault="004B2B97" w:rsidP="004B2B97">
            <w:pPr>
              <w:rPr>
                <w:rFonts w:ascii="Arial" w:hAnsi="Arial" w:cs="Arial"/>
                <w:bCs/>
                <w:lang w:val="es-AR"/>
              </w:rPr>
            </w:pPr>
            <w:r w:rsidRPr="000461DA">
              <w:rPr>
                <w:rFonts w:ascii="Arial" w:hAnsi="Arial" w:cs="Arial"/>
                <w:bCs/>
                <w:lang w:val="es-AR"/>
              </w:rPr>
              <w:t xml:space="preserve">UNLaM </w:t>
            </w:r>
          </w:p>
          <w:p w14:paraId="4F904CB7" w14:textId="77777777" w:rsidR="004B2B97" w:rsidRPr="000461DA" w:rsidRDefault="004B2B97" w:rsidP="009F10EE">
            <w:pPr>
              <w:rPr>
                <w:lang w:val="es-AR"/>
              </w:rPr>
            </w:pPr>
          </w:p>
        </w:tc>
        <w:tc>
          <w:tcPr>
            <w:tcW w:w="4947" w:type="dxa"/>
            <w:shd w:val="clear" w:color="auto" w:fill="auto"/>
          </w:tcPr>
          <w:p w14:paraId="06971CD3" w14:textId="0C0B23BB" w:rsidR="004B2B97" w:rsidRPr="000461DA" w:rsidRDefault="00036B18" w:rsidP="009F10EE">
            <w:pPr>
              <w:rPr>
                <w:lang w:val="es-AR"/>
              </w:rPr>
            </w:pPr>
            <w:r>
              <w:rPr>
                <w:lang w:val="es-AR"/>
              </w:rPr>
              <w:t>100</w:t>
            </w:r>
          </w:p>
        </w:tc>
      </w:tr>
      <w:tr w:rsidR="004B2B97" w14:paraId="21AB744E" w14:textId="77777777" w:rsidTr="000461DA">
        <w:tc>
          <w:tcPr>
            <w:tcW w:w="4946" w:type="dxa"/>
            <w:shd w:val="clear" w:color="auto" w:fill="auto"/>
          </w:tcPr>
          <w:p w14:paraId="04BBE10B" w14:textId="77777777" w:rsidR="004B2B97" w:rsidRPr="000461DA" w:rsidRDefault="004B2B97" w:rsidP="004B2B97">
            <w:pPr>
              <w:rPr>
                <w:lang w:val="es-AR"/>
              </w:rPr>
            </w:pPr>
            <w:r w:rsidRPr="000461DA">
              <w:rPr>
                <w:rFonts w:ascii="Arial" w:hAnsi="Arial" w:cs="Arial"/>
                <w:bCs/>
                <w:lang w:val="es-AR"/>
              </w:rPr>
              <w:t xml:space="preserve">Otros (indicar cuál) </w:t>
            </w:r>
          </w:p>
          <w:p w14:paraId="2A1F701D" w14:textId="77777777" w:rsidR="004B2B97" w:rsidRPr="000461DA" w:rsidRDefault="004B2B97" w:rsidP="009F10EE">
            <w:pPr>
              <w:rPr>
                <w:lang w:val="es-AR"/>
              </w:rPr>
            </w:pPr>
          </w:p>
        </w:tc>
        <w:tc>
          <w:tcPr>
            <w:tcW w:w="4947" w:type="dxa"/>
            <w:shd w:val="clear" w:color="auto" w:fill="auto"/>
          </w:tcPr>
          <w:p w14:paraId="03EFCA41" w14:textId="214D43DC" w:rsidR="004B2B97" w:rsidRPr="000461DA" w:rsidRDefault="00036B18" w:rsidP="009F10EE">
            <w:pPr>
              <w:rPr>
                <w:lang w:val="es-AR"/>
              </w:rPr>
            </w:pPr>
            <w:r>
              <w:rPr>
                <w:lang w:val="es-AR"/>
              </w:rPr>
              <w:t>0</w:t>
            </w:r>
          </w:p>
        </w:tc>
      </w:tr>
    </w:tbl>
    <w:p w14:paraId="5F96A722" w14:textId="77777777" w:rsidR="009F10EE" w:rsidRDefault="009F10EE" w:rsidP="009F10EE">
      <w:pPr>
        <w:rPr>
          <w:lang w:val="es-AR"/>
        </w:rPr>
      </w:pPr>
      <w:r>
        <w:rPr>
          <w:lang w:val="es-AR"/>
        </w:rPr>
        <w:tab/>
      </w:r>
    </w:p>
    <w:p w14:paraId="5B95CD12" w14:textId="77777777" w:rsidR="009F10EE" w:rsidRDefault="009F10EE" w:rsidP="009F10EE">
      <w:pPr>
        <w:rPr>
          <w:lang w:val="es-AR"/>
        </w:rPr>
      </w:pPr>
    </w:p>
    <w:p w14:paraId="5220BBB2" w14:textId="77777777" w:rsidR="00740545" w:rsidRPr="00547242" w:rsidRDefault="00740545" w:rsidP="009F10EE">
      <w:pPr>
        <w:rPr>
          <w:rFonts w:ascii="Arial" w:hAnsi="Arial" w:cs="Arial"/>
          <w:i/>
          <w:u w:val="single"/>
        </w:rPr>
      </w:pPr>
    </w:p>
    <w:sectPr w:rsidR="00740545" w:rsidRPr="00547242" w:rsidSect="00DD680E">
      <w:footerReference w:type="even" r:id="rId12"/>
      <w:footerReference w:type="default" r:id="rId13"/>
      <w:headerReference w:type="first" r:id="rId14"/>
      <w:footerReference w:type="first" r:id="rId15"/>
      <w:endnotePr>
        <w:numFmt w:val="decimal"/>
      </w:endnotePr>
      <w:pgSz w:w="11907" w:h="16840" w:code="9"/>
      <w:pgMar w:top="1276" w:right="1077" w:bottom="1134" w:left="1077" w:header="28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86FB" w14:textId="77777777" w:rsidR="00942AB1" w:rsidRDefault="00942AB1">
      <w:r>
        <w:separator/>
      </w:r>
    </w:p>
  </w:endnote>
  <w:endnote w:type="continuationSeparator" w:id="0">
    <w:p w14:paraId="092D1C71" w14:textId="77777777" w:rsidR="00942AB1" w:rsidRDefault="00942AB1">
      <w:r>
        <w:continuationSeparator/>
      </w:r>
    </w:p>
  </w:endnote>
  <w:endnote w:type="continuationNotice" w:id="1">
    <w:p w14:paraId="3F2AB82F" w14:textId="77777777" w:rsidR="00942AB1" w:rsidRDefault="00942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B12824" w:rsidRDefault="00B128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CB595B" w14:textId="77777777" w:rsidR="00B12824" w:rsidRDefault="00B128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0DEB" w14:textId="77777777" w:rsidR="00B12824" w:rsidRDefault="00B12824" w:rsidP="00D542AF">
    <w:pPr>
      <w:pStyle w:val="Piedepgina"/>
      <w:jc w:val="center"/>
      <w:rPr>
        <w:rFonts w:ascii="Arial" w:hAnsi="Arial" w:cs="Arial"/>
        <w:sz w:val="16"/>
        <w:szCs w:val="16"/>
        <w:lang w:val="es-AR"/>
      </w:rPr>
    </w:pPr>
  </w:p>
  <w:p w14:paraId="1A39B338" w14:textId="5A0DDDE4" w:rsidR="00B12824" w:rsidRDefault="00B12824" w:rsidP="00C13D85">
    <w:pPr>
      <w:pStyle w:val="Piedepgina"/>
      <w:tabs>
        <w:tab w:val="left" w:pos="6345"/>
      </w:tabs>
      <w:jc w:val="center"/>
    </w:pPr>
    <w:r>
      <w:rPr>
        <w:rFonts w:ascii="Arial" w:hAnsi="Arial" w:cs="Arial"/>
        <w:sz w:val="16"/>
        <w:szCs w:val="16"/>
        <w:lang w:val="es-AR"/>
      </w:rPr>
      <w:t xml:space="preserve">                 </w:t>
    </w:r>
    <w:r>
      <w:rPr>
        <w:rFonts w:ascii="Arial" w:hAnsi="Arial" w:cs="Arial"/>
        <w:sz w:val="16"/>
        <w:szCs w:val="16"/>
        <w:lang w:val="es-AR"/>
      </w:rPr>
      <w:tab/>
      <w:t>[</w:t>
    </w:r>
    <w:r w:rsidRPr="00D542AF">
      <w:rPr>
        <w:rFonts w:ascii="Arial" w:hAnsi="Arial" w:cs="Arial"/>
        <w:sz w:val="16"/>
        <w:szCs w:val="16"/>
      </w:rPr>
      <w:t>FPI-002</w:t>
    </w:r>
    <w:r>
      <w:rPr>
        <w:rFonts w:ascii="Arial" w:hAnsi="Arial" w:cs="Arial"/>
        <w:sz w:val="16"/>
        <w:szCs w:val="16"/>
      </w:rPr>
      <w:t xml:space="preserve">-Protocolo de presentación de Proyecto de Investigación SIGEVA UNLaM- SECyT- UNLaM. Versión 4 12/11/2021]        </w:t>
    </w:r>
    <w:r>
      <w:t xml:space="preserve"> </w:t>
    </w:r>
    <w:r>
      <w:rPr>
        <w:rFonts w:ascii="Arial" w:hAnsi="Arial" w:cs="Arial"/>
        <w:sz w:val="16"/>
        <w:szCs w:val="16"/>
        <w:lang w:val="es-AR"/>
      </w:rPr>
      <w:tab/>
    </w:r>
    <w:r>
      <w:rPr>
        <w:rFonts w:ascii="Arial" w:hAnsi="Arial" w:cs="Arial"/>
        <w:sz w:val="16"/>
        <w:szCs w:val="16"/>
      </w:rPr>
      <w:t xml:space="preserve"> </w:t>
    </w:r>
    <w:r>
      <w:fldChar w:fldCharType="begin"/>
    </w:r>
    <w:r>
      <w:instrText xml:space="preserve"> PAGE   \* MERGEFORMAT </w:instrText>
    </w:r>
    <w:r>
      <w:fldChar w:fldCharType="separate"/>
    </w:r>
    <w:r w:rsidR="006E1633">
      <w:rPr>
        <w:noProof/>
      </w:rPr>
      <w:t>13</w:t>
    </w:r>
    <w:r>
      <w:fldChar w:fldCharType="end"/>
    </w:r>
  </w:p>
  <w:p w14:paraId="77A52294" w14:textId="77777777" w:rsidR="00B12824" w:rsidRPr="00D84EE6" w:rsidRDefault="00B12824" w:rsidP="00ED3CC9">
    <w:pPr>
      <w:pStyle w:val="Piedepgina"/>
      <w:ind w:right="360"/>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C1BC" w14:textId="25606A5C" w:rsidR="00B12824" w:rsidRDefault="00B12824" w:rsidP="00B832C7">
    <w:pPr>
      <w:pStyle w:val="Piedepgina"/>
      <w:jc w:val="center"/>
    </w:pPr>
    <w:r>
      <w:rPr>
        <w:rFonts w:ascii="Arial" w:hAnsi="Arial" w:cs="Arial"/>
        <w:sz w:val="16"/>
        <w:szCs w:val="16"/>
        <w:lang w:val="es-AR"/>
      </w:rPr>
      <w:t xml:space="preserve">                 </w:t>
    </w:r>
    <w:r>
      <w:rPr>
        <w:rFonts w:ascii="Arial" w:hAnsi="Arial" w:cs="Arial"/>
        <w:sz w:val="16"/>
        <w:szCs w:val="16"/>
        <w:lang w:val="es-AR"/>
      </w:rPr>
      <w:tab/>
    </w:r>
    <w:r>
      <w:fldChar w:fldCharType="begin"/>
    </w:r>
    <w:r>
      <w:instrText xml:space="preserve"> PAGE   \* MERGEFORMAT </w:instrText>
    </w:r>
    <w:r>
      <w:fldChar w:fldCharType="separate"/>
    </w:r>
    <w:r w:rsidR="006E1633">
      <w:rPr>
        <w:noProof/>
      </w:rPr>
      <w:t>1</w:t>
    </w:r>
    <w:r>
      <w:fldChar w:fldCharType="end"/>
    </w:r>
  </w:p>
  <w:p w14:paraId="5AE48A43" w14:textId="77777777" w:rsidR="00B12824" w:rsidRDefault="00B12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67D4" w14:textId="77777777" w:rsidR="00942AB1" w:rsidRDefault="00942AB1">
      <w:r>
        <w:separator/>
      </w:r>
    </w:p>
  </w:footnote>
  <w:footnote w:type="continuationSeparator" w:id="0">
    <w:p w14:paraId="20A8DFD8" w14:textId="77777777" w:rsidR="00942AB1" w:rsidRDefault="00942AB1">
      <w:r>
        <w:continuationSeparator/>
      </w:r>
    </w:p>
  </w:footnote>
  <w:footnote w:type="continuationNotice" w:id="1">
    <w:p w14:paraId="5E58CDB0" w14:textId="77777777" w:rsidR="00942AB1" w:rsidRDefault="00942AB1"/>
  </w:footnote>
  <w:footnote w:id="2">
    <w:p w14:paraId="6C718D47" w14:textId="77777777" w:rsidR="00B12824" w:rsidRPr="00FA6C8D" w:rsidRDefault="00B12824" w:rsidP="00F150A7">
      <w:pPr>
        <w:pStyle w:val="Textonotapie"/>
        <w:rPr>
          <w:lang w:val="es-AR"/>
        </w:rPr>
      </w:pPr>
      <w:r>
        <w:rPr>
          <w:rStyle w:val="Refdenotaalpie"/>
        </w:rPr>
        <w:footnoteRef/>
      </w:r>
      <w:r>
        <w:t xml:space="preserve"> </w:t>
      </w:r>
      <w:r>
        <w:rPr>
          <w:lang w:val="es-AR"/>
        </w:rPr>
        <w:t>Completar solo en caso de que el presente proyecto se encuadre en el marco de un Programa de Investigación</w:t>
      </w:r>
    </w:p>
  </w:footnote>
  <w:footnote w:id="3">
    <w:p w14:paraId="669BD466" w14:textId="77777777" w:rsidR="00B12824" w:rsidRPr="003B3521" w:rsidRDefault="00B12824" w:rsidP="000F210A">
      <w:pPr>
        <w:pStyle w:val="Textonotapie"/>
        <w:jc w:val="both"/>
        <w:rPr>
          <w:rFonts w:ascii="Arial" w:hAnsi="Arial" w:cs="Arial"/>
          <w:sz w:val="18"/>
          <w:szCs w:val="18"/>
          <w:lang w:val="es-AR"/>
        </w:rPr>
      </w:pPr>
      <w:r w:rsidRPr="001B7DCA">
        <w:rPr>
          <w:rStyle w:val="Refdenotaalpie"/>
          <w:rFonts w:ascii="Arial" w:hAnsi="Arial" w:cs="Arial"/>
        </w:rPr>
        <w:footnoteRef/>
      </w:r>
      <w:r w:rsidRPr="001B7DCA">
        <w:rPr>
          <w:rFonts w:ascii="Arial" w:hAnsi="Arial" w:cs="Arial"/>
        </w:rPr>
        <w:t xml:space="preserve"> </w:t>
      </w:r>
      <w:r w:rsidRPr="003B3521">
        <w:rPr>
          <w:rFonts w:ascii="Arial" w:hAnsi="Arial" w:cs="Arial"/>
          <w:sz w:val="18"/>
          <w:szCs w:val="18"/>
          <w:lang w:val="es-AR"/>
        </w:rPr>
        <w:t>Incluir todos los integrantes del equipo de investigación, agregando tantas filas para cada rol de integrante del equipo de investigación como sea necesario.</w:t>
      </w:r>
    </w:p>
  </w:footnote>
  <w:footnote w:id="4">
    <w:p w14:paraId="7B4685E9" w14:textId="77777777" w:rsidR="00B12824" w:rsidRPr="003B3521" w:rsidRDefault="00B12824" w:rsidP="000F210A">
      <w:pPr>
        <w:pStyle w:val="Textonotapie"/>
        <w:jc w:val="both"/>
        <w:rPr>
          <w:rFonts w:ascii="Arial" w:hAnsi="Arial" w:cs="Arial"/>
          <w:sz w:val="18"/>
          <w:szCs w:val="18"/>
          <w:lang w:val="es-AR"/>
        </w:rPr>
      </w:pPr>
      <w:r w:rsidRPr="003B3521">
        <w:rPr>
          <w:rStyle w:val="Refdenotaalpie"/>
          <w:rFonts w:ascii="Arial" w:hAnsi="Arial" w:cs="Arial"/>
          <w:sz w:val="18"/>
          <w:szCs w:val="18"/>
        </w:rPr>
        <w:footnoteRef/>
      </w:r>
      <w:r w:rsidRPr="003B3521">
        <w:rPr>
          <w:rFonts w:ascii="Arial" w:hAnsi="Arial" w:cs="Arial"/>
          <w:sz w:val="18"/>
          <w:szCs w:val="18"/>
        </w:rPr>
        <w:t xml:space="preserve"> Deberá adjuntar FPI 28, 29 y 30 debidamente firmados.</w:t>
      </w:r>
    </w:p>
  </w:footnote>
  <w:footnote w:id="5">
    <w:p w14:paraId="128905FF" w14:textId="77777777" w:rsidR="00B12824" w:rsidRPr="003B3521" w:rsidRDefault="00B12824" w:rsidP="000F210A">
      <w:pPr>
        <w:pStyle w:val="Textonotapie"/>
        <w:jc w:val="both"/>
        <w:rPr>
          <w:rFonts w:ascii="Arial" w:hAnsi="Arial" w:cs="Arial"/>
          <w:sz w:val="18"/>
          <w:szCs w:val="18"/>
          <w:lang w:val="es-AR"/>
        </w:rPr>
      </w:pPr>
      <w:r w:rsidRPr="003B3521">
        <w:rPr>
          <w:rStyle w:val="Refdenotaalpie"/>
          <w:rFonts w:ascii="Arial" w:hAnsi="Arial" w:cs="Arial"/>
          <w:sz w:val="18"/>
          <w:szCs w:val="18"/>
        </w:rPr>
        <w:footnoteRef/>
      </w:r>
      <w:r w:rsidRPr="003B3521">
        <w:rPr>
          <w:rFonts w:ascii="Arial" w:hAnsi="Arial" w:cs="Arial"/>
          <w:sz w:val="18"/>
          <w:szCs w:val="18"/>
        </w:rPr>
        <w:t xml:space="preserve"> </w:t>
      </w:r>
      <w:r w:rsidRPr="003B3521">
        <w:rPr>
          <w:rFonts w:ascii="Arial" w:hAnsi="Arial" w:cs="Arial"/>
          <w:sz w:val="18"/>
          <w:szCs w:val="18"/>
          <w:lang w:val="es-AR"/>
        </w:rPr>
        <w:t>Idem nota 2.</w:t>
      </w:r>
    </w:p>
  </w:footnote>
  <w:footnote w:id="6">
    <w:p w14:paraId="21655E33" w14:textId="77777777" w:rsidR="00B12824" w:rsidRPr="003B3521" w:rsidRDefault="00B12824" w:rsidP="000F210A">
      <w:pPr>
        <w:pStyle w:val="Textonotapie"/>
        <w:jc w:val="both"/>
        <w:rPr>
          <w:rFonts w:ascii="Arial" w:hAnsi="Arial" w:cs="Arial"/>
          <w:sz w:val="18"/>
          <w:szCs w:val="18"/>
          <w:lang w:val="es-AR"/>
        </w:rPr>
      </w:pPr>
      <w:r w:rsidRPr="003B3521">
        <w:rPr>
          <w:rStyle w:val="Refdenotaalpie"/>
          <w:rFonts w:ascii="Arial" w:hAnsi="Arial" w:cs="Arial"/>
          <w:sz w:val="18"/>
          <w:szCs w:val="18"/>
        </w:rPr>
        <w:footnoteRef/>
      </w:r>
      <w:r w:rsidRPr="003B3521">
        <w:rPr>
          <w:rFonts w:ascii="Arial" w:hAnsi="Arial" w:cs="Arial"/>
          <w:sz w:val="18"/>
          <w:szCs w:val="18"/>
        </w:rPr>
        <w:t xml:space="preserve"> </w:t>
      </w:r>
      <w:r w:rsidRPr="003B3521">
        <w:rPr>
          <w:rFonts w:ascii="Arial" w:hAnsi="Arial" w:cs="Arial"/>
          <w:sz w:val="18"/>
          <w:szCs w:val="18"/>
          <w:lang w:val="es-AR"/>
        </w:rPr>
        <w:t>Idem nota 2</w:t>
      </w:r>
    </w:p>
  </w:footnote>
  <w:footnote w:id="7">
    <w:p w14:paraId="45AB9091" w14:textId="77777777" w:rsidR="00B12824" w:rsidRPr="003B3521" w:rsidRDefault="00B12824" w:rsidP="000F210A">
      <w:pPr>
        <w:pStyle w:val="Prrafodelista"/>
        <w:ind w:left="0"/>
        <w:contextualSpacing/>
        <w:jc w:val="both"/>
        <w:rPr>
          <w:rFonts w:ascii="Arial" w:hAnsi="Arial" w:cs="Arial"/>
          <w:sz w:val="18"/>
          <w:szCs w:val="18"/>
          <w:lang w:val="es-AR" w:eastAsia="en-US"/>
        </w:rPr>
      </w:pPr>
      <w:r w:rsidRPr="003B3521">
        <w:rPr>
          <w:rStyle w:val="Refdenotaalpie"/>
          <w:rFonts w:ascii="Arial" w:hAnsi="Arial" w:cs="Arial"/>
          <w:sz w:val="18"/>
          <w:szCs w:val="18"/>
        </w:rPr>
        <w:footnoteRef/>
      </w:r>
      <w:r w:rsidRPr="003B3521">
        <w:rPr>
          <w:rFonts w:ascii="Arial" w:hAnsi="Arial" w:cs="Arial"/>
          <w:sz w:val="18"/>
          <w:szCs w:val="18"/>
        </w:rPr>
        <w:t xml:space="preserve"> Adjuntar certificado de materias aprobadas de estudiantes de carrera de posgrado.</w:t>
      </w:r>
    </w:p>
  </w:footnote>
  <w:footnote w:id="8">
    <w:p w14:paraId="53162B70" w14:textId="77777777" w:rsidR="00B12824" w:rsidRPr="003B3521" w:rsidRDefault="00B12824" w:rsidP="000F210A">
      <w:pPr>
        <w:pStyle w:val="Prrafodelista"/>
        <w:ind w:left="0"/>
        <w:contextualSpacing/>
        <w:jc w:val="both"/>
        <w:rPr>
          <w:rFonts w:ascii="Arial" w:hAnsi="Arial" w:cs="Arial"/>
          <w:sz w:val="18"/>
          <w:szCs w:val="18"/>
          <w:highlight w:val="yellow"/>
        </w:rPr>
      </w:pPr>
      <w:r w:rsidRPr="003B3521">
        <w:rPr>
          <w:rStyle w:val="Refdenotaalpie"/>
          <w:rFonts w:ascii="Arial" w:hAnsi="Arial" w:cs="Arial"/>
          <w:sz w:val="18"/>
          <w:szCs w:val="18"/>
        </w:rPr>
        <w:footnoteRef/>
      </w:r>
      <w:r w:rsidRPr="003B3521">
        <w:rPr>
          <w:rFonts w:ascii="Arial" w:hAnsi="Arial" w:cs="Arial"/>
          <w:sz w:val="18"/>
          <w:szCs w:val="18"/>
        </w:rPr>
        <w:t xml:space="preserve"> Adjuntar certificado de materias aprobadas de estudiantes de carrera de grado.</w:t>
      </w:r>
    </w:p>
  </w:footnote>
  <w:footnote w:id="9">
    <w:p w14:paraId="4ADA8005" w14:textId="63261C64" w:rsidR="00B12824" w:rsidRDefault="00B12824">
      <w:pPr>
        <w:pStyle w:val="Textonotapie"/>
      </w:pPr>
      <w:r>
        <w:rPr>
          <w:rStyle w:val="Refdenotaalpie"/>
        </w:rPr>
        <w:footnoteRef/>
      </w:r>
      <w:r>
        <w:t xml:space="preserve"> Directora: María Victoria Santorsola; Integrantes: Antelo María Valeria, Antelo Micaela, Gomez Rusca, Laura, Griffo, Marcelo, Leone, Mónica y Pidoto, Adriana. Código A-216. Ciclo 2018-2019</w:t>
      </w:r>
    </w:p>
  </w:footnote>
  <w:footnote w:id="10">
    <w:p w14:paraId="0E0C21FD" w14:textId="15AAF2AE" w:rsidR="00B12824" w:rsidRDefault="00B12824">
      <w:pPr>
        <w:pStyle w:val="Textonotapie"/>
      </w:pPr>
      <w:r>
        <w:rPr>
          <w:rStyle w:val="Refdenotaalpie"/>
        </w:rPr>
        <w:footnoteRef/>
      </w:r>
      <w:r>
        <w:t xml:space="preserve"> Directora: María Victoria Santorsola; Integrantes: Antelo María Valeria, Antelo Micaela, Gomez Rusca, Laura, Griffo, Marcelo, Leone, Mónica, Marini, Marcia, Rodríguez, Cecilia, Perez Rodriguez, Martín, Berutti, Sergio, Sequeira, Mario y Moure, María. Código A-243. Ciclo 2019-2020.</w:t>
      </w:r>
    </w:p>
  </w:footnote>
  <w:footnote w:id="11">
    <w:p w14:paraId="47B495EC" w14:textId="4FF248B7" w:rsidR="00B12824" w:rsidRDefault="00B12824">
      <w:pPr>
        <w:pStyle w:val="Textonotapie"/>
      </w:pPr>
      <w:r>
        <w:rPr>
          <w:rStyle w:val="Refdenotaalpie"/>
        </w:rPr>
        <w:footnoteRef/>
      </w:r>
      <w:r>
        <w:t xml:space="preserve"> Directora: María Victoria Santorsola</w:t>
      </w:r>
    </w:p>
  </w:footnote>
  <w:footnote w:id="12">
    <w:p w14:paraId="0D106938" w14:textId="77777777" w:rsidR="00B12824" w:rsidRPr="003B3521" w:rsidRDefault="00B12824">
      <w:pPr>
        <w:pStyle w:val="Textonotapie"/>
        <w:rPr>
          <w:rFonts w:ascii="Arial" w:hAnsi="Arial" w:cs="Arial"/>
          <w:sz w:val="18"/>
          <w:szCs w:val="18"/>
        </w:rPr>
      </w:pPr>
      <w:r w:rsidRPr="003B3521">
        <w:rPr>
          <w:rStyle w:val="Refdenotaalpie"/>
          <w:sz w:val="18"/>
          <w:szCs w:val="18"/>
        </w:rPr>
        <w:footnoteRef/>
      </w:r>
      <w:r w:rsidRPr="003B3521">
        <w:rPr>
          <w:sz w:val="18"/>
          <w:szCs w:val="18"/>
        </w:rPr>
        <w:t xml:space="preserve"> </w:t>
      </w:r>
      <w:r w:rsidRPr="003B3521">
        <w:rPr>
          <w:rFonts w:ascii="Arial" w:hAnsi="Arial" w:cs="Arial"/>
          <w:sz w:val="18"/>
          <w:szCs w:val="18"/>
        </w:rPr>
        <w:t>Detallar objetivo general y objetivos específicos.</w:t>
      </w:r>
    </w:p>
  </w:footnote>
  <w:footnote w:id="13">
    <w:p w14:paraId="738A6805" w14:textId="77777777" w:rsidR="00B12824" w:rsidRPr="000F210A" w:rsidRDefault="00B12824" w:rsidP="000F210A">
      <w:pPr>
        <w:pStyle w:val="Textonotapie"/>
        <w:jc w:val="both"/>
        <w:rPr>
          <w:lang w:val="es-AR"/>
        </w:rPr>
      </w:pPr>
      <w:r w:rsidRPr="00EB643C">
        <w:rPr>
          <w:rStyle w:val="Refdenotaalpie"/>
          <w:sz w:val="18"/>
          <w:szCs w:val="18"/>
        </w:rPr>
        <w:footnoteRef/>
      </w:r>
      <w:r w:rsidRPr="00EB643C">
        <w:rPr>
          <w:sz w:val="18"/>
          <w:szCs w:val="18"/>
        </w:rPr>
        <w:t xml:space="preserve"> </w:t>
      </w:r>
      <w:r w:rsidRPr="00EB643C">
        <w:rPr>
          <w:rFonts w:ascii="Arial" w:hAnsi="Arial" w:cs="Arial"/>
          <w:sz w:val="18"/>
          <w:szCs w:val="18"/>
          <w:lang w:val="es-AR"/>
        </w:rPr>
        <w:t>Justificar presupuesto detallado. Para compras de un importe superior a $</w:t>
      </w:r>
      <w:r>
        <w:rPr>
          <w:rFonts w:ascii="Arial" w:hAnsi="Arial" w:cs="Arial"/>
          <w:sz w:val="18"/>
          <w:szCs w:val="18"/>
          <w:lang w:val="es-AR"/>
        </w:rPr>
        <w:t>15000</w:t>
      </w:r>
      <w:r w:rsidRPr="00EB643C">
        <w:rPr>
          <w:rFonts w:ascii="Arial" w:hAnsi="Arial" w:cs="Arial"/>
          <w:sz w:val="18"/>
          <w:szCs w:val="18"/>
          <w:lang w:val="es-AR"/>
        </w:rPr>
        <w:t>.- se requieren tres presupuestos.</w:t>
      </w:r>
      <w:r>
        <w:rPr>
          <w:rFonts w:ascii="Arial" w:hAnsi="Arial" w:cs="Arial"/>
          <w:sz w:val="18"/>
          <w:szCs w:val="18"/>
          <w:lang w:val="es-AR"/>
        </w:rPr>
        <w:t xml:space="preserve"> (Resolución Rector</w:t>
      </w:r>
      <w:r w:rsidRPr="00EB643C">
        <w:rPr>
          <w:rFonts w:ascii="Arial" w:hAnsi="Arial" w:cs="Arial"/>
          <w:sz w:val="18"/>
          <w:szCs w:val="18"/>
          <w:lang w:val="es-AR"/>
        </w:rPr>
        <w:t>al Nº</w:t>
      </w:r>
      <w:r>
        <w:rPr>
          <w:rFonts w:ascii="Arial" w:hAnsi="Arial" w:cs="Arial"/>
          <w:sz w:val="18"/>
          <w:szCs w:val="18"/>
          <w:lang w:val="es-AR"/>
        </w:rPr>
        <w:t>177</w:t>
      </w:r>
      <w:r w:rsidRPr="00EB643C">
        <w:rPr>
          <w:rFonts w:ascii="Arial" w:hAnsi="Arial" w:cs="Arial"/>
          <w:sz w:val="18"/>
          <w:szCs w:val="18"/>
          <w:lang w:val="es-AR"/>
        </w:rPr>
        <w:t>/20</w:t>
      </w:r>
      <w:r>
        <w:rPr>
          <w:rFonts w:ascii="Arial" w:hAnsi="Arial" w:cs="Arial"/>
          <w:sz w:val="18"/>
          <w:szCs w:val="18"/>
          <w:lang w:val="es-AR"/>
        </w:rPr>
        <w:t>21</w:t>
      </w:r>
      <w:r w:rsidRPr="00EB643C">
        <w:rPr>
          <w:rFonts w:ascii="Arial" w:hAnsi="Arial" w:cs="Arial"/>
          <w:sz w:val="18"/>
          <w:szCs w:val="18"/>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075"/>
    </w:tblGrid>
    <w:tr w:rsidR="00B12824" w:rsidRPr="00086723" w14:paraId="39E1AAC4" w14:textId="77777777" w:rsidTr="00E801DD">
      <w:tc>
        <w:tcPr>
          <w:tcW w:w="1397" w:type="dxa"/>
          <w:shd w:val="clear" w:color="auto" w:fill="auto"/>
        </w:tcPr>
        <w:p w14:paraId="0AF5C6E6" w14:textId="77777777" w:rsidR="00B12824" w:rsidRPr="00086723" w:rsidRDefault="00B12824" w:rsidP="00E801DD">
          <w:pPr>
            <w:pStyle w:val="Puesto"/>
            <w:jc w:val="right"/>
            <w:rPr>
              <w:rFonts w:cs="Arial"/>
              <w:sz w:val="16"/>
              <w:szCs w:val="16"/>
            </w:rPr>
          </w:pPr>
          <w:r w:rsidRPr="00086723">
            <w:rPr>
              <w:rFonts w:cs="Arial"/>
              <w:sz w:val="16"/>
              <w:szCs w:val="16"/>
            </w:rPr>
            <w:t>Código</w:t>
          </w:r>
        </w:p>
      </w:tc>
      <w:tc>
        <w:tcPr>
          <w:tcW w:w="7075" w:type="dxa"/>
          <w:shd w:val="clear" w:color="auto" w:fill="auto"/>
        </w:tcPr>
        <w:p w14:paraId="6B398C61" w14:textId="77777777" w:rsidR="00B12824" w:rsidRPr="00086723" w:rsidRDefault="00B12824" w:rsidP="00E801DD">
          <w:pPr>
            <w:pStyle w:val="Puesto"/>
            <w:jc w:val="left"/>
            <w:rPr>
              <w:rFonts w:cs="Arial"/>
              <w:b w:val="0"/>
              <w:sz w:val="16"/>
              <w:szCs w:val="16"/>
            </w:rPr>
          </w:pPr>
          <w:r w:rsidRPr="00086723">
            <w:rPr>
              <w:rFonts w:cs="Arial"/>
              <w:b w:val="0"/>
              <w:sz w:val="16"/>
              <w:szCs w:val="16"/>
            </w:rPr>
            <w:t>FPI-002</w:t>
          </w:r>
        </w:p>
      </w:tc>
    </w:tr>
    <w:tr w:rsidR="00B12824" w:rsidRPr="00086723" w14:paraId="7848CCFC" w14:textId="77777777" w:rsidTr="00E801DD">
      <w:tc>
        <w:tcPr>
          <w:tcW w:w="1397" w:type="dxa"/>
          <w:shd w:val="clear" w:color="auto" w:fill="auto"/>
        </w:tcPr>
        <w:p w14:paraId="2DFC74AB" w14:textId="77777777" w:rsidR="00B12824" w:rsidRPr="00086723" w:rsidRDefault="00B12824" w:rsidP="00E801DD">
          <w:pPr>
            <w:pStyle w:val="Puesto"/>
            <w:jc w:val="right"/>
            <w:rPr>
              <w:rFonts w:cs="Arial"/>
              <w:sz w:val="16"/>
              <w:szCs w:val="16"/>
            </w:rPr>
          </w:pPr>
          <w:r w:rsidRPr="00086723">
            <w:rPr>
              <w:rFonts w:cs="Arial"/>
              <w:sz w:val="16"/>
              <w:szCs w:val="16"/>
            </w:rPr>
            <w:t>Objeto</w:t>
          </w:r>
        </w:p>
      </w:tc>
      <w:tc>
        <w:tcPr>
          <w:tcW w:w="7075" w:type="dxa"/>
          <w:shd w:val="clear" w:color="auto" w:fill="auto"/>
        </w:tcPr>
        <w:p w14:paraId="24C85A82" w14:textId="77777777" w:rsidR="00B12824" w:rsidRPr="00086723" w:rsidRDefault="00B12824" w:rsidP="00E801DD">
          <w:pPr>
            <w:pStyle w:val="Puesto"/>
            <w:jc w:val="left"/>
            <w:rPr>
              <w:rFonts w:cs="Arial"/>
              <w:b w:val="0"/>
              <w:sz w:val="16"/>
              <w:szCs w:val="16"/>
            </w:rPr>
          </w:pPr>
          <w:r w:rsidRPr="00086723">
            <w:rPr>
              <w:rFonts w:cs="Arial"/>
              <w:b w:val="0"/>
              <w:sz w:val="16"/>
              <w:szCs w:val="16"/>
            </w:rPr>
            <w:t>Protocolo de presentación de proyectos de investigación</w:t>
          </w:r>
          <w:r>
            <w:rPr>
              <w:rFonts w:cs="Arial"/>
              <w:b w:val="0"/>
              <w:sz w:val="16"/>
              <w:szCs w:val="16"/>
            </w:rPr>
            <w:t xml:space="preserve"> SIGEVA UNLaM</w:t>
          </w:r>
        </w:p>
      </w:tc>
    </w:tr>
    <w:tr w:rsidR="00B12824" w:rsidRPr="00086723" w14:paraId="29432C84" w14:textId="77777777" w:rsidTr="00E801DD">
      <w:tc>
        <w:tcPr>
          <w:tcW w:w="1397" w:type="dxa"/>
          <w:shd w:val="clear" w:color="auto" w:fill="auto"/>
        </w:tcPr>
        <w:p w14:paraId="6EAC15AF" w14:textId="77777777" w:rsidR="00B12824" w:rsidRPr="00086723" w:rsidRDefault="00B12824" w:rsidP="00E801DD">
          <w:pPr>
            <w:pStyle w:val="Puesto"/>
            <w:jc w:val="right"/>
            <w:rPr>
              <w:rFonts w:cs="Arial"/>
              <w:sz w:val="16"/>
              <w:szCs w:val="16"/>
            </w:rPr>
          </w:pPr>
          <w:r w:rsidRPr="00086723">
            <w:rPr>
              <w:rFonts w:cs="Arial"/>
              <w:sz w:val="16"/>
              <w:szCs w:val="16"/>
            </w:rPr>
            <w:t>Usuario</w:t>
          </w:r>
        </w:p>
      </w:tc>
      <w:tc>
        <w:tcPr>
          <w:tcW w:w="7075" w:type="dxa"/>
          <w:shd w:val="clear" w:color="auto" w:fill="auto"/>
        </w:tcPr>
        <w:p w14:paraId="01EAB7EE" w14:textId="77777777" w:rsidR="00B12824" w:rsidRPr="00086723" w:rsidRDefault="00B12824" w:rsidP="00E801DD">
          <w:pPr>
            <w:pStyle w:val="Puesto"/>
            <w:jc w:val="left"/>
            <w:rPr>
              <w:rFonts w:cs="Arial"/>
              <w:b w:val="0"/>
              <w:sz w:val="16"/>
              <w:szCs w:val="16"/>
            </w:rPr>
          </w:pPr>
          <w:r w:rsidRPr="00086723">
            <w:rPr>
              <w:rFonts w:cs="Arial"/>
              <w:b w:val="0"/>
              <w:sz w:val="16"/>
              <w:szCs w:val="16"/>
            </w:rPr>
            <w:t>Director de proyecto de investigación</w:t>
          </w:r>
        </w:p>
      </w:tc>
    </w:tr>
    <w:tr w:rsidR="00B12824" w:rsidRPr="00086723" w14:paraId="4F36F001" w14:textId="77777777" w:rsidTr="00E801DD">
      <w:tc>
        <w:tcPr>
          <w:tcW w:w="1397" w:type="dxa"/>
          <w:shd w:val="clear" w:color="auto" w:fill="auto"/>
        </w:tcPr>
        <w:p w14:paraId="4C320DDC" w14:textId="77777777" w:rsidR="00B12824" w:rsidRPr="00086723" w:rsidRDefault="00B12824" w:rsidP="00E801DD">
          <w:pPr>
            <w:pStyle w:val="Puesto"/>
            <w:jc w:val="right"/>
            <w:rPr>
              <w:rFonts w:cs="Arial"/>
              <w:sz w:val="16"/>
              <w:szCs w:val="16"/>
            </w:rPr>
          </w:pPr>
          <w:r w:rsidRPr="00086723">
            <w:rPr>
              <w:rFonts w:cs="Arial"/>
              <w:sz w:val="16"/>
              <w:szCs w:val="16"/>
            </w:rPr>
            <w:t>Autor</w:t>
          </w:r>
        </w:p>
      </w:tc>
      <w:tc>
        <w:tcPr>
          <w:tcW w:w="7075" w:type="dxa"/>
          <w:shd w:val="clear" w:color="auto" w:fill="auto"/>
        </w:tcPr>
        <w:p w14:paraId="48578F32" w14:textId="77777777" w:rsidR="00B12824" w:rsidRPr="00086723" w:rsidRDefault="00B12824" w:rsidP="00E801DD">
          <w:pPr>
            <w:pStyle w:val="Puesto"/>
            <w:jc w:val="left"/>
            <w:rPr>
              <w:rFonts w:cs="Arial"/>
              <w:b w:val="0"/>
              <w:sz w:val="16"/>
              <w:szCs w:val="16"/>
            </w:rPr>
          </w:pPr>
          <w:r w:rsidRPr="00086723">
            <w:rPr>
              <w:rFonts w:cs="Arial"/>
              <w:b w:val="0"/>
              <w:sz w:val="16"/>
              <w:szCs w:val="16"/>
            </w:rPr>
            <w:t>Secretaría de Ciencia y Tecnología de la UNLaM</w:t>
          </w:r>
        </w:p>
      </w:tc>
    </w:tr>
    <w:tr w:rsidR="00B12824" w:rsidRPr="00086723" w14:paraId="23075D83" w14:textId="77777777" w:rsidTr="00E801DD">
      <w:tc>
        <w:tcPr>
          <w:tcW w:w="1397" w:type="dxa"/>
          <w:shd w:val="clear" w:color="auto" w:fill="auto"/>
        </w:tcPr>
        <w:p w14:paraId="745F5C4E" w14:textId="77777777" w:rsidR="00B12824" w:rsidRPr="00086723" w:rsidRDefault="00B12824" w:rsidP="00E801DD">
          <w:pPr>
            <w:pStyle w:val="Puesto"/>
            <w:jc w:val="right"/>
            <w:rPr>
              <w:rFonts w:cs="Arial"/>
              <w:sz w:val="16"/>
              <w:szCs w:val="16"/>
            </w:rPr>
          </w:pPr>
          <w:r w:rsidRPr="00086723">
            <w:rPr>
              <w:rFonts w:cs="Arial"/>
              <w:sz w:val="16"/>
              <w:szCs w:val="16"/>
            </w:rPr>
            <w:t>Versión</w:t>
          </w:r>
        </w:p>
      </w:tc>
      <w:tc>
        <w:tcPr>
          <w:tcW w:w="7075" w:type="dxa"/>
          <w:shd w:val="clear" w:color="auto" w:fill="auto"/>
        </w:tcPr>
        <w:p w14:paraId="2598DEE6" w14:textId="77777777" w:rsidR="00B12824" w:rsidRPr="00086723" w:rsidRDefault="00B12824" w:rsidP="00E801DD">
          <w:pPr>
            <w:pStyle w:val="Puesto"/>
            <w:jc w:val="left"/>
            <w:rPr>
              <w:rFonts w:cs="Arial"/>
              <w:b w:val="0"/>
              <w:sz w:val="16"/>
              <w:szCs w:val="16"/>
            </w:rPr>
          </w:pPr>
          <w:r>
            <w:rPr>
              <w:rFonts w:cs="Arial"/>
              <w:b w:val="0"/>
              <w:sz w:val="16"/>
              <w:szCs w:val="16"/>
            </w:rPr>
            <w:t>4</w:t>
          </w:r>
        </w:p>
      </w:tc>
    </w:tr>
    <w:tr w:rsidR="00B12824" w:rsidRPr="00086723" w14:paraId="7A9F18B6" w14:textId="77777777" w:rsidTr="00E801DD">
      <w:tc>
        <w:tcPr>
          <w:tcW w:w="1397" w:type="dxa"/>
          <w:shd w:val="clear" w:color="auto" w:fill="auto"/>
        </w:tcPr>
        <w:p w14:paraId="0ED6B32C" w14:textId="77777777" w:rsidR="00B12824" w:rsidRPr="00086723" w:rsidRDefault="00B12824" w:rsidP="00E801DD">
          <w:pPr>
            <w:pStyle w:val="Puesto"/>
            <w:jc w:val="right"/>
            <w:rPr>
              <w:rFonts w:cs="Arial"/>
              <w:sz w:val="16"/>
              <w:szCs w:val="16"/>
            </w:rPr>
          </w:pPr>
          <w:r w:rsidRPr="00086723">
            <w:rPr>
              <w:rFonts w:cs="Arial"/>
              <w:sz w:val="16"/>
              <w:szCs w:val="16"/>
            </w:rPr>
            <w:t>Vigencia</w:t>
          </w:r>
        </w:p>
      </w:tc>
      <w:tc>
        <w:tcPr>
          <w:tcW w:w="7075" w:type="dxa"/>
          <w:shd w:val="clear" w:color="auto" w:fill="auto"/>
        </w:tcPr>
        <w:p w14:paraId="1B6D73B9" w14:textId="77777777" w:rsidR="00B12824" w:rsidRPr="00086723" w:rsidRDefault="00B12824" w:rsidP="00446483">
          <w:pPr>
            <w:pStyle w:val="Puesto"/>
            <w:jc w:val="left"/>
            <w:rPr>
              <w:rFonts w:cs="Arial"/>
              <w:b w:val="0"/>
              <w:sz w:val="16"/>
              <w:szCs w:val="16"/>
            </w:rPr>
          </w:pPr>
          <w:r>
            <w:rPr>
              <w:rFonts w:cs="Arial"/>
              <w:b w:val="0"/>
              <w:sz w:val="16"/>
              <w:szCs w:val="16"/>
            </w:rPr>
            <w:t>12</w:t>
          </w:r>
          <w:r w:rsidRPr="00086723">
            <w:rPr>
              <w:rFonts w:cs="Arial"/>
              <w:b w:val="0"/>
              <w:sz w:val="16"/>
              <w:szCs w:val="16"/>
            </w:rPr>
            <w:t>/</w:t>
          </w:r>
          <w:r>
            <w:rPr>
              <w:rFonts w:cs="Arial"/>
              <w:b w:val="0"/>
              <w:sz w:val="16"/>
              <w:szCs w:val="16"/>
            </w:rPr>
            <w:t>11</w:t>
          </w:r>
          <w:r w:rsidRPr="00086723">
            <w:rPr>
              <w:rFonts w:cs="Arial"/>
              <w:b w:val="0"/>
              <w:sz w:val="16"/>
              <w:szCs w:val="16"/>
            </w:rPr>
            <w:t>/20</w:t>
          </w:r>
          <w:r>
            <w:rPr>
              <w:rFonts w:cs="Arial"/>
              <w:b w:val="0"/>
              <w:sz w:val="16"/>
              <w:szCs w:val="16"/>
            </w:rPr>
            <w:t>21</w:t>
          </w:r>
        </w:p>
      </w:tc>
    </w:tr>
  </w:tbl>
  <w:p w14:paraId="7F312AAE" w14:textId="77777777" w:rsidR="00B12824" w:rsidRDefault="00B12824">
    <w:pPr>
      <w:pStyle w:val="Encabezado"/>
    </w:pPr>
    <w:r>
      <w:rPr>
        <w:noProof/>
        <w:lang w:val="es-AR" w:eastAsia="es-AR"/>
      </w:rPr>
      <w:drawing>
        <wp:anchor distT="0" distB="0" distL="114300" distR="114300" simplePos="0" relativeHeight="251658240" behindDoc="0" locked="0" layoutInCell="1" allowOverlap="0" wp14:anchorId="6F56367C" wp14:editId="07777777">
          <wp:simplePos x="0" y="0"/>
          <wp:positionH relativeFrom="column">
            <wp:posOffset>205740</wp:posOffset>
          </wp:positionH>
          <wp:positionV relativeFrom="paragraph">
            <wp:posOffset>198120</wp:posOffset>
          </wp:positionV>
          <wp:extent cx="452755" cy="452755"/>
          <wp:effectExtent l="0" t="0" r="0" b="0"/>
          <wp:wrapSquare wrapText="bothSides"/>
          <wp:docPr id="1" name="Imagen 3" descr="logo UN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UNL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151"/>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A405F"/>
    <w:multiLevelType w:val="hybridMultilevel"/>
    <w:tmpl w:val="9FF282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1B2B7089"/>
    <w:multiLevelType w:val="hybridMultilevel"/>
    <w:tmpl w:val="1902C534"/>
    <w:lvl w:ilvl="0" w:tplc="A9CA3768">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D85537"/>
    <w:multiLevelType w:val="hybridMultilevel"/>
    <w:tmpl w:val="68BC4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472F4"/>
    <w:multiLevelType w:val="hybridMultilevel"/>
    <w:tmpl w:val="FFFFFFFF"/>
    <w:lvl w:ilvl="0" w:tplc="81702C5C">
      <w:start w:val="1"/>
      <w:numFmt w:val="bullet"/>
      <w:lvlText w:val=""/>
      <w:lvlJc w:val="left"/>
      <w:pPr>
        <w:ind w:left="720" w:hanging="360"/>
      </w:pPr>
      <w:rPr>
        <w:rFonts w:ascii="Symbol" w:hAnsi="Symbol" w:hint="default"/>
      </w:rPr>
    </w:lvl>
    <w:lvl w:ilvl="1" w:tplc="0BCE51D6">
      <w:start w:val="1"/>
      <w:numFmt w:val="bullet"/>
      <w:lvlText w:val="o"/>
      <w:lvlJc w:val="left"/>
      <w:pPr>
        <w:ind w:left="1440" w:hanging="360"/>
      </w:pPr>
      <w:rPr>
        <w:rFonts w:ascii="Courier New" w:hAnsi="Courier New" w:hint="default"/>
      </w:rPr>
    </w:lvl>
    <w:lvl w:ilvl="2" w:tplc="E47E370E">
      <w:start w:val="1"/>
      <w:numFmt w:val="bullet"/>
      <w:lvlText w:val=""/>
      <w:lvlJc w:val="left"/>
      <w:pPr>
        <w:ind w:left="2160" w:hanging="360"/>
      </w:pPr>
      <w:rPr>
        <w:rFonts w:ascii="Wingdings" w:hAnsi="Wingdings" w:hint="default"/>
      </w:rPr>
    </w:lvl>
    <w:lvl w:ilvl="3" w:tplc="A654908E">
      <w:start w:val="1"/>
      <w:numFmt w:val="bullet"/>
      <w:lvlText w:val=""/>
      <w:lvlJc w:val="left"/>
      <w:pPr>
        <w:ind w:left="2880" w:hanging="360"/>
      </w:pPr>
      <w:rPr>
        <w:rFonts w:ascii="Symbol" w:hAnsi="Symbol" w:hint="default"/>
      </w:rPr>
    </w:lvl>
    <w:lvl w:ilvl="4" w:tplc="3306F65A">
      <w:start w:val="1"/>
      <w:numFmt w:val="bullet"/>
      <w:lvlText w:val="o"/>
      <w:lvlJc w:val="left"/>
      <w:pPr>
        <w:ind w:left="3600" w:hanging="360"/>
      </w:pPr>
      <w:rPr>
        <w:rFonts w:ascii="Courier New" w:hAnsi="Courier New" w:hint="default"/>
      </w:rPr>
    </w:lvl>
    <w:lvl w:ilvl="5" w:tplc="790AEE98">
      <w:start w:val="1"/>
      <w:numFmt w:val="bullet"/>
      <w:lvlText w:val=""/>
      <w:lvlJc w:val="left"/>
      <w:pPr>
        <w:ind w:left="4320" w:hanging="360"/>
      </w:pPr>
      <w:rPr>
        <w:rFonts w:ascii="Wingdings" w:hAnsi="Wingdings" w:hint="default"/>
      </w:rPr>
    </w:lvl>
    <w:lvl w:ilvl="6" w:tplc="DD44FB4E">
      <w:start w:val="1"/>
      <w:numFmt w:val="bullet"/>
      <w:lvlText w:val=""/>
      <w:lvlJc w:val="left"/>
      <w:pPr>
        <w:ind w:left="5040" w:hanging="360"/>
      </w:pPr>
      <w:rPr>
        <w:rFonts w:ascii="Symbol" w:hAnsi="Symbol" w:hint="default"/>
      </w:rPr>
    </w:lvl>
    <w:lvl w:ilvl="7" w:tplc="6748CB66">
      <w:start w:val="1"/>
      <w:numFmt w:val="bullet"/>
      <w:lvlText w:val="o"/>
      <w:lvlJc w:val="left"/>
      <w:pPr>
        <w:ind w:left="5760" w:hanging="360"/>
      </w:pPr>
      <w:rPr>
        <w:rFonts w:ascii="Courier New" w:hAnsi="Courier New" w:hint="default"/>
      </w:rPr>
    </w:lvl>
    <w:lvl w:ilvl="8" w:tplc="84FEA762">
      <w:start w:val="1"/>
      <w:numFmt w:val="bullet"/>
      <w:lvlText w:val=""/>
      <w:lvlJc w:val="left"/>
      <w:pPr>
        <w:ind w:left="6480" w:hanging="360"/>
      </w:pPr>
      <w:rPr>
        <w:rFonts w:ascii="Wingdings" w:hAnsi="Wingdings" w:hint="default"/>
      </w:rPr>
    </w:lvl>
  </w:abstractNum>
  <w:abstractNum w:abstractNumId="5" w15:restartNumberingAfterBreak="0">
    <w:nsid w:val="288E1A0B"/>
    <w:multiLevelType w:val="hybridMultilevel"/>
    <w:tmpl w:val="FFFFFFFF"/>
    <w:lvl w:ilvl="0" w:tplc="A0661B98">
      <w:start w:val="1"/>
      <w:numFmt w:val="bullet"/>
      <w:lvlText w:val=""/>
      <w:lvlJc w:val="left"/>
      <w:pPr>
        <w:ind w:left="720" w:hanging="360"/>
      </w:pPr>
      <w:rPr>
        <w:rFonts w:ascii="Symbol" w:hAnsi="Symbol" w:hint="default"/>
      </w:rPr>
    </w:lvl>
    <w:lvl w:ilvl="1" w:tplc="E60E33EA">
      <w:start w:val="1"/>
      <w:numFmt w:val="bullet"/>
      <w:lvlText w:val="o"/>
      <w:lvlJc w:val="left"/>
      <w:pPr>
        <w:ind w:left="1440" w:hanging="360"/>
      </w:pPr>
      <w:rPr>
        <w:rFonts w:ascii="Courier New" w:hAnsi="Courier New" w:hint="default"/>
      </w:rPr>
    </w:lvl>
    <w:lvl w:ilvl="2" w:tplc="FCC4AA96">
      <w:start w:val="1"/>
      <w:numFmt w:val="bullet"/>
      <w:lvlText w:val=""/>
      <w:lvlJc w:val="left"/>
      <w:pPr>
        <w:ind w:left="2160" w:hanging="360"/>
      </w:pPr>
      <w:rPr>
        <w:rFonts w:ascii="Wingdings" w:hAnsi="Wingdings" w:hint="default"/>
      </w:rPr>
    </w:lvl>
    <w:lvl w:ilvl="3" w:tplc="B6242E7E">
      <w:start w:val="1"/>
      <w:numFmt w:val="bullet"/>
      <w:lvlText w:val=""/>
      <w:lvlJc w:val="left"/>
      <w:pPr>
        <w:ind w:left="2880" w:hanging="360"/>
      </w:pPr>
      <w:rPr>
        <w:rFonts w:ascii="Symbol" w:hAnsi="Symbol" w:hint="default"/>
      </w:rPr>
    </w:lvl>
    <w:lvl w:ilvl="4" w:tplc="F5A2E182">
      <w:start w:val="1"/>
      <w:numFmt w:val="bullet"/>
      <w:lvlText w:val="o"/>
      <w:lvlJc w:val="left"/>
      <w:pPr>
        <w:ind w:left="3600" w:hanging="360"/>
      </w:pPr>
      <w:rPr>
        <w:rFonts w:ascii="Courier New" w:hAnsi="Courier New" w:hint="default"/>
      </w:rPr>
    </w:lvl>
    <w:lvl w:ilvl="5" w:tplc="BD94742E">
      <w:start w:val="1"/>
      <w:numFmt w:val="bullet"/>
      <w:lvlText w:val=""/>
      <w:lvlJc w:val="left"/>
      <w:pPr>
        <w:ind w:left="4320" w:hanging="360"/>
      </w:pPr>
      <w:rPr>
        <w:rFonts w:ascii="Wingdings" w:hAnsi="Wingdings" w:hint="default"/>
      </w:rPr>
    </w:lvl>
    <w:lvl w:ilvl="6" w:tplc="7B9CA088">
      <w:start w:val="1"/>
      <w:numFmt w:val="bullet"/>
      <w:lvlText w:val=""/>
      <w:lvlJc w:val="left"/>
      <w:pPr>
        <w:ind w:left="5040" w:hanging="360"/>
      </w:pPr>
      <w:rPr>
        <w:rFonts w:ascii="Symbol" w:hAnsi="Symbol" w:hint="default"/>
      </w:rPr>
    </w:lvl>
    <w:lvl w:ilvl="7" w:tplc="04463A96">
      <w:start w:val="1"/>
      <w:numFmt w:val="bullet"/>
      <w:lvlText w:val="o"/>
      <w:lvlJc w:val="left"/>
      <w:pPr>
        <w:ind w:left="5760" w:hanging="360"/>
      </w:pPr>
      <w:rPr>
        <w:rFonts w:ascii="Courier New" w:hAnsi="Courier New" w:hint="default"/>
      </w:rPr>
    </w:lvl>
    <w:lvl w:ilvl="8" w:tplc="E384CEC8">
      <w:start w:val="1"/>
      <w:numFmt w:val="bullet"/>
      <w:lvlText w:val=""/>
      <w:lvlJc w:val="left"/>
      <w:pPr>
        <w:ind w:left="6480" w:hanging="360"/>
      </w:pPr>
      <w:rPr>
        <w:rFonts w:ascii="Wingdings" w:hAnsi="Wingdings" w:hint="default"/>
      </w:rPr>
    </w:lvl>
  </w:abstractNum>
  <w:abstractNum w:abstractNumId="6" w15:restartNumberingAfterBreak="0">
    <w:nsid w:val="31B24197"/>
    <w:multiLevelType w:val="multilevel"/>
    <w:tmpl w:val="73F4E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BB002FC"/>
    <w:multiLevelType w:val="hybridMultilevel"/>
    <w:tmpl w:val="FFFFFFFF"/>
    <w:lvl w:ilvl="0" w:tplc="350EB714">
      <w:start w:val="1"/>
      <w:numFmt w:val="bullet"/>
      <w:lvlText w:val=""/>
      <w:lvlJc w:val="left"/>
      <w:pPr>
        <w:ind w:left="720" w:hanging="360"/>
      </w:pPr>
      <w:rPr>
        <w:rFonts w:ascii="Symbol" w:hAnsi="Symbol" w:hint="default"/>
      </w:rPr>
    </w:lvl>
    <w:lvl w:ilvl="1" w:tplc="F14808FA">
      <w:start w:val="1"/>
      <w:numFmt w:val="bullet"/>
      <w:lvlText w:val="o"/>
      <w:lvlJc w:val="left"/>
      <w:pPr>
        <w:ind w:left="1440" w:hanging="360"/>
      </w:pPr>
      <w:rPr>
        <w:rFonts w:ascii="Courier New" w:hAnsi="Courier New" w:hint="default"/>
      </w:rPr>
    </w:lvl>
    <w:lvl w:ilvl="2" w:tplc="C786D7FA">
      <w:start w:val="1"/>
      <w:numFmt w:val="bullet"/>
      <w:lvlText w:val=""/>
      <w:lvlJc w:val="left"/>
      <w:pPr>
        <w:ind w:left="2160" w:hanging="360"/>
      </w:pPr>
      <w:rPr>
        <w:rFonts w:ascii="Wingdings" w:hAnsi="Wingdings" w:hint="default"/>
      </w:rPr>
    </w:lvl>
    <w:lvl w:ilvl="3" w:tplc="42D2EABC">
      <w:start w:val="1"/>
      <w:numFmt w:val="bullet"/>
      <w:lvlText w:val=""/>
      <w:lvlJc w:val="left"/>
      <w:pPr>
        <w:ind w:left="2880" w:hanging="360"/>
      </w:pPr>
      <w:rPr>
        <w:rFonts w:ascii="Symbol" w:hAnsi="Symbol" w:hint="default"/>
      </w:rPr>
    </w:lvl>
    <w:lvl w:ilvl="4" w:tplc="B038C45C">
      <w:start w:val="1"/>
      <w:numFmt w:val="bullet"/>
      <w:lvlText w:val="o"/>
      <w:lvlJc w:val="left"/>
      <w:pPr>
        <w:ind w:left="3600" w:hanging="360"/>
      </w:pPr>
      <w:rPr>
        <w:rFonts w:ascii="Courier New" w:hAnsi="Courier New" w:hint="default"/>
      </w:rPr>
    </w:lvl>
    <w:lvl w:ilvl="5" w:tplc="8BD292E6">
      <w:start w:val="1"/>
      <w:numFmt w:val="bullet"/>
      <w:lvlText w:val=""/>
      <w:lvlJc w:val="left"/>
      <w:pPr>
        <w:ind w:left="4320" w:hanging="360"/>
      </w:pPr>
      <w:rPr>
        <w:rFonts w:ascii="Wingdings" w:hAnsi="Wingdings" w:hint="default"/>
      </w:rPr>
    </w:lvl>
    <w:lvl w:ilvl="6" w:tplc="17F46224">
      <w:start w:val="1"/>
      <w:numFmt w:val="bullet"/>
      <w:lvlText w:val=""/>
      <w:lvlJc w:val="left"/>
      <w:pPr>
        <w:ind w:left="5040" w:hanging="360"/>
      </w:pPr>
      <w:rPr>
        <w:rFonts w:ascii="Symbol" w:hAnsi="Symbol" w:hint="default"/>
      </w:rPr>
    </w:lvl>
    <w:lvl w:ilvl="7" w:tplc="55783998">
      <w:start w:val="1"/>
      <w:numFmt w:val="bullet"/>
      <w:lvlText w:val="o"/>
      <w:lvlJc w:val="left"/>
      <w:pPr>
        <w:ind w:left="5760" w:hanging="360"/>
      </w:pPr>
      <w:rPr>
        <w:rFonts w:ascii="Courier New" w:hAnsi="Courier New" w:hint="default"/>
      </w:rPr>
    </w:lvl>
    <w:lvl w:ilvl="8" w:tplc="F18ACE0E">
      <w:start w:val="1"/>
      <w:numFmt w:val="bullet"/>
      <w:lvlText w:val=""/>
      <w:lvlJc w:val="left"/>
      <w:pPr>
        <w:ind w:left="6480" w:hanging="360"/>
      </w:pPr>
      <w:rPr>
        <w:rFonts w:ascii="Wingdings" w:hAnsi="Wingdings" w:hint="default"/>
      </w:rPr>
    </w:lvl>
  </w:abstractNum>
  <w:abstractNum w:abstractNumId="8" w15:restartNumberingAfterBreak="0">
    <w:nsid w:val="3D4E07CE"/>
    <w:multiLevelType w:val="hybridMultilevel"/>
    <w:tmpl w:val="351855F0"/>
    <w:lvl w:ilvl="0" w:tplc="3F7A9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A65A5"/>
    <w:multiLevelType w:val="hybridMultilevel"/>
    <w:tmpl w:val="FFFFFFFF"/>
    <w:lvl w:ilvl="0" w:tplc="64963FCA">
      <w:start w:val="1"/>
      <w:numFmt w:val="decimal"/>
      <w:lvlText w:val="%1."/>
      <w:lvlJc w:val="left"/>
      <w:pPr>
        <w:ind w:left="720" w:hanging="360"/>
      </w:pPr>
    </w:lvl>
    <w:lvl w:ilvl="1" w:tplc="863E8CBE">
      <w:start w:val="1"/>
      <w:numFmt w:val="lowerLetter"/>
      <w:lvlText w:val="%2."/>
      <w:lvlJc w:val="left"/>
      <w:pPr>
        <w:ind w:left="1440" w:hanging="360"/>
      </w:pPr>
    </w:lvl>
    <w:lvl w:ilvl="2" w:tplc="F6F0EAF2">
      <w:start w:val="1"/>
      <w:numFmt w:val="lowerRoman"/>
      <w:lvlText w:val="%3."/>
      <w:lvlJc w:val="right"/>
      <w:pPr>
        <w:ind w:left="2160" w:hanging="180"/>
      </w:pPr>
    </w:lvl>
    <w:lvl w:ilvl="3" w:tplc="C6DA5312">
      <w:start w:val="1"/>
      <w:numFmt w:val="decimal"/>
      <w:lvlText w:val="%4."/>
      <w:lvlJc w:val="left"/>
      <w:pPr>
        <w:ind w:left="2880" w:hanging="360"/>
      </w:pPr>
    </w:lvl>
    <w:lvl w:ilvl="4" w:tplc="29B4210A">
      <w:start w:val="1"/>
      <w:numFmt w:val="lowerLetter"/>
      <w:lvlText w:val="%5."/>
      <w:lvlJc w:val="left"/>
      <w:pPr>
        <w:ind w:left="3600" w:hanging="360"/>
      </w:pPr>
    </w:lvl>
    <w:lvl w:ilvl="5" w:tplc="DBCA567E">
      <w:start w:val="1"/>
      <w:numFmt w:val="lowerRoman"/>
      <w:lvlText w:val="%6."/>
      <w:lvlJc w:val="right"/>
      <w:pPr>
        <w:ind w:left="4320" w:hanging="180"/>
      </w:pPr>
    </w:lvl>
    <w:lvl w:ilvl="6" w:tplc="89785622">
      <w:start w:val="1"/>
      <w:numFmt w:val="decimal"/>
      <w:lvlText w:val="%7."/>
      <w:lvlJc w:val="left"/>
      <w:pPr>
        <w:ind w:left="5040" w:hanging="360"/>
      </w:pPr>
    </w:lvl>
    <w:lvl w:ilvl="7" w:tplc="B2421AA8">
      <w:start w:val="1"/>
      <w:numFmt w:val="lowerLetter"/>
      <w:lvlText w:val="%8."/>
      <w:lvlJc w:val="left"/>
      <w:pPr>
        <w:ind w:left="5760" w:hanging="360"/>
      </w:pPr>
    </w:lvl>
    <w:lvl w:ilvl="8" w:tplc="14568A4A">
      <w:start w:val="1"/>
      <w:numFmt w:val="lowerRoman"/>
      <w:lvlText w:val="%9."/>
      <w:lvlJc w:val="right"/>
      <w:pPr>
        <w:ind w:left="6480" w:hanging="180"/>
      </w:pPr>
    </w:lvl>
  </w:abstractNum>
  <w:abstractNum w:abstractNumId="10" w15:restartNumberingAfterBreak="0">
    <w:nsid w:val="62AB7665"/>
    <w:multiLevelType w:val="hybridMultilevel"/>
    <w:tmpl w:val="FFFFFFFF"/>
    <w:lvl w:ilvl="0" w:tplc="81541210">
      <w:start w:val="1"/>
      <w:numFmt w:val="decimal"/>
      <w:lvlText w:val="%1."/>
      <w:lvlJc w:val="left"/>
      <w:pPr>
        <w:ind w:left="720" w:hanging="360"/>
      </w:pPr>
    </w:lvl>
    <w:lvl w:ilvl="1" w:tplc="61D6CC72">
      <w:start w:val="1"/>
      <w:numFmt w:val="lowerLetter"/>
      <w:lvlText w:val="%2."/>
      <w:lvlJc w:val="left"/>
      <w:pPr>
        <w:ind w:left="1440" w:hanging="360"/>
      </w:pPr>
    </w:lvl>
    <w:lvl w:ilvl="2" w:tplc="ED3A5528">
      <w:start w:val="1"/>
      <w:numFmt w:val="lowerRoman"/>
      <w:lvlText w:val="%3."/>
      <w:lvlJc w:val="right"/>
      <w:pPr>
        <w:ind w:left="2160" w:hanging="180"/>
      </w:pPr>
    </w:lvl>
    <w:lvl w:ilvl="3" w:tplc="6F187FB0">
      <w:start w:val="1"/>
      <w:numFmt w:val="decimal"/>
      <w:lvlText w:val="%4."/>
      <w:lvlJc w:val="left"/>
      <w:pPr>
        <w:ind w:left="2880" w:hanging="360"/>
      </w:pPr>
    </w:lvl>
    <w:lvl w:ilvl="4" w:tplc="E946E412">
      <w:start w:val="1"/>
      <w:numFmt w:val="lowerLetter"/>
      <w:lvlText w:val="%5."/>
      <w:lvlJc w:val="left"/>
      <w:pPr>
        <w:ind w:left="3600" w:hanging="360"/>
      </w:pPr>
    </w:lvl>
    <w:lvl w:ilvl="5" w:tplc="2A3E10DE">
      <w:start w:val="1"/>
      <w:numFmt w:val="lowerRoman"/>
      <w:lvlText w:val="%6."/>
      <w:lvlJc w:val="right"/>
      <w:pPr>
        <w:ind w:left="4320" w:hanging="180"/>
      </w:pPr>
    </w:lvl>
    <w:lvl w:ilvl="6" w:tplc="8D16F6BC">
      <w:start w:val="1"/>
      <w:numFmt w:val="decimal"/>
      <w:lvlText w:val="%7."/>
      <w:lvlJc w:val="left"/>
      <w:pPr>
        <w:ind w:left="5040" w:hanging="360"/>
      </w:pPr>
    </w:lvl>
    <w:lvl w:ilvl="7" w:tplc="0ACEFF1A">
      <w:start w:val="1"/>
      <w:numFmt w:val="lowerLetter"/>
      <w:lvlText w:val="%8."/>
      <w:lvlJc w:val="left"/>
      <w:pPr>
        <w:ind w:left="5760" w:hanging="360"/>
      </w:pPr>
    </w:lvl>
    <w:lvl w:ilvl="8" w:tplc="3078F0D0">
      <w:start w:val="1"/>
      <w:numFmt w:val="lowerRoman"/>
      <w:lvlText w:val="%9."/>
      <w:lvlJc w:val="right"/>
      <w:pPr>
        <w:ind w:left="6480" w:hanging="180"/>
      </w:pPr>
    </w:lvl>
  </w:abstractNum>
  <w:abstractNum w:abstractNumId="11" w15:restartNumberingAfterBreak="0">
    <w:nsid w:val="66C968FB"/>
    <w:multiLevelType w:val="multilevel"/>
    <w:tmpl w:val="8404FA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B49192C"/>
    <w:multiLevelType w:val="hybridMultilevel"/>
    <w:tmpl w:val="6FF694D6"/>
    <w:lvl w:ilvl="0" w:tplc="4E74088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CA41AB3"/>
    <w:multiLevelType w:val="multilevel"/>
    <w:tmpl w:val="4FB6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0872E8C"/>
    <w:multiLevelType w:val="hybridMultilevel"/>
    <w:tmpl w:val="FFFFFFFF"/>
    <w:lvl w:ilvl="0" w:tplc="BAA24C1C">
      <w:start w:val="1"/>
      <w:numFmt w:val="bullet"/>
      <w:lvlText w:val=""/>
      <w:lvlJc w:val="left"/>
      <w:pPr>
        <w:ind w:left="720" w:hanging="360"/>
      </w:pPr>
      <w:rPr>
        <w:rFonts w:ascii="Symbol" w:hAnsi="Symbol" w:hint="default"/>
      </w:rPr>
    </w:lvl>
    <w:lvl w:ilvl="1" w:tplc="3A20351A">
      <w:start w:val="1"/>
      <w:numFmt w:val="bullet"/>
      <w:lvlText w:val="o"/>
      <w:lvlJc w:val="left"/>
      <w:pPr>
        <w:ind w:left="1440" w:hanging="360"/>
      </w:pPr>
      <w:rPr>
        <w:rFonts w:ascii="Courier New" w:hAnsi="Courier New" w:hint="default"/>
      </w:rPr>
    </w:lvl>
    <w:lvl w:ilvl="2" w:tplc="9BF0AB12">
      <w:start w:val="1"/>
      <w:numFmt w:val="bullet"/>
      <w:lvlText w:val=""/>
      <w:lvlJc w:val="left"/>
      <w:pPr>
        <w:ind w:left="2160" w:hanging="360"/>
      </w:pPr>
      <w:rPr>
        <w:rFonts w:ascii="Wingdings" w:hAnsi="Wingdings" w:hint="default"/>
      </w:rPr>
    </w:lvl>
    <w:lvl w:ilvl="3" w:tplc="47A85764">
      <w:start w:val="1"/>
      <w:numFmt w:val="bullet"/>
      <w:lvlText w:val=""/>
      <w:lvlJc w:val="left"/>
      <w:pPr>
        <w:ind w:left="2880" w:hanging="360"/>
      </w:pPr>
      <w:rPr>
        <w:rFonts w:ascii="Symbol" w:hAnsi="Symbol" w:hint="default"/>
      </w:rPr>
    </w:lvl>
    <w:lvl w:ilvl="4" w:tplc="FDAEC5B0">
      <w:start w:val="1"/>
      <w:numFmt w:val="bullet"/>
      <w:lvlText w:val="o"/>
      <w:lvlJc w:val="left"/>
      <w:pPr>
        <w:ind w:left="3600" w:hanging="360"/>
      </w:pPr>
      <w:rPr>
        <w:rFonts w:ascii="Courier New" w:hAnsi="Courier New" w:hint="default"/>
      </w:rPr>
    </w:lvl>
    <w:lvl w:ilvl="5" w:tplc="77A0A4C2">
      <w:start w:val="1"/>
      <w:numFmt w:val="bullet"/>
      <w:lvlText w:val=""/>
      <w:lvlJc w:val="left"/>
      <w:pPr>
        <w:ind w:left="4320" w:hanging="360"/>
      </w:pPr>
      <w:rPr>
        <w:rFonts w:ascii="Wingdings" w:hAnsi="Wingdings" w:hint="default"/>
      </w:rPr>
    </w:lvl>
    <w:lvl w:ilvl="6" w:tplc="1082C1C6">
      <w:start w:val="1"/>
      <w:numFmt w:val="bullet"/>
      <w:lvlText w:val=""/>
      <w:lvlJc w:val="left"/>
      <w:pPr>
        <w:ind w:left="5040" w:hanging="360"/>
      </w:pPr>
      <w:rPr>
        <w:rFonts w:ascii="Symbol" w:hAnsi="Symbol" w:hint="default"/>
      </w:rPr>
    </w:lvl>
    <w:lvl w:ilvl="7" w:tplc="5CCA3F32">
      <w:start w:val="1"/>
      <w:numFmt w:val="bullet"/>
      <w:lvlText w:val="o"/>
      <w:lvlJc w:val="left"/>
      <w:pPr>
        <w:ind w:left="5760" w:hanging="360"/>
      </w:pPr>
      <w:rPr>
        <w:rFonts w:ascii="Courier New" w:hAnsi="Courier New" w:hint="default"/>
      </w:rPr>
    </w:lvl>
    <w:lvl w:ilvl="8" w:tplc="BB507C7E">
      <w:start w:val="1"/>
      <w:numFmt w:val="bullet"/>
      <w:lvlText w:val=""/>
      <w:lvlJc w:val="left"/>
      <w:pPr>
        <w:ind w:left="6480" w:hanging="360"/>
      </w:pPr>
      <w:rPr>
        <w:rFonts w:ascii="Wingdings" w:hAnsi="Wingdings" w:hint="default"/>
      </w:rPr>
    </w:lvl>
  </w:abstractNum>
  <w:abstractNum w:abstractNumId="15" w15:restartNumberingAfterBreak="0">
    <w:nsid w:val="770A018B"/>
    <w:multiLevelType w:val="hybridMultilevel"/>
    <w:tmpl w:val="6F1878B2"/>
    <w:lvl w:ilvl="0" w:tplc="E9702E48">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313949896">
    <w:abstractNumId w:val="5"/>
  </w:num>
  <w:num w:numId="2" w16cid:durableId="1616054596">
    <w:abstractNumId w:val="4"/>
  </w:num>
  <w:num w:numId="3" w16cid:durableId="755784140">
    <w:abstractNumId w:val="10"/>
  </w:num>
  <w:num w:numId="4" w16cid:durableId="2040817837">
    <w:abstractNumId w:val="11"/>
  </w:num>
  <w:num w:numId="5" w16cid:durableId="492915727">
    <w:abstractNumId w:val="3"/>
  </w:num>
  <w:num w:numId="6" w16cid:durableId="578684432">
    <w:abstractNumId w:val="8"/>
  </w:num>
  <w:num w:numId="7" w16cid:durableId="482239838">
    <w:abstractNumId w:val="13"/>
  </w:num>
  <w:num w:numId="8" w16cid:durableId="1648171117">
    <w:abstractNumId w:val="0"/>
  </w:num>
  <w:num w:numId="9" w16cid:durableId="26687797">
    <w:abstractNumId w:val="6"/>
  </w:num>
  <w:num w:numId="10" w16cid:durableId="1246459097">
    <w:abstractNumId w:val="15"/>
  </w:num>
  <w:num w:numId="11" w16cid:durableId="1468813314">
    <w:abstractNumId w:val="1"/>
  </w:num>
  <w:num w:numId="12" w16cid:durableId="1432780356">
    <w:abstractNumId w:val="2"/>
  </w:num>
  <w:num w:numId="13" w16cid:durableId="870923629">
    <w:abstractNumId w:val="14"/>
  </w:num>
  <w:num w:numId="14" w16cid:durableId="1985308499">
    <w:abstractNumId w:val="7"/>
  </w:num>
  <w:num w:numId="15" w16cid:durableId="569731851">
    <w:abstractNumId w:val="9"/>
  </w:num>
  <w:num w:numId="16" w16cid:durableId="140741735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61"/>
    <w:rsid w:val="00001DF0"/>
    <w:rsid w:val="00003100"/>
    <w:rsid w:val="00014AC9"/>
    <w:rsid w:val="00017EBA"/>
    <w:rsid w:val="000237A8"/>
    <w:rsid w:val="0002718F"/>
    <w:rsid w:val="000276D5"/>
    <w:rsid w:val="0003238A"/>
    <w:rsid w:val="000330F6"/>
    <w:rsid w:val="000368A9"/>
    <w:rsid w:val="00036B18"/>
    <w:rsid w:val="00041ED0"/>
    <w:rsid w:val="000460F6"/>
    <w:rsid w:val="000461DA"/>
    <w:rsid w:val="00055FE5"/>
    <w:rsid w:val="00072826"/>
    <w:rsid w:val="00092FC8"/>
    <w:rsid w:val="00095A7F"/>
    <w:rsid w:val="000A3AE7"/>
    <w:rsid w:val="000A5B4C"/>
    <w:rsid w:val="000A6628"/>
    <w:rsid w:val="000B4B3C"/>
    <w:rsid w:val="000D1BB0"/>
    <w:rsid w:val="000E54DF"/>
    <w:rsid w:val="000F0A81"/>
    <w:rsid w:val="000F210A"/>
    <w:rsid w:val="00100084"/>
    <w:rsid w:val="00107E04"/>
    <w:rsid w:val="00111AD9"/>
    <w:rsid w:val="00112C2A"/>
    <w:rsid w:val="0012001B"/>
    <w:rsid w:val="0012740E"/>
    <w:rsid w:val="00127867"/>
    <w:rsid w:val="001358D2"/>
    <w:rsid w:val="001363F5"/>
    <w:rsid w:val="001535D7"/>
    <w:rsid w:val="00157461"/>
    <w:rsid w:val="00163C2A"/>
    <w:rsid w:val="00165CBE"/>
    <w:rsid w:val="00166415"/>
    <w:rsid w:val="00174E5E"/>
    <w:rsid w:val="00177B60"/>
    <w:rsid w:val="00190112"/>
    <w:rsid w:val="00191BFD"/>
    <w:rsid w:val="00192A26"/>
    <w:rsid w:val="0019C11D"/>
    <w:rsid w:val="001A35B2"/>
    <w:rsid w:val="001A5C9E"/>
    <w:rsid w:val="001B7DCA"/>
    <w:rsid w:val="001B7F2D"/>
    <w:rsid w:val="001C13AA"/>
    <w:rsid w:val="001C1DC7"/>
    <w:rsid w:val="001D3912"/>
    <w:rsid w:val="001D560B"/>
    <w:rsid w:val="001E2AE3"/>
    <w:rsid w:val="001F3752"/>
    <w:rsid w:val="001F5B0C"/>
    <w:rsid w:val="001F71CF"/>
    <w:rsid w:val="001F78F2"/>
    <w:rsid w:val="0021437B"/>
    <w:rsid w:val="00220AC1"/>
    <w:rsid w:val="00230A08"/>
    <w:rsid w:val="00240545"/>
    <w:rsid w:val="002406F1"/>
    <w:rsid w:val="00240F04"/>
    <w:rsid w:val="00244D2F"/>
    <w:rsid w:val="0024656F"/>
    <w:rsid w:val="002536D0"/>
    <w:rsid w:val="00254166"/>
    <w:rsid w:val="002565E3"/>
    <w:rsid w:val="00257446"/>
    <w:rsid w:val="002605A6"/>
    <w:rsid w:val="00270832"/>
    <w:rsid w:val="00274C51"/>
    <w:rsid w:val="00287732"/>
    <w:rsid w:val="0029211A"/>
    <w:rsid w:val="002A66D0"/>
    <w:rsid w:val="002C0C55"/>
    <w:rsid w:val="002C321C"/>
    <w:rsid w:val="002C336B"/>
    <w:rsid w:val="002E0B44"/>
    <w:rsid w:val="002E3C53"/>
    <w:rsid w:val="002F464A"/>
    <w:rsid w:val="002F4E95"/>
    <w:rsid w:val="00300C6E"/>
    <w:rsid w:val="00305C0A"/>
    <w:rsid w:val="00307B74"/>
    <w:rsid w:val="003207FE"/>
    <w:rsid w:val="003346F2"/>
    <w:rsid w:val="00342798"/>
    <w:rsid w:val="00346965"/>
    <w:rsid w:val="003504A9"/>
    <w:rsid w:val="00353BE7"/>
    <w:rsid w:val="003575F7"/>
    <w:rsid w:val="003579B0"/>
    <w:rsid w:val="00370BB6"/>
    <w:rsid w:val="00377050"/>
    <w:rsid w:val="00382739"/>
    <w:rsid w:val="00383FE4"/>
    <w:rsid w:val="0038498F"/>
    <w:rsid w:val="00386DD8"/>
    <w:rsid w:val="0039312D"/>
    <w:rsid w:val="0039432A"/>
    <w:rsid w:val="00395754"/>
    <w:rsid w:val="003A05E4"/>
    <w:rsid w:val="003A2E9A"/>
    <w:rsid w:val="003A3EC4"/>
    <w:rsid w:val="003A417C"/>
    <w:rsid w:val="003B3521"/>
    <w:rsid w:val="003B48F0"/>
    <w:rsid w:val="003C2415"/>
    <w:rsid w:val="003C2584"/>
    <w:rsid w:val="003C45B3"/>
    <w:rsid w:val="003C6F7D"/>
    <w:rsid w:val="003C775D"/>
    <w:rsid w:val="003E1FF9"/>
    <w:rsid w:val="003E2624"/>
    <w:rsid w:val="003E407E"/>
    <w:rsid w:val="003E752E"/>
    <w:rsid w:val="003E7FE2"/>
    <w:rsid w:val="003F3258"/>
    <w:rsid w:val="003F5DDA"/>
    <w:rsid w:val="004014A6"/>
    <w:rsid w:val="00405DFD"/>
    <w:rsid w:val="00421766"/>
    <w:rsid w:val="004218F0"/>
    <w:rsid w:val="004274C8"/>
    <w:rsid w:val="00431D26"/>
    <w:rsid w:val="004324E2"/>
    <w:rsid w:val="00435E3B"/>
    <w:rsid w:val="0043731E"/>
    <w:rsid w:val="004374E3"/>
    <w:rsid w:val="00446483"/>
    <w:rsid w:val="0045109B"/>
    <w:rsid w:val="00453404"/>
    <w:rsid w:val="00456E9D"/>
    <w:rsid w:val="00464712"/>
    <w:rsid w:val="004728E3"/>
    <w:rsid w:val="00481327"/>
    <w:rsid w:val="0048238D"/>
    <w:rsid w:val="0048508C"/>
    <w:rsid w:val="00494439"/>
    <w:rsid w:val="00494D68"/>
    <w:rsid w:val="004A4EA5"/>
    <w:rsid w:val="004A539A"/>
    <w:rsid w:val="004B0064"/>
    <w:rsid w:val="004B2B97"/>
    <w:rsid w:val="004B70DD"/>
    <w:rsid w:val="004B71FC"/>
    <w:rsid w:val="004C3282"/>
    <w:rsid w:val="004C3AAF"/>
    <w:rsid w:val="004D31D0"/>
    <w:rsid w:val="004D35EB"/>
    <w:rsid w:val="004D5F07"/>
    <w:rsid w:val="004D6A15"/>
    <w:rsid w:val="004E600B"/>
    <w:rsid w:val="004F009B"/>
    <w:rsid w:val="004F123E"/>
    <w:rsid w:val="004F2C8B"/>
    <w:rsid w:val="004F3A9A"/>
    <w:rsid w:val="004F4780"/>
    <w:rsid w:val="004F6227"/>
    <w:rsid w:val="004F7AE5"/>
    <w:rsid w:val="00502D51"/>
    <w:rsid w:val="0050425F"/>
    <w:rsid w:val="00510E91"/>
    <w:rsid w:val="00516C3A"/>
    <w:rsid w:val="00521503"/>
    <w:rsid w:val="00525AA1"/>
    <w:rsid w:val="005263F9"/>
    <w:rsid w:val="00526C3B"/>
    <w:rsid w:val="00533CC7"/>
    <w:rsid w:val="00541A0C"/>
    <w:rsid w:val="005448D3"/>
    <w:rsid w:val="00547242"/>
    <w:rsid w:val="0055001C"/>
    <w:rsid w:val="005616BE"/>
    <w:rsid w:val="00565750"/>
    <w:rsid w:val="00570305"/>
    <w:rsid w:val="005813C8"/>
    <w:rsid w:val="00581CE6"/>
    <w:rsid w:val="00582F58"/>
    <w:rsid w:val="005852FB"/>
    <w:rsid w:val="005859C8"/>
    <w:rsid w:val="00586570"/>
    <w:rsid w:val="00586BCE"/>
    <w:rsid w:val="005A18F4"/>
    <w:rsid w:val="005A1A4E"/>
    <w:rsid w:val="005A1D3C"/>
    <w:rsid w:val="005A3435"/>
    <w:rsid w:val="005B0AED"/>
    <w:rsid w:val="005B21EF"/>
    <w:rsid w:val="005B3AC2"/>
    <w:rsid w:val="005B739B"/>
    <w:rsid w:val="005C62AD"/>
    <w:rsid w:val="005C7F9A"/>
    <w:rsid w:val="005D2EA9"/>
    <w:rsid w:val="005D4D63"/>
    <w:rsid w:val="005D66A0"/>
    <w:rsid w:val="005D7CFA"/>
    <w:rsid w:val="005E3CBE"/>
    <w:rsid w:val="005F1F64"/>
    <w:rsid w:val="006013B1"/>
    <w:rsid w:val="00604BDA"/>
    <w:rsid w:val="00605539"/>
    <w:rsid w:val="00612974"/>
    <w:rsid w:val="00613FDE"/>
    <w:rsid w:val="00614D06"/>
    <w:rsid w:val="0061749E"/>
    <w:rsid w:val="00621B95"/>
    <w:rsid w:val="00622617"/>
    <w:rsid w:val="006239A0"/>
    <w:rsid w:val="00632DBE"/>
    <w:rsid w:val="00633326"/>
    <w:rsid w:val="006343CB"/>
    <w:rsid w:val="00635FDF"/>
    <w:rsid w:val="00650B63"/>
    <w:rsid w:val="00650BEF"/>
    <w:rsid w:val="006520C7"/>
    <w:rsid w:val="00652DB9"/>
    <w:rsid w:val="00661825"/>
    <w:rsid w:val="006651F9"/>
    <w:rsid w:val="006850F0"/>
    <w:rsid w:val="0068603D"/>
    <w:rsid w:val="00687DA0"/>
    <w:rsid w:val="0069224A"/>
    <w:rsid w:val="00694733"/>
    <w:rsid w:val="006A31D8"/>
    <w:rsid w:val="006A339F"/>
    <w:rsid w:val="006A6D6E"/>
    <w:rsid w:val="006B7844"/>
    <w:rsid w:val="006C064E"/>
    <w:rsid w:val="006C3E6D"/>
    <w:rsid w:val="006C5C1D"/>
    <w:rsid w:val="006D262E"/>
    <w:rsid w:val="006E1633"/>
    <w:rsid w:val="006F1732"/>
    <w:rsid w:val="006F6408"/>
    <w:rsid w:val="00727B00"/>
    <w:rsid w:val="007317D5"/>
    <w:rsid w:val="00734248"/>
    <w:rsid w:val="00740545"/>
    <w:rsid w:val="00742D37"/>
    <w:rsid w:val="00752075"/>
    <w:rsid w:val="007546F4"/>
    <w:rsid w:val="00760F69"/>
    <w:rsid w:val="007732D6"/>
    <w:rsid w:val="00786052"/>
    <w:rsid w:val="00796E38"/>
    <w:rsid w:val="007B2D91"/>
    <w:rsid w:val="007B5260"/>
    <w:rsid w:val="007D16AA"/>
    <w:rsid w:val="007D2A35"/>
    <w:rsid w:val="007E0C95"/>
    <w:rsid w:val="007E2C74"/>
    <w:rsid w:val="007E3A66"/>
    <w:rsid w:val="007E5747"/>
    <w:rsid w:val="007F1079"/>
    <w:rsid w:val="007F57FF"/>
    <w:rsid w:val="007F7582"/>
    <w:rsid w:val="00805A57"/>
    <w:rsid w:val="00807CB8"/>
    <w:rsid w:val="00813F92"/>
    <w:rsid w:val="008154C1"/>
    <w:rsid w:val="00821554"/>
    <w:rsid w:val="00822D1D"/>
    <w:rsid w:val="0084245E"/>
    <w:rsid w:val="008430A9"/>
    <w:rsid w:val="00853444"/>
    <w:rsid w:val="00861441"/>
    <w:rsid w:val="00863908"/>
    <w:rsid w:val="008660D8"/>
    <w:rsid w:val="0087267D"/>
    <w:rsid w:val="00872AC8"/>
    <w:rsid w:val="008811AD"/>
    <w:rsid w:val="008820DC"/>
    <w:rsid w:val="00885B5C"/>
    <w:rsid w:val="00891D07"/>
    <w:rsid w:val="00892EFD"/>
    <w:rsid w:val="00897C76"/>
    <w:rsid w:val="008A262B"/>
    <w:rsid w:val="008A561F"/>
    <w:rsid w:val="008B3CDD"/>
    <w:rsid w:val="008B4409"/>
    <w:rsid w:val="008B782E"/>
    <w:rsid w:val="008C2E97"/>
    <w:rsid w:val="008C47CD"/>
    <w:rsid w:val="008C597F"/>
    <w:rsid w:val="008D1DF9"/>
    <w:rsid w:val="008D3123"/>
    <w:rsid w:val="008E3026"/>
    <w:rsid w:val="008E499C"/>
    <w:rsid w:val="008F49D1"/>
    <w:rsid w:val="008F5C21"/>
    <w:rsid w:val="008F7A5E"/>
    <w:rsid w:val="009012E6"/>
    <w:rsid w:val="0091336F"/>
    <w:rsid w:val="009229A6"/>
    <w:rsid w:val="00924D33"/>
    <w:rsid w:val="009267F3"/>
    <w:rsid w:val="009300A6"/>
    <w:rsid w:val="00942AB1"/>
    <w:rsid w:val="0094389A"/>
    <w:rsid w:val="009449DB"/>
    <w:rsid w:val="009510C0"/>
    <w:rsid w:val="009668D3"/>
    <w:rsid w:val="00967676"/>
    <w:rsid w:val="00980361"/>
    <w:rsid w:val="00981025"/>
    <w:rsid w:val="0098175F"/>
    <w:rsid w:val="0098253B"/>
    <w:rsid w:val="00982AD0"/>
    <w:rsid w:val="009839F7"/>
    <w:rsid w:val="0098453C"/>
    <w:rsid w:val="00986A9F"/>
    <w:rsid w:val="00993457"/>
    <w:rsid w:val="009A3D52"/>
    <w:rsid w:val="009B025E"/>
    <w:rsid w:val="009B0C31"/>
    <w:rsid w:val="009C29E7"/>
    <w:rsid w:val="009C6B3F"/>
    <w:rsid w:val="009D100A"/>
    <w:rsid w:val="009D6026"/>
    <w:rsid w:val="009E16D1"/>
    <w:rsid w:val="009E480A"/>
    <w:rsid w:val="009E6824"/>
    <w:rsid w:val="009F10EE"/>
    <w:rsid w:val="009F383F"/>
    <w:rsid w:val="009F672F"/>
    <w:rsid w:val="00A03482"/>
    <w:rsid w:val="00A06324"/>
    <w:rsid w:val="00A11768"/>
    <w:rsid w:val="00A1375F"/>
    <w:rsid w:val="00A20531"/>
    <w:rsid w:val="00A27A2F"/>
    <w:rsid w:val="00A31FE6"/>
    <w:rsid w:val="00A42DE2"/>
    <w:rsid w:val="00A51FE4"/>
    <w:rsid w:val="00A61FAA"/>
    <w:rsid w:val="00A642F8"/>
    <w:rsid w:val="00A71703"/>
    <w:rsid w:val="00A82D8B"/>
    <w:rsid w:val="00A87874"/>
    <w:rsid w:val="00AA0C0E"/>
    <w:rsid w:val="00AB01B1"/>
    <w:rsid w:val="00AB5E6D"/>
    <w:rsid w:val="00AB63E0"/>
    <w:rsid w:val="00AC12CB"/>
    <w:rsid w:val="00AC52C7"/>
    <w:rsid w:val="00AC5C6B"/>
    <w:rsid w:val="00AC5E12"/>
    <w:rsid w:val="00AE12F8"/>
    <w:rsid w:val="00AE7F72"/>
    <w:rsid w:val="00AF1B27"/>
    <w:rsid w:val="00AF1ECD"/>
    <w:rsid w:val="00AF602B"/>
    <w:rsid w:val="00AF67AC"/>
    <w:rsid w:val="00AF750B"/>
    <w:rsid w:val="00AF7887"/>
    <w:rsid w:val="00B01B8A"/>
    <w:rsid w:val="00B0518D"/>
    <w:rsid w:val="00B0795F"/>
    <w:rsid w:val="00B12824"/>
    <w:rsid w:val="00B15839"/>
    <w:rsid w:val="00B2108F"/>
    <w:rsid w:val="00B22E69"/>
    <w:rsid w:val="00B30A46"/>
    <w:rsid w:val="00B31A57"/>
    <w:rsid w:val="00B3262E"/>
    <w:rsid w:val="00B40759"/>
    <w:rsid w:val="00B41298"/>
    <w:rsid w:val="00B45422"/>
    <w:rsid w:val="00B45E89"/>
    <w:rsid w:val="00B55190"/>
    <w:rsid w:val="00B5771E"/>
    <w:rsid w:val="00B618FD"/>
    <w:rsid w:val="00B63848"/>
    <w:rsid w:val="00B76585"/>
    <w:rsid w:val="00B832C7"/>
    <w:rsid w:val="00B93ED8"/>
    <w:rsid w:val="00B95924"/>
    <w:rsid w:val="00B97EAC"/>
    <w:rsid w:val="00BB1943"/>
    <w:rsid w:val="00BB5850"/>
    <w:rsid w:val="00BC55FC"/>
    <w:rsid w:val="00BC797A"/>
    <w:rsid w:val="00BE5A8B"/>
    <w:rsid w:val="00BE5AFF"/>
    <w:rsid w:val="00BF1709"/>
    <w:rsid w:val="00BF56C0"/>
    <w:rsid w:val="00BF6A44"/>
    <w:rsid w:val="00C026F9"/>
    <w:rsid w:val="00C02B31"/>
    <w:rsid w:val="00C04C90"/>
    <w:rsid w:val="00C13699"/>
    <w:rsid w:val="00C13D85"/>
    <w:rsid w:val="00C2374E"/>
    <w:rsid w:val="00C305AC"/>
    <w:rsid w:val="00C32F67"/>
    <w:rsid w:val="00C34CAE"/>
    <w:rsid w:val="00C37D34"/>
    <w:rsid w:val="00C4387A"/>
    <w:rsid w:val="00C60C8A"/>
    <w:rsid w:val="00C61EBD"/>
    <w:rsid w:val="00C6760D"/>
    <w:rsid w:val="00C74477"/>
    <w:rsid w:val="00C74D01"/>
    <w:rsid w:val="00C75C2F"/>
    <w:rsid w:val="00C76A66"/>
    <w:rsid w:val="00C77EBC"/>
    <w:rsid w:val="00C83A65"/>
    <w:rsid w:val="00C964BA"/>
    <w:rsid w:val="00CA2182"/>
    <w:rsid w:val="00CA22DD"/>
    <w:rsid w:val="00CA68AD"/>
    <w:rsid w:val="00CA7BD2"/>
    <w:rsid w:val="00CB5C18"/>
    <w:rsid w:val="00CB5CD9"/>
    <w:rsid w:val="00CB665C"/>
    <w:rsid w:val="00CF4E45"/>
    <w:rsid w:val="00D000C2"/>
    <w:rsid w:val="00D12553"/>
    <w:rsid w:val="00D14CF0"/>
    <w:rsid w:val="00D235C2"/>
    <w:rsid w:val="00D379CF"/>
    <w:rsid w:val="00D406AE"/>
    <w:rsid w:val="00D503E8"/>
    <w:rsid w:val="00D52B9D"/>
    <w:rsid w:val="00D53E89"/>
    <w:rsid w:val="00D542AF"/>
    <w:rsid w:val="00D559B4"/>
    <w:rsid w:val="00D57F45"/>
    <w:rsid w:val="00D84EE6"/>
    <w:rsid w:val="00D93288"/>
    <w:rsid w:val="00D96A6D"/>
    <w:rsid w:val="00DA5871"/>
    <w:rsid w:val="00DB0033"/>
    <w:rsid w:val="00DB49FC"/>
    <w:rsid w:val="00DC110C"/>
    <w:rsid w:val="00DD2438"/>
    <w:rsid w:val="00DD3A34"/>
    <w:rsid w:val="00DD680E"/>
    <w:rsid w:val="00DE5D09"/>
    <w:rsid w:val="00DE653F"/>
    <w:rsid w:val="00DF2363"/>
    <w:rsid w:val="00E05E70"/>
    <w:rsid w:val="00E1266D"/>
    <w:rsid w:val="00E13B38"/>
    <w:rsid w:val="00E175A7"/>
    <w:rsid w:val="00E17CA7"/>
    <w:rsid w:val="00E27BB9"/>
    <w:rsid w:val="00E31BD9"/>
    <w:rsid w:val="00E32FCC"/>
    <w:rsid w:val="00E37028"/>
    <w:rsid w:val="00E41B62"/>
    <w:rsid w:val="00E5018C"/>
    <w:rsid w:val="00E513E1"/>
    <w:rsid w:val="00E65665"/>
    <w:rsid w:val="00E66620"/>
    <w:rsid w:val="00E70DD5"/>
    <w:rsid w:val="00E732BB"/>
    <w:rsid w:val="00E748E7"/>
    <w:rsid w:val="00E766F0"/>
    <w:rsid w:val="00E801DD"/>
    <w:rsid w:val="00E908CA"/>
    <w:rsid w:val="00E9273A"/>
    <w:rsid w:val="00EB073E"/>
    <w:rsid w:val="00EB269C"/>
    <w:rsid w:val="00EB2B7E"/>
    <w:rsid w:val="00EB6395"/>
    <w:rsid w:val="00EB643C"/>
    <w:rsid w:val="00EB780B"/>
    <w:rsid w:val="00EB7CE0"/>
    <w:rsid w:val="00ED3A31"/>
    <w:rsid w:val="00ED3CC9"/>
    <w:rsid w:val="00EF04F9"/>
    <w:rsid w:val="00EF69B2"/>
    <w:rsid w:val="00F00F79"/>
    <w:rsid w:val="00F02CFC"/>
    <w:rsid w:val="00F04DAB"/>
    <w:rsid w:val="00F150A7"/>
    <w:rsid w:val="00F27F56"/>
    <w:rsid w:val="00F309BA"/>
    <w:rsid w:val="00F33E67"/>
    <w:rsid w:val="00F36CEE"/>
    <w:rsid w:val="00F40E6B"/>
    <w:rsid w:val="00F41903"/>
    <w:rsid w:val="00F443FA"/>
    <w:rsid w:val="00F44D18"/>
    <w:rsid w:val="00F46D6B"/>
    <w:rsid w:val="00F52AB7"/>
    <w:rsid w:val="00F57BC8"/>
    <w:rsid w:val="00F62848"/>
    <w:rsid w:val="00F64502"/>
    <w:rsid w:val="00F761F9"/>
    <w:rsid w:val="00F76E59"/>
    <w:rsid w:val="00F80894"/>
    <w:rsid w:val="00F85074"/>
    <w:rsid w:val="00F86BF5"/>
    <w:rsid w:val="00F86C5D"/>
    <w:rsid w:val="00F93367"/>
    <w:rsid w:val="00F9397B"/>
    <w:rsid w:val="00FA0248"/>
    <w:rsid w:val="00FA04D0"/>
    <w:rsid w:val="00FB2952"/>
    <w:rsid w:val="00FB454A"/>
    <w:rsid w:val="00FB568E"/>
    <w:rsid w:val="00FC27C1"/>
    <w:rsid w:val="00FC39AA"/>
    <w:rsid w:val="00FC3DA7"/>
    <w:rsid w:val="00FC5012"/>
    <w:rsid w:val="00FD2B2E"/>
    <w:rsid w:val="00FD7583"/>
    <w:rsid w:val="00FD75FD"/>
    <w:rsid w:val="0199F896"/>
    <w:rsid w:val="02205B38"/>
    <w:rsid w:val="02281AC6"/>
    <w:rsid w:val="0231720E"/>
    <w:rsid w:val="02637DE9"/>
    <w:rsid w:val="02A97E88"/>
    <w:rsid w:val="02F906FE"/>
    <w:rsid w:val="03109C12"/>
    <w:rsid w:val="0375C61E"/>
    <w:rsid w:val="03D46D5E"/>
    <w:rsid w:val="03DA2B4E"/>
    <w:rsid w:val="04054016"/>
    <w:rsid w:val="043E25AC"/>
    <w:rsid w:val="04CB383F"/>
    <w:rsid w:val="04F064B1"/>
    <w:rsid w:val="0502A5ED"/>
    <w:rsid w:val="05153E02"/>
    <w:rsid w:val="053EE034"/>
    <w:rsid w:val="057356E0"/>
    <w:rsid w:val="058BB253"/>
    <w:rsid w:val="05D81E42"/>
    <w:rsid w:val="0659A339"/>
    <w:rsid w:val="068902A1"/>
    <w:rsid w:val="0738352B"/>
    <w:rsid w:val="077C8787"/>
    <w:rsid w:val="07844FA1"/>
    <w:rsid w:val="07E0A2FC"/>
    <w:rsid w:val="07F9894B"/>
    <w:rsid w:val="082CC088"/>
    <w:rsid w:val="095BDEF3"/>
    <w:rsid w:val="0962EA96"/>
    <w:rsid w:val="0A0F7EB3"/>
    <w:rsid w:val="0A33D364"/>
    <w:rsid w:val="0A58759A"/>
    <w:rsid w:val="0A77C973"/>
    <w:rsid w:val="0A9AE36B"/>
    <w:rsid w:val="0AA56A8E"/>
    <w:rsid w:val="0ADB1956"/>
    <w:rsid w:val="0ADB926F"/>
    <w:rsid w:val="0B39BE0C"/>
    <w:rsid w:val="0B64614A"/>
    <w:rsid w:val="0BE9B900"/>
    <w:rsid w:val="0C21E05E"/>
    <w:rsid w:val="0C51D340"/>
    <w:rsid w:val="0C5973FE"/>
    <w:rsid w:val="0CC3642A"/>
    <w:rsid w:val="0CC5584B"/>
    <w:rsid w:val="0CD58E6D"/>
    <w:rsid w:val="0D0031AB"/>
    <w:rsid w:val="0D1EC54F"/>
    <w:rsid w:val="0D7C65F5"/>
    <w:rsid w:val="0DB939E6"/>
    <w:rsid w:val="0E5F348B"/>
    <w:rsid w:val="0E7B4E97"/>
    <w:rsid w:val="0F766F3A"/>
    <w:rsid w:val="0F785CAC"/>
    <w:rsid w:val="0F958A55"/>
    <w:rsid w:val="1052B6E4"/>
    <w:rsid w:val="10530357"/>
    <w:rsid w:val="10921967"/>
    <w:rsid w:val="11EA305C"/>
    <w:rsid w:val="127579E3"/>
    <w:rsid w:val="12B82EF9"/>
    <w:rsid w:val="12DB8627"/>
    <w:rsid w:val="134F8925"/>
    <w:rsid w:val="138E8FEF"/>
    <w:rsid w:val="13CE57EB"/>
    <w:rsid w:val="13D090B6"/>
    <w:rsid w:val="141C2C74"/>
    <w:rsid w:val="1448DDD7"/>
    <w:rsid w:val="14707249"/>
    <w:rsid w:val="14AB3612"/>
    <w:rsid w:val="14B9FE65"/>
    <w:rsid w:val="14BF920B"/>
    <w:rsid w:val="15490C19"/>
    <w:rsid w:val="15C6E9B5"/>
    <w:rsid w:val="15DC676D"/>
    <w:rsid w:val="15E45D9E"/>
    <w:rsid w:val="15F6B830"/>
    <w:rsid w:val="16134906"/>
    <w:rsid w:val="16356799"/>
    <w:rsid w:val="1640C46B"/>
    <w:rsid w:val="16A713F1"/>
    <w:rsid w:val="17C4ECED"/>
    <w:rsid w:val="1832F1D9"/>
    <w:rsid w:val="1838F0A3"/>
    <w:rsid w:val="1862FE56"/>
    <w:rsid w:val="18933B3B"/>
    <w:rsid w:val="19172DEB"/>
    <w:rsid w:val="193A8A88"/>
    <w:rsid w:val="1945DD79"/>
    <w:rsid w:val="19BA34E5"/>
    <w:rsid w:val="1A47F23E"/>
    <w:rsid w:val="1AA1981A"/>
    <w:rsid w:val="1B3DB393"/>
    <w:rsid w:val="1BB65F8D"/>
    <w:rsid w:val="1C185229"/>
    <w:rsid w:val="1C3BF74D"/>
    <w:rsid w:val="1C42C17A"/>
    <w:rsid w:val="1C43A4C9"/>
    <w:rsid w:val="1C5E1C0C"/>
    <w:rsid w:val="1C67523B"/>
    <w:rsid w:val="1D275042"/>
    <w:rsid w:val="1E4C9376"/>
    <w:rsid w:val="1EB225D6"/>
    <w:rsid w:val="1F83125F"/>
    <w:rsid w:val="1F85D737"/>
    <w:rsid w:val="1F8FF628"/>
    <w:rsid w:val="1FAA87CD"/>
    <w:rsid w:val="2017A2DE"/>
    <w:rsid w:val="20E8F6B3"/>
    <w:rsid w:val="20EBC34C"/>
    <w:rsid w:val="211EDB39"/>
    <w:rsid w:val="212BD51A"/>
    <w:rsid w:val="212C7410"/>
    <w:rsid w:val="21CA8746"/>
    <w:rsid w:val="21E19908"/>
    <w:rsid w:val="21ECB111"/>
    <w:rsid w:val="21FDFB69"/>
    <w:rsid w:val="221094FF"/>
    <w:rsid w:val="224BF008"/>
    <w:rsid w:val="22503F0D"/>
    <w:rsid w:val="225C4FE0"/>
    <w:rsid w:val="22AB38D1"/>
    <w:rsid w:val="22CDE89F"/>
    <w:rsid w:val="22F599FE"/>
    <w:rsid w:val="23818A3D"/>
    <w:rsid w:val="2395317D"/>
    <w:rsid w:val="24005A5C"/>
    <w:rsid w:val="2411158B"/>
    <w:rsid w:val="2423640E"/>
    <w:rsid w:val="24929C15"/>
    <w:rsid w:val="24F6B5EB"/>
    <w:rsid w:val="2553937E"/>
    <w:rsid w:val="256C395E"/>
    <w:rsid w:val="25C827F1"/>
    <w:rsid w:val="25E2D993"/>
    <w:rsid w:val="25F0E115"/>
    <w:rsid w:val="26266524"/>
    <w:rsid w:val="263E20F9"/>
    <w:rsid w:val="2643B8C5"/>
    <w:rsid w:val="269D4B82"/>
    <w:rsid w:val="273E22DE"/>
    <w:rsid w:val="277EA9F4"/>
    <w:rsid w:val="2797D251"/>
    <w:rsid w:val="27AE296A"/>
    <w:rsid w:val="27D61704"/>
    <w:rsid w:val="27FA0414"/>
    <w:rsid w:val="285CD0A1"/>
    <w:rsid w:val="28891051"/>
    <w:rsid w:val="28B26907"/>
    <w:rsid w:val="28EEAD48"/>
    <w:rsid w:val="298FBA1A"/>
    <w:rsid w:val="29A6D025"/>
    <w:rsid w:val="29CB6221"/>
    <w:rsid w:val="29D4D738"/>
    <w:rsid w:val="29E14EFD"/>
    <w:rsid w:val="2A2D2AFB"/>
    <w:rsid w:val="2B66828D"/>
    <w:rsid w:val="2BBC758F"/>
    <w:rsid w:val="2BD47593"/>
    <w:rsid w:val="2BD7A67D"/>
    <w:rsid w:val="2BE71481"/>
    <w:rsid w:val="2BF64F62"/>
    <w:rsid w:val="2C739BDA"/>
    <w:rsid w:val="2C91F674"/>
    <w:rsid w:val="2CBB087E"/>
    <w:rsid w:val="2D1FDF98"/>
    <w:rsid w:val="2D862159"/>
    <w:rsid w:val="2DEDEB78"/>
    <w:rsid w:val="2E184EAC"/>
    <w:rsid w:val="2E22F36C"/>
    <w:rsid w:val="2E2EF555"/>
    <w:rsid w:val="2E3F9650"/>
    <w:rsid w:val="2EAFFF55"/>
    <w:rsid w:val="2F27C6FA"/>
    <w:rsid w:val="3011A30D"/>
    <w:rsid w:val="3046C349"/>
    <w:rsid w:val="3092B485"/>
    <w:rsid w:val="30A8830D"/>
    <w:rsid w:val="30CBE4FC"/>
    <w:rsid w:val="30E39721"/>
    <w:rsid w:val="314A8560"/>
    <w:rsid w:val="317172DA"/>
    <w:rsid w:val="3183DEF5"/>
    <w:rsid w:val="31B13DDF"/>
    <w:rsid w:val="31B6D9D5"/>
    <w:rsid w:val="31D8B3A4"/>
    <w:rsid w:val="31E56016"/>
    <w:rsid w:val="328012E3"/>
    <w:rsid w:val="33A187EC"/>
    <w:rsid w:val="33BEAABD"/>
    <w:rsid w:val="33EBD02F"/>
    <w:rsid w:val="33F692C2"/>
    <w:rsid w:val="3414D1C0"/>
    <w:rsid w:val="3441755E"/>
    <w:rsid w:val="344F2AFC"/>
    <w:rsid w:val="34651A82"/>
    <w:rsid w:val="34F14194"/>
    <w:rsid w:val="352DA0D5"/>
    <w:rsid w:val="35622AC6"/>
    <w:rsid w:val="356E4B73"/>
    <w:rsid w:val="36304AE8"/>
    <w:rsid w:val="366F5AD3"/>
    <w:rsid w:val="3723CC4A"/>
    <w:rsid w:val="37B4CFA6"/>
    <w:rsid w:val="37BE1466"/>
    <w:rsid w:val="37FDF78E"/>
    <w:rsid w:val="380768B7"/>
    <w:rsid w:val="38207F63"/>
    <w:rsid w:val="383A7933"/>
    <w:rsid w:val="3889650C"/>
    <w:rsid w:val="38B70CD5"/>
    <w:rsid w:val="39388BA5"/>
    <w:rsid w:val="395E875E"/>
    <w:rsid w:val="399A446F"/>
    <w:rsid w:val="39D0CF4C"/>
    <w:rsid w:val="3A6468BC"/>
    <w:rsid w:val="3B002FB0"/>
    <w:rsid w:val="3B0B71BA"/>
    <w:rsid w:val="3B94D907"/>
    <w:rsid w:val="3BAD1E48"/>
    <w:rsid w:val="3C6CF747"/>
    <w:rsid w:val="3D1B5197"/>
    <w:rsid w:val="3D910BD1"/>
    <w:rsid w:val="3DA92D81"/>
    <w:rsid w:val="3E18B01B"/>
    <w:rsid w:val="3E290868"/>
    <w:rsid w:val="3E5001AA"/>
    <w:rsid w:val="3E619A9C"/>
    <w:rsid w:val="3E6CBA3C"/>
    <w:rsid w:val="3EBDB3C0"/>
    <w:rsid w:val="3ED0A549"/>
    <w:rsid w:val="3F2D588F"/>
    <w:rsid w:val="3F4D23EA"/>
    <w:rsid w:val="4006F15F"/>
    <w:rsid w:val="4036B21E"/>
    <w:rsid w:val="4091DBA9"/>
    <w:rsid w:val="4095C83E"/>
    <w:rsid w:val="40C6DB49"/>
    <w:rsid w:val="40E738C4"/>
    <w:rsid w:val="414D4742"/>
    <w:rsid w:val="41926A07"/>
    <w:rsid w:val="41B6C582"/>
    <w:rsid w:val="420B766A"/>
    <w:rsid w:val="42258CF1"/>
    <w:rsid w:val="4240ADCE"/>
    <w:rsid w:val="42BE4BD5"/>
    <w:rsid w:val="42D061FD"/>
    <w:rsid w:val="4314608D"/>
    <w:rsid w:val="436E6165"/>
    <w:rsid w:val="439A48A8"/>
    <w:rsid w:val="43DC7E2F"/>
    <w:rsid w:val="43EBC0C8"/>
    <w:rsid w:val="4436E8FA"/>
    <w:rsid w:val="4465DFA2"/>
    <w:rsid w:val="44C0F9CF"/>
    <w:rsid w:val="44D8FFED"/>
    <w:rsid w:val="45E9B033"/>
    <w:rsid w:val="45F8B394"/>
    <w:rsid w:val="4600823C"/>
    <w:rsid w:val="465EA3C4"/>
    <w:rsid w:val="471336A5"/>
    <w:rsid w:val="4735FCBD"/>
    <w:rsid w:val="47842A27"/>
    <w:rsid w:val="47B6C251"/>
    <w:rsid w:val="47FA7425"/>
    <w:rsid w:val="488D2EC9"/>
    <w:rsid w:val="48B7DCD8"/>
    <w:rsid w:val="4A92BE22"/>
    <w:rsid w:val="4B54477C"/>
    <w:rsid w:val="4B651ECE"/>
    <w:rsid w:val="4B71B966"/>
    <w:rsid w:val="4BA17542"/>
    <w:rsid w:val="4BA625F5"/>
    <w:rsid w:val="4C5BACF3"/>
    <w:rsid w:val="4C615528"/>
    <w:rsid w:val="4C891765"/>
    <w:rsid w:val="4C8C4A3B"/>
    <w:rsid w:val="4CDB430C"/>
    <w:rsid w:val="4CF28700"/>
    <w:rsid w:val="4CF65B05"/>
    <w:rsid w:val="4D250FB2"/>
    <w:rsid w:val="4D41F656"/>
    <w:rsid w:val="4D71C4D1"/>
    <w:rsid w:val="4D864282"/>
    <w:rsid w:val="4F231FAC"/>
    <w:rsid w:val="4F302A97"/>
    <w:rsid w:val="4F436B32"/>
    <w:rsid w:val="4FF92C4D"/>
    <w:rsid w:val="508710A8"/>
    <w:rsid w:val="51478310"/>
    <w:rsid w:val="5247BF42"/>
    <w:rsid w:val="52740FE5"/>
    <w:rsid w:val="5295195E"/>
    <w:rsid w:val="53068C82"/>
    <w:rsid w:val="537BCAFF"/>
    <w:rsid w:val="53BCD860"/>
    <w:rsid w:val="53E6C8CC"/>
    <w:rsid w:val="53ED37EB"/>
    <w:rsid w:val="546512A0"/>
    <w:rsid w:val="55965FE0"/>
    <w:rsid w:val="55B26FB0"/>
    <w:rsid w:val="55D28AD4"/>
    <w:rsid w:val="55D5F8CE"/>
    <w:rsid w:val="55DAD500"/>
    <w:rsid w:val="55E912A2"/>
    <w:rsid w:val="55EF35C7"/>
    <w:rsid w:val="569F88EE"/>
    <w:rsid w:val="56EF53E3"/>
    <w:rsid w:val="570B9260"/>
    <w:rsid w:val="57B42703"/>
    <w:rsid w:val="5852602C"/>
    <w:rsid w:val="5892228D"/>
    <w:rsid w:val="589B737A"/>
    <w:rsid w:val="58A39D6E"/>
    <w:rsid w:val="58F6DAD7"/>
    <w:rsid w:val="5921D488"/>
    <w:rsid w:val="59C36DEC"/>
    <w:rsid w:val="59EE5609"/>
    <w:rsid w:val="59F63DBD"/>
    <w:rsid w:val="5A401F97"/>
    <w:rsid w:val="5A69D103"/>
    <w:rsid w:val="5AAF2282"/>
    <w:rsid w:val="5ABDA4E9"/>
    <w:rsid w:val="5BE6E961"/>
    <w:rsid w:val="5C2941AF"/>
    <w:rsid w:val="5C64F9FB"/>
    <w:rsid w:val="5C956086"/>
    <w:rsid w:val="5CA48BA6"/>
    <w:rsid w:val="5CC8B026"/>
    <w:rsid w:val="5D6593B0"/>
    <w:rsid w:val="5DA171C5"/>
    <w:rsid w:val="5DBA6716"/>
    <w:rsid w:val="5DCE71F8"/>
    <w:rsid w:val="5E27890E"/>
    <w:rsid w:val="5E30601E"/>
    <w:rsid w:val="5E91A547"/>
    <w:rsid w:val="5EA2334A"/>
    <w:rsid w:val="5ECF3BB1"/>
    <w:rsid w:val="5F9836A8"/>
    <w:rsid w:val="5FA3608C"/>
    <w:rsid w:val="5FD5E2A5"/>
    <w:rsid w:val="5FFAB151"/>
    <w:rsid w:val="602D75A8"/>
    <w:rsid w:val="60713DA7"/>
    <w:rsid w:val="60AA6F5D"/>
    <w:rsid w:val="60F66628"/>
    <w:rsid w:val="624A7FB4"/>
    <w:rsid w:val="62691358"/>
    <w:rsid w:val="62E67EB7"/>
    <w:rsid w:val="62E8FFC7"/>
    <w:rsid w:val="63365521"/>
    <w:rsid w:val="63674217"/>
    <w:rsid w:val="639CCB58"/>
    <w:rsid w:val="63E65015"/>
    <w:rsid w:val="6480DC60"/>
    <w:rsid w:val="648A3469"/>
    <w:rsid w:val="64C0EAAB"/>
    <w:rsid w:val="64C89827"/>
    <w:rsid w:val="654B2F6F"/>
    <w:rsid w:val="65822076"/>
    <w:rsid w:val="65AC15D1"/>
    <w:rsid w:val="65CF1FDC"/>
    <w:rsid w:val="661F84E7"/>
    <w:rsid w:val="662B2916"/>
    <w:rsid w:val="665832CA"/>
    <w:rsid w:val="66A1512E"/>
    <w:rsid w:val="670C75F6"/>
    <w:rsid w:val="67371934"/>
    <w:rsid w:val="674BFBE3"/>
    <w:rsid w:val="67509E47"/>
    <w:rsid w:val="67EC5266"/>
    <w:rsid w:val="682A1F69"/>
    <w:rsid w:val="6847842B"/>
    <w:rsid w:val="68AFF555"/>
    <w:rsid w:val="68B56FEF"/>
    <w:rsid w:val="68F818D9"/>
    <w:rsid w:val="68FED7E5"/>
    <w:rsid w:val="691BEF74"/>
    <w:rsid w:val="697DFF5E"/>
    <w:rsid w:val="69B5F875"/>
    <w:rsid w:val="6A5B5E57"/>
    <w:rsid w:val="6A668C66"/>
    <w:rsid w:val="6A8D000B"/>
    <w:rsid w:val="6ABE61B0"/>
    <w:rsid w:val="6ADBB639"/>
    <w:rsid w:val="6B08FB76"/>
    <w:rsid w:val="6B39B75E"/>
    <w:rsid w:val="6BF161FA"/>
    <w:rsid w:val="6BFD32C3"/>
    <w:rsid w:val="6C2DF56F"/>
    <w:rsid w:val="6CC810F6"/>
    <w:rsid w:val="6CCD380E"/>
    <w:rsid w:val="6DBF21DD"/>
    <w:rsid w:val="6E0D8C45"/>
    <w:rsid w:val="6E0E4699"/>
    <w:rsid w:val="6E1A6A2F"/>
    <w:rsid w:val="6E34366F"/>
    <w:rsid w:val="6F0DEF63"/>
    <w:rsid w:val="6F22D11E"/>
    <w:rsid w:val="6F2902BC"/>
    <w:rsid w:val="6F6E6744"/>
    <w:rsid w:val="6F7A488D"/>
    <w:rsid w:val="6F7E808D"/>
    <w:rsid w:val="6F9DDEDB"/>
    <w:rsid w:val="70039D52"/>
    <w:rsid w:val="703697B2"/>
    <w:rsid w:val="717BF9A1"/>
    <w:rsid w:val="717CC1D4"/>
    <w:rsid w:val="71983A89"/>
    <w:rsid w:val="7224CCDF"/>
    <w:rsid w:val="72899D0A"/>
    <w:rsid w:val="72A07D60"/>
    <w:rsid w:val="72D32CC6"/>
    <w:rsid w:val="7368D793"/>
    <w:rsid w:val="739C71B4"/>
    <w:rsid w:val="73A1136F"/>
    <w:rsid w:val="740F769F"/>
    <w:rsid w:val="743E73D0"/>
    <w:rsid w:val="74E23852"/>
    <w:rsid w:val="74FB6014"/>
    <w:rsid w:val="75243A22"/>
    <w:rsid w:val="752F7836"/>
    <w:rsid w:val="755C662B"/>
    <w:rsid w:val="75A5713E"/>
    <w:rsid w:val="765B9CFE"/>
    <w:rsid w:val="76B5E879"/>
    <w:rsid w:val="76E5421E"/>
    <w:rsid w:val="76EB3BA9"/>
    <w:rsid w:val="76F4C11B"/>
    <w:rsid w:val="76F8C47D"/>
    <w:rsid w:val="778EBE69"/>
    <w:rsid w:val="77DBE205"/>
    <w:rsid w:val="77E419A7"/>
    <w:rsid w:val="77E5ADD3"/>
    <w:rsid w:val="77FD3456"/>
    <w:rsid w:val="782F2CA7"/>
    <w:rsid w:val="7843E4CC"/>
    <w:rsid w:val="7866ECD5"/>
    <w:rsid w:val="78C28D6E"/>
    <w:rsid w:val="79775AD0"/>
    <w:rsid w:val="799904B7"/>
    <w:rsid w:val="79A7F3BC"/>
    <w:rsid w:val="79AFB9D5"/>
    <w:rsid w:val="79E6586B"/>
    <w:rsid w:val="79F1C57F"/>
    <w:rsid w:val="79F70340"/>
    <w:rsid w:val="7ACEDA7A"/>
    <w:rsid w:val="7B301B37"/>
    <w:rsid w:val="7B34D518"/>
    <w:rsid w:val="7B3A959C"/>
    <w:rsid w:val="7B64AC90"/>
    <w:rsid w:val="7B7617A6"/>
    <w:rsid w:val="7BFA2E30"/>
    <w:rsid w:val="7C00AF5D"/>
    <w:rsid w:val="7C038714"/>
    <w:rsid w:val="7C206E17"/>
    <w:rsid w:val="7C33C1EF"/>
    <w:rsid w:val="7C418209"/>
    <w:rsid w:val="7CAA1768"/>
    <w:rsid w:val="7CD0A579"/>
    <w:rsid w:val="7CD892FF"/>
    <w:rsid w:val="7CE3290C"/>
    <w:rsid w:val="7CEA0DE0"/>
    <w:rsid w:val="7CF801A5"/>
    <w:rsid w:val="7D42A6A1"/>
    <w:rsid w:val="7D6E7A8A"/>
    <w:rsid w:val="7E370261"/>
    <w:rsid w:val="7E59FE04"/>
    <w:rsid w:val="7E5EF1C1"/>
    <w:rsid w:val="7E66C441"/>
    <w:rsid w:val="7EEC269F"/>
    <w:rsid w:val="7F416956"/>
    <w:rsid w:val="7FC40CFF"/>
    <w:rsid w:val="7FC919E9"/>
    <w:rsid w:val="7FFC92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DD707"/>
  <w15:docId w15:val="{B2CAF262-5E33-436C-A99E-45516C6A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b/>
      <w:noProof/>
      <w:sz w:val="24"/>
    </w:rPr>
  </w:style>
  <w:style w:type="paragraph" w:styleId="Ttulo3">
    <w:name w:val="heading 3"/>
    <w:basedOn w:val="Normal"/>
    <w:next w:val="Normal"/>
    <w:qFormat/>
    <w:pPr>
      <w:keepNext/>
      <w:jc w:val="center"/>
      <w:outlineLvl w:val="2"/>
    </w:pPr>
    <w:rPr>
      <w:sz w:val="26"/>
    </w:rPr>
  </w:style>
  <w:style w:type="paragraph" w:styleId="Ttulo4">
    <w:name w:val="heading 4"/>
    <w:basedOn w:val="Normal"/>
    <w:next w:val="Normal"/>
    <w:qFormat/>
    <w:pPr>
      <w:keepNext/>
      <w:jc w:val="center"/>
      <w:outlineLvl w:val="3"/>
    </w:pPr>
    <w:rPr>
      <w:b/>
      <w:noProof/>
      <w:sz w:val="24"/>
      <w:u w:val="single"/>
    </w:rPr>
  </w:style>
  <w:style w:type="paragraph" w:styleId="Ttulo9">
    <w:name w:val="heading 9"/>
    <w:basedOn w:val="Normal"/>
    <w:next w:val="Normal"/>
    <w:qFormat/>
    <w:pPr>
      <w:keepNext/>
      <w:jc w:val="both"/>
      <w:outlineLvl w:val="8"/>
    </w:pPr>
    <w:rPr>
      <w:rFonts w:ascii="Arial" w:hAnsi="Arial"/>
      <w:b/>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4"/>
    </w:rPr>
  </w:style>
  <w:style w:type="paragraph" w:styleId="Textoindependiente2">
    <w:name w:val="Body Text 2"/>
    <w:basedOn w:val="Normal"/>
    <w:semiHidden/>
    <w:pPr>
      <w:jc w:val="center"/>
    </w:pPr>
    <w:rPr>
      <w:b/>
      <w:noProof/>
      <w:sz w:val="24"/>
    </w:rPr>
  </w:style>
  <w:style w:type="paragraph" w:styleId="Textoindependiente3">
    <w:name w:val="Body Text 3"/>
    <w:basedOn w:val="Normal"/>
    <w:semiHidden/>
    <w:rPr>
      <w:bCs/>
      <w:sz w:val="24"/>
    </w:rPr>
  </w:style>
  <w:style w:type="paragraph" w:styleId="Encabezado">
    <w:name w:val="header"/>
    <w:basedOn w:val="Normal"/>
    <w:uiPriority w:val="99"/>
    <w:unhideWhenUsed/>
    <w:pPr>
      <w:tabs>
        <w:tab w:val="center" w:pos="4419"/>
        <w:tab w:val="right" w:pos="8838"/>
      </w:tabs>
    </w:pPr>
  </w:style>
  <w:style w:type="character" w:customStyle="1" w:styleId="EncabezadoCar">
    <w:name w:val="Encabezado Car"/>
    <w:uiPriority w:val="99"/>
    <w:rPr>
      <w:lang w:val="es-ES" w:eastAsia="es-ES"/>
    </w:rPr>
  </w:style>
  <w:style w:type="paragraph" w:styleId="Piedepgina">
    <w:name w:val="footer"/>
    <w:basedOn w:val="Normal"/>
    <w:uiPriority w:val="99"/>
    <w:unhideWhenUsed/>
    <w:pPr>
      <w:tabs>
        <w:tab w:val="center" w:pos="4419"/>
        <w:tab w:val="right" w:pos="8838"/>
      </w:tabs>
    </w:pPr>
  </w:style>
  <w:style w:type="character" w:customStyle="1" w:styleId="PiedepginaCar">
    <w:name w:val="Pie de página Car"/>
    <w:uiPriority w:val="99"/>
    <w:rPr>
      <w:lang w:val="es-ES" w:eastAsia="es-E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 w:eastAsia="es-ES"/>
    </w:rPr>
  </w:style>
  <w:style w:type="paragraph" w:customStyle="1" w:styleId="Puesto">
    <w:name w:val="Puesto"/>
    <w:basedOn w:val="Normal"/>
    <w:qFormat/>
    <w:pPr>
      <w:jc w:val="center"/>
    </w:pPr>
    <w:rPr>
      <w:rFonts w:ascii="Arial" w:hAnsi="Arial"/>
      <w:b/>
      <w:sz w:val="28"/>
      <w:lang w:val="es-AR"/>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sz w:val="24"/>
      <w:szCs w:val="24"/>
    </w:rPr>
  </w:style>
  <w:style w:type="character" w:styleId="Textoennegrita">
    <w:name w:val="Strong"/>
    <w:qFormat/>
    <w:rPr>
      <w:b/>
      <w:bCs/>
    </w:rPr>
  </w:style>
  <w:style w:type="paragraph" w:styleId="Textonotapie">
    <w:name w:val="footnote text"/>
    <w:basedOn w:val="Normal"/>
    <w:semiHidden/>
  </w:style>
  <w:style w:type="paragraph" w:styleId="Sangradetextonormal">
    <w:name w:val="Body Text Indent"/>
    <w:basedOn w:val="Normal"/>
    <w:semiHidden/>
    <w:pPr>
      <w:spacing w:line="480" w:lineRule="auto"/>
      <w:ind w:left="708"/>
    </w:pPr>
    <w:rPr>
      <w:rFonts w:ascii="Arial" w:hAnsi="Arial" w:cs="Arial"/>
      <w:sz w:val="24"/>
      <w:szCs w:val="24"/>
    </w:rPr>
  </w:style>
  <w:style w:type="character" w:styleId="Nmerodepgina">
    <w:name w:val="page number"/>
    <w:basedOn w:val="Fuentedeprrafopredeter"/>
    <w:semiHidden/>
  </w:style>
  <w:style w:type="paragraph" w:styleId="Textonotaalfinal">
    <w:name w:val="endnote text"/>
    <w:basedOn w:val="Normal"/>
    <w:semiHidden/>
    <w:rsid w:val="00B3262E"/>
  </w:style>
  <w:style w:type="character" w:styleId="Refdenotaalfinal">
    <w:name w:val="endnote reference"/>
    <w:semiHidden/>
    <w:rsid w:val="00B3262E"/>
    <w:rPr>
      <w:vertAlign w:val="superscript"/>
    </w:rPr>
  </w:style>
  <w:style w:type="character" w:styleId="Refdecomentario">
    <w:name w:val="annotation reference"/>
    <w:uiPriority w:val="99"/>
    <w:semiHidden/>
    <w:unhideWhenUsed/>
    <w:rsid w:val="004C3AAF"/>
    <w:rPr>
      <w:sz w:val="16"/>
      <w:szCs w:val="16"/>
    </w:rPr>
  </w:style>
  <w:style w:type="paragraph" w:styleId="Textocomentario">
    <w:name w:val="annotation text"/>
    <w:basedOn w:val="Normal"/>
    <w:link w:val="TextocomentarioCar"/>
    <w:uiPriority w:val="99"/>
    <w:semiHidden/>
    <w:unhideWhenUsed/>
    <w:rsid w:val="004C3AAF"/>
  </w:style>
  <w:style w:type="character" w:customStyle="1" w:styleId="TextocomentarioCar">
    <w:name w:val="Texto comentario Car"/>
    <w:link w:val="Textocomentario"/>
    <w:uiPriority w:val="99"/>
    <w:semiHidden/>
    <w:rsid w:val="004C3AAF"/>
    <w:rPr>
      <w:lang w:val="es-ES" w:eastAsia="es-ES"/>
    </w:rPr>
  </w:style>
  <w:style w:type="paragraph" w:styleId="Asuntodelcomentario">
    <w:name w:val="annotation subject"/>
    <w:basedOn w:val="Textocomentario"/>
    <w:next w:val="Textocomentario"/>
    <w:link w:val="AsuntodelcomentarioCar"/>
    <w:uiPriority w:val="99"/>
    <w:semiHidden/>
    <w:unhideWhenUsed/>
    <w:rsid w:val="004C3AAF"/>
    <w:rPr>
      <w:b/>
      <w:bCs/>
    </w:rPr>
  </w:style>
  <w:style w:type="character" w:customStyle="1" w:styleId="AsuntodelcomentarioCar">
    <w:name w:val="Asunto del comentario Car"/>
    <w:link w:val="Asuntodelcomentario"/>
    <w:uiPriority w:val="99"/>
    <w:semiHidden/>
    <w:rsid w:val="004C3AAF"/>
    <w:rPr>
      <w:b/>
      <w:bCs/>
      <w:lang w:val="es-ES" w:eastAsia="es-ES"/>
    </w:rPr>
  </w:style>
  <w:style w:type="table" w:styleId="Tablaconcuadrcula">
    <w:name w:val="Table Grid"/>
    <w:basedOn w:val="Tablanormal"/>
    <w:uiPriority w:val="59"/>
    <w:rsid w:val="0011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
    <w:name w:val="Título de TDC"/>
    <w:basedOn w:val="Ttulo1"/>
    <w:next w:val="Normal"/>
    <w:uiPriority w:val="39"/>
    <w:unhideWhenUsed/>
    <w:qFormat/>
    <w:rsid w:val="00E732BB"/>
    <w:pPr>
      <w:keepLines/>
      <w:spacing w:before="240" w:line="259" w:lineRule="auto"/>
      <w:outlineLvl w:val="9"/>
    </w:pPr>
    <w:rPr>
      <w:rFonts w:ascii="Calibri Light" w:hAnsi="Calibri Light"/>
      <w:color w:val="2E74B5"/>
      <w:sz w:val="32"/>
      <w:szCs w:val="32"/>
      <w:lang w:val="es-AR" w:eastAsia="es-AR"/>
    </w:rPr>
  </w:style>
  <w:style w:type="paragraph" w:styleId="ndice1">
    <w:name w:val="index 1"/>
    <w:basedOn w:val="Normal"/>
    <w:next w:val="Normal"/>
    <w:autoRedefine/>
    <w:uiPriority w:val="99"/>
    <w:semiHidden/>
    <w:unhideWhenUsed/>
    <w:rsid w:val="00E732BB"/>
    <w:pPr>
      <w:ind w:left="200" w:hanging="200"/>
    </w:pPr>
  </w:style>
  <w:style w:type="paragraph" w:styleId="TDC2">
    <w:name w:val="toc 2"/>
    <w:basedOn w:val="Normal"/>
    <w:next w:val="Normal"/>
    <w:autoRedefine/>
    <w:uiPriority w:val="39"/>
    <w:unhideWhenUsed/>
    <w:rsid w:val="00E732BB"/>
    <w:pPr>
      <w:ind w:left="200"/>
    </w:pPr>
  </w:style>
  <w:style w:type="character" w:styleId="Hipervnculo">
    <w:name w:val="Hyperlink"/>
    <w:uiPriority w:val="99"/>
    <w:unhideWhenUsed/>
    <w:rsid w:val="00E732BB"/>
    <w:rPr>
      <w:color w:val="0563C1"/>
      <w:u w:val="single"/>
    </w:rPr>
  </w:style>
  <w:style w:type="paragraph" w:styleId="TDC1">
    <w:name w:val="toc 1"/>
    <w:basedOn w:val="Normal"/>
    <w:next w:val="Normal"/>
    <w:autoRedefine/>
    <w:uiPriority w:val="39"/>
    <w:semiHidden/>
    <w:unhideWhenUsed/>
    <w:rsid w:val="009F383F"/>
  </w:style>
  <w:style w:type="character" w:styleId="Textodelmarcadordeposicin">
    <w:name w:val="Placeholder Text"/>
    <w:uiPriority w:val="99"/>
    <w:semiHidden/>
    <w:rsid w:val="00C964BA"/>
    <w:rPr>
      <w:color w:val="808080"/>
    </w:rPr>
  </w:style>
  <w:style w:type="character" w:styleId="Hipervnculovisitado">
    <w:name w:val="FollowedHyperlink"/>
    <w:uiPriority w:val="99"/>
    <w:semiHidden/>
    <w:unhideWhenUsed/>
    <w:rsid w:val="005263F9"/>
    <w:rPr>
      <w:color w:val="954F72"/>
      <w:u w:val="single"/>
    </w:rPr>
  </w:style>
  <w:style w:type="paragraph" w:styleId="HTMLconformatoprevio">
    <w:name w:val="HTML Preformatted"/>
    <w:basedOn w:val="Normal"/>
    <w:link w:val="HTMLconformatoprevioCar"/>
    <w:uiPriority w:val="99"/>
    <w:semiHidden/>
    <w:unhideWhenUsed/>
    <w:rsid w:val="00652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AR" w:eastAsia="es-AR"/>
    </w:rPr>
  </w:style>
  <w:style w:type="character" w:customStyle="1" w:styleId="HTMLconformatoprevioCar">
    <w:name w:val="HTML con formato previo Car"/>
    <w:basedOn w:val="Fuentedeprrafopredeter"/>
    <w:link w:val="HTMLconformatoprevio"/>
    <w:uiPriority w:val="99"/>
    <w:semiHidden/>
    <w:rsid w:val="006520C7"/>
    <w:rPr>
      <w:rFonts w:ascii="Courier New" w:hAnsi="Courier New" w:cs="Courier New"/>
      <w:lang w:val="es-AR" w:eastAsia="es-AR"/>
    </w:rPr>
  </w:style>
  <w:style w:type="character" w:customStyle="1" w:styleId="y2iqfc">
    <w:name w:val="y2iqfc"/>
    <w:basedOn w:val="Fuentedeprrafopredeter"/>
    <w:rsid w:val="0065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4069">
      <w:bodyDiv w:val="1"/>
      <w:marLeft w:val="0"/>
      <w:marRight w:val="0"/>
      <w:marTop w:val="0"/>
      <w:marBottom w:val="0"/>
      <w:divBdr>
        <w:top w:val="none" w:sz="0" w:space="0" w:color="auto"/>
        <w:left w:val="none" w:sz="0" w:space="0" w:color="auto"/>
        <w:bottom w:val="none" w:sz="0" w:space="0" w:color="auto"/>
        <w:right w:val="none" w:sz="0" w:space="0" w:color="auto"/>
      </w:divBdr>
    </w:div>
    <w:div w:id="606502211">
      <w:bodyDiv w:val="1"/>
      <w:marLeft w:val="0"/>
      <w:marRight w:val="0"/>
      <w:marTop w:val="0"/>
      <w:marBottom w:val="0"/>
      <w:divBdr>
        <w:top w:val="none" w:sz="0" w:space="0" w:color="auto"/>
        <w:left w:val="none" w:sz="0" w:space="0" w:color="auto"/>
        <w:bottom w:val="none" w:sz="0" w:space="0" w:color="auto"/>
        <w:right w:val="none" w:sz="0" w:space="0" w:color="auto"/>
      </w:divBdr>
    </w:div>
    <w:div w:id="712851665">
      <w:bodyDiv w:val="1"/>
      <w:marLeft w:val="0"/>
      <w:marRight w:val="0"/>
      <w:marTop w:val="0"/>
      <w:marBottom w:val="0"/>
      <w:divBdr>
        <w:top w:val="none" w:sz="0" w:space="0" w:color="auto"/>
        <w:left w:val="none" w:sz="0" w:space="0" w:color="auto"/>
        <w:bottom w:val="none" w:sz="0" w:space="0" w:color="auto"/>
        <w:right w:val="none" w:sz="0" w:space="0" w:color="auto"/>
      </w:divBdr>
    </w:div>
    <w:div w:id="767582245">
      <w:bodyDiv w:val="1"/>
      <w:marLeft w:val="0"/>
      <w:marRight w:val="0"/>
      <w:marTop w:val="0"/>
      <w:marBottom w:val="0"/>
      <w:divBdr>
        <w:top w:val="none" w:sz="0" w:space="0" w:color="auto"/>
        <w:left w:val="none" w:sz="0" w:space="0" w:color="auto"/>
        <w:bottom w:val="none" w:sz="0" w:space="0" w:color="auto"/>
        <w:right w:val="none" w:sz="0" w:space="0" w:color="auto"/>
      </w:divBdr>
    </w:div>
    <w:div w:id="1146124083">
      <w:bodyDiv w:val="1"/>
      <w:marLeft w:val="0"/>
      <w:marRight w:val="0"/>
      <w:marTop w:val="0"/>
      <w:marBottom w:val="0"/>
      <w:divBdr>
        <w:top w:val="none" w:sz="0" w:space="0" w:color="auto"/>
        <w:left w:val="none" w:sz="0" w:space="0" w:color="auto"/>
        <w:bottom w:val="none" w:sz="0" w:space="0" w:color="auto"/>
        <w:right w:val="none" w:sz="0" w:space="0" w:color="auto"/>
      </w:divBdr>
    </w:div>
    <w:div w:id="1152523616">
      <w:bodyDiv w:val="1"/>
      <w:marLeft w:val="0"/>
      <w:marRight w:val="0"/>
      <w:marTop w:val="0"/>
      <w:marBottom w:val="0"/>
      <w:divBdr>
        <w:top w:val="none" w:sz="0" w:space="0" w:color="auto"/>
        <w:left w:val="none" w:sz="0" w:space="0" w:color="auto"/>
        <w:bottom w:val="none" w:sz="0" w:space="0" w:color="auto"/>
        <w:right w:val="none" w:sz="0" w:space="0" w:color="auto"/>
      </w:divBdr>
    </w:div>
    <w:div w:id="1459058936">
      <w:bodyDiv w:val="1"/>
      <w:marLeft w:val="0"/>
      <w:marRight w:val="0"/>
      <w:marTop w:val="0"/>
      <w:marBottom w:val="0"/>
      <w:divBdr>
        <w:top w:val="none" w:sz="0" w:space="0" w:color="auto"/>
        <w:left w:val="none" w:sz="0" w:space="0" w:color="auto"/>
        <w:bottom w:val="none" w:sz="0" w:space="0" w:color="auto"/>
        <w:right w:val="none" w:sz="0" w:space="0" w:color="auto"/>
      </w:divBdr>
    </w:div>
    <w:div w:id="1460109299">
      <w:bodyDiv w:val="1"/>
      <w:marLeft w:val="0"/>
      <w:marRight w:val="0"/>
      <w:marTop w:val="0"/>
      <w:marBottom w:val="0"/>
      <w:divBdr>
        <w:top w:val="none" w:sz="0" w:space="0" w:color="auto"/>
        <w:left w:val="none" w:sz="0" w:space="0" w:color="auto"/>
        <w:bottom w:val="none" w:sz="0" w:space="0" w:color="auto"/>
        <w:right w:val="none" w:sz="0" w:space="0" w:color="auto"/>
      </w:divBdr>
    </w:div>
    <w:div w:id="1882860235">
      <w:bodyDiv w:val="1"/>
      <w:marLeft w:val="0"/>
      <w:marRight w:val="0"/>
      <w:marTop w:val="0"/>
      <w:marBottom w:val="0"/>
      <w:divBdr>
        <w:top w:val="none" w:sz="0" w:space="0" w:color="auto"/>
        <w:left w:val="none" w:sz="0" w:space="0" w:color="auto"/>
        <w:bottom w:val="none" w:sz="0" w:space="0" w:color="auto"/>
        <w:right w:val="none" w:sz="0" w:space="0" w:color="auto"/>
      </w:divBdr>
    </w:div>
    <w:div w:id="20337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r./educar/superior/biblioteca_digit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iaabierta.org.ar/wp/wp-content/uploads/2018/07/Historia-Memoria-y-Fuentes-Orales-Memoria-Abierta.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journals.openedition.org/miranda/8714" TargetMode="External"/><Relationship Id="rId4" Type="http://schemas.openxmlformats.org/officeDocument/2006/relationships/settings" Target="settings.xml"/><Relationship Id="rId9" Type="http://schemas.openxmlformats.org/officeDocument/2006/relationships/hyperlink" Target="https://www.comisionporlamemoria.org/archivos/jovenesymemoria/bibliografia_web/metodologia/Portelli.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42A9-FECF-43CD-A095-9F6ECB0E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5132</Words>
  <Characters>28230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SCYT  FORMULARIO 3</vt:lpstr>
    </vt:vector>
  </TitlesOfParts>
  <Company>UNLM</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SCYT  FORMULARIO 3</dc:title>
  <dc:subject/>
  <dc:creator>BASANTA, ELISA MARTA</dc:creator>
  <cp:keywords/>
  <dc:description>PROTOCOLO.  PRESENTACIÓN DE NUEVOS PROYECTOS</dc:description>
  <cp:lastModifiedBy>Misael de Luca</cp:lastModifiedBy>
  <cp:revision>4</cp:revision>
  <cp:lastPrinted>2022-09-23T13:46:00Z</cp:lastPrinted>
  <dcterms:created xsi:type="dcterms:W3CDTF">2022-09-23T13:42:00Z</dcterms:created>
  <dcterms:modified xsi:type="dcterms:W3CDTF">2022-09-23T13:50:00Z</dcterms:modified>
</cp:coreProperties>
</file>